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E8" w:rsidRPr="00664B4A" w:rsidRDefault="008D0FE8" w:rsidP="008D0FE8">
      <w:pPr>
        <w:spacing w:after="0" w:line="240" w:lineRule="atLeast"/>
        <w:ind w:right="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8D0FE8" w:rsidRDefault="008D0FE8" w:rsidP="008D0FE8">
      <w:pPr>
        <w:spacing w:after="0" w:line="240" w:lineRule="atLeast"/>
        <w:ind w:right="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</w:t>
      </w:r>
    </w:p>
    <w:p w:rsidR="008D0FE8" w:rsidRDefault="008D0FE8" w:rsidP="008D0FE8">
      <w:pPr>
        <w:spacing w:after="0" w:line="240" w:lineRule="atLeast"/>
        <w:ind w:right="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от</w:t>
      </w:r>
      <w:r w:rsidR="0079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672" w:rsidRPr="007956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28.08.2018</w:t>
      </w:r>
      <w:r w:rsidR="0079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95672" w:rsidRPr="007956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1658</w:t>
      </w:r>
    </w:p>
    <w:p w:rsidR="008D0FE8" w:rsidRDefault="008D0FE8" w:rsidP="008D0FE8">
      <w:pPr>
        <w:spacing w:after="0" w:line="240" w:lineRule="atLeast"/>
        <w:ind w:right="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pStyle w:val="Default"/>
        <w:ind w:right="6"/>
      </w:pPr>
    </w:p>
    <w:p w:rsidR="008D0FE8" w:rsidRDefault="008D0FE8" w:rsidP="008D0FE8">
      <w:pPr>
        <w:pStyle w:val="Default"/>
        <w:ind w:right="6"/>
        <w:rPr>
          <w:color w:val="auto"/>
        </w:rPr>
      </w:pPr>
    </w:p>
    <w:p w:rsidR="008D0FE8" w:rsidRDefault="008D0FE8" w:rsidP="008D0FE8">
      <w:pPr>
        <w:pStyle w:val="Default"/>
        <w:ind w:right="6"/>
        <w:rPr>
          <w:color w:val="auto"/>
        </w:rPr>
      </w:pPr>
    </w:p>
    <w:p w:rsidR="008D0FE8" w:rsidRPr="00C471B4" w:rsidRDefault="008D0FE8" w:rsidP="008D0FE8">
      <w:pPr>
        <w:pStyle w:val="Default"/>
        <w:ind w:right="6"/>
        <w:jc w:val="center"/>
        <w:rPr>
          <w:color w:val="auto"/>
          <w:sz w:val="28"/>
          <w:szCs w:val="28"/>
        </w:rPr>
      </w:pPr>
      <w:r w:rsidRPr="00C471B4">
        <w:rPr>
          <w:b/>
          <w:bCs/>
          <w:color w:val="auto"/>
          <w:sz w:val="28"/>
          <w:szCs w:val="28"/>
        </w:rPr>
        <w:t>Ведомственная целевая программа</w:t>
      </w:r>
    </w:p>
    <w:p w:rsidR="008D0FE8" w:rsidRDefault="008D0FE8" w:rsidP="008D0FE8">
      <w:pPr>
        <w:spacing w:after="0" w:line="240" w:lineRule="atLeast"/>
        <w:ind w:right="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D0FE8" w:rsidRDefault="008D0FE8" w:rsidP="008D0FE8">
      <w:pPr>
        <w:spacing w:after="0" w:line="240" w:lineRule="atLeast"/>
        <w:ind w:right="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в муниципальных учреждениях подведомственных Клинцовской городской администрации» на 2018-2020 годы</w:t>
      </w:r>
    </w:p>
    <w:p w:rsidR="008D0FE8" w:rsidRDefault="008D0FE8" w:rsidP="008D0FE8">
      <w:pPr>
        <w:spacing w:after="0" w:line="240" w:lineRule="atLeast"/>
        <w:ind w:right="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0" w:line="240" w:lineRule="atLeast"/>
        <w:ind w:right="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0" w:line="24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Pr="00664B4A" w:rsidRDefault="008D0FE8" w:rsidP="008D0FE8">
      <w:pPr>
        <w:spacing w:after="0" w:line="240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0" w:line="300" w:lineRule="atLeast"/>
        <w:ind w:right="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64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</w:t>
      </w:r>
    </w:p>
    <w:p w:rsidR="008D0FE8" w:rsidRPr="00664B4A" w:rsidRDefault="008D0FE8" w:rsidP="008D0FE8">
      <w:pPr>
        <w:spacing w:after="0" w:line="300" w:lineRule="atLeast"/>
        <w:ind w:right="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0" w:line="240" w:lineRule="atLeast"/>
        <w:ind w:right="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D0FE8" w:rsidSect="00800561">
          <w:headerReference w:type="default" r:id="rId6"/>
          <w:pgSz w:w="11906" w:h="16838"/>
          <w:pgMar w:top="993" w:right="581" w:bottom="709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Ведомственной целевой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в муниципальных учреждениях подведомственных Клинц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овской городской администрации» на 2018-2020 гг.</w:t>
      </w:r>
    </w:p>
    <w:p w:rsidR="008D0FE8" w:rsidRPr="00664B4A" w:rsidRDefault="008D0FE8" w:rsidP="008D0F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FE8" w:rsidRPr="00664B4A" w:rsidRDefault="008D0FE8" w:rsidP="008D0F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371"/>
        <w:gridCol w:w="8"/>
        <w:gridCol w:w="1541"/>
        <w:gridCol w:w="1508"/>
        <w:gridCol w:w="1352"/>
      </w:tblGrid>
      <w:tr w:rsidR="008D0FE8" w:rsidRPr="00664B4A" w:rsidTr="004553EF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Программы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hd w:val="clear" w:color="auto" w:fill="FFFFFF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«Формирование   доступной   среды жизнедеятельности для инвалидов и маломобильных   групп   населения в муниципальных учреждениях подведомственных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Клинцовской городской администрации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на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-2020 годы (далее – Программа)</w:t>
            </w:r>
          </w:p>
        </w:tc>
      </w:tr>
      <w:tr w:rsidR="008D0FE8" w:rsidRPr="00664B4A" w:rsidTr="004553EF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Основания разработки Программы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hyperlink r:id="rId7" w:history="1">
              <w:r w:rsidRPr="00C471B4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 06 октября 2003 г. N 131-ФЗ "Об общих принципах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низации местного самоуправления 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Российской Федерации", </w:t>
            </w:r>
            <w:r w:rsidRPr="007F4C9D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7F4C9D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24.11.1995 № 181-ФЗ «О социальной защите инвалидов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Устав городского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4C9D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Клинцовской городской администрации от 24 июля 2014 года № 2067 «Об  утверждении Порядка разработки,  реализации  и оценки   эффективности муниципальных программ и ведомственных целевых  программ  городского   округа «город Клинцы Брянской области»</w:t>
            </w:r>
            <w:r w:rsidRPr="007F4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F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постановление Клинцовской городской администрации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F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30.10.2015  № 3395  «Об утверждении плана мероприятий по повышению значений показателей доступности для инвалидов объектов беспрепятственного пользования услугами в городском округе «город Клинцы Брянской области»</w:t>
            </w:r>
          </w:p>
          <w:p w:rsidR="008D0FE8" w:rsidRPr="00664B4A" w:rsidRDefault="008D0FE8" w:rsidP="004553E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D0FE8" w:rsidRPr="00664B4A" w:rsidTr="004553EF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Клинцовская городская администрация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-ответственный за организацию работы по разработке комплекса мероприятий (плана) в целях повышения значений показателей доступности для инвалидов объектов и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городском округе «город Клинцы Брянской области»</w:t>
            </w:r>
          </w:p>
        </w:tc>
      </w:tr>
      <w:tr w:rsidR="008D0FE8" w:rsidRPr="00664B4A" w:rsidTr="004553EF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Разработчики   Программы</w:t>
            </w: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Клинцовская городская администрация, отдел по охране окружающей среды городской администрации</w:t>
            </w:r>
          </w:p>
        </w:tc>
      </w:tr>
      <w:tr w:rsidR="008D0FE8" w:rsidRPr="00664B4A" w:rsidTr="004553EF"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Default="008D0FE8" w:rsidP="004553E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94"/>
            </w:tblGrid>
            <w:tr w:rsidR="008D0FE8" w:rsidTr="004553EF">
              <w:trPr>
                <w:trHeight w:val="431"/>
              </w:trPr>
              <w:tc>
                <w:tcPr>
                  <w:tcW w:w="0" w:type="auto"/>
                </w:tcPr>
                <w:p w:rsidR="008D0FE8" w:rsidRPr="00CC4CB0" w:rsidRDefault="008D0FE8" w:rsidP="004553EF">
                  <w:pPr>
                    <w:pStyle w:val="Default"/>
                    <w:ind w:left="-96" w:hanging="9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4CB0">
                    <w:rPr>
                      <w:sz w:val="28"/>
                      <w:szCs w:val="28"/>
                    </w:rPr>
                    <w:t>Исполнители ведомственной целевой программы</w:t>
                  </w:r>
                </w:p>
              </w:tc>
            </w:tr>
          </w:tbl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Default="008D0FE8" w:rsidP="004553E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образования городской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,</w:t>
            </w:r>
          </w:p>
          <w:p w:rsidR="008D0FE8" w:rsidRDefault="008D0FE8" w:rsidP="004553E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культуры городской администрации,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8D0FE8" w:rsidRDefault="008D0FE8" w:rsidP="004553EF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 и спорту</w:t>
            </w:r>
          </w:p>
          <w:p w:rsidR="008D0FE8" w:rsidRPr="00664B4A" w:rsidRDefault="008D0FE8" w:rsidP="004553EF">
            <w:pPr>
              <w:tabs>
                <w:tab w:val="left" w:pos="5895"/>
                <w:tab w:val="left" w:pos="7470"/>
              </w:tabs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8D0FE8" w:rsidRPr="00664B4A" w:rsidTr="004553EF"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Цель Программы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доступности приоритетных объектов и услуг в приоритетных сферах жизнедеятельности инвалидов и других маломобильных групп населения (далее - МГН) в муниципальных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городского округа «город Клинцы Брянской области»</w:t>
            </w:r>
          </w:p>
        </w:tc>
      </w:tr>
      <w:tr w:rsidR="008D0FE8" w:rsidRPr="00664B4A" w:rsidTr="004553EF"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Основные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нормативно-правовой и организационной основы создания доступной среды жизнедеятельности инвалидов и других МГН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состояния доступности приоритетных объектов и услуг в приоритетных сферах жизнедеятельности инвалидов и других МГН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 уровня доступности приоритетных объектов и услуг в приоритетных сферах жизнедеятельности инвалидов и других МГН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 доступности и качества реабилитационных услуг для инвалидов и детей-инвалидов, а также содействие их интеграции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D0FE8" w:rsidRPr="00664B4A" w:rsidTr="004553EF">
        <w:trPr>
          <w:trHeight w:val="167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Целевые показатели (индикато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ры) Программы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учёте в ГКУ «ОСЗН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г.Клинцы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состоят 6747 граждан, имеющих группу инвалидности. Из них: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группа-738 чел. -1,06% от общей численности населения (70128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 – 2633 чел. – 3,76%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группа -3192 чел. – 4,56%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 – 184 чел. – 0,27%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Pr="00664B4A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Базовый показатель</w:t>
            </w:r>
          </w:p>
        </w:tc>
      </w:tr>
      <w:tr w:rsidR="008D0FE8" w:rsidRPr="00664B4A" w:rsidTr="004553EF">
        <w:trPr>
          <w:trHeight w:val="14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3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8D0FE8" w:rsidRPr="00664B4A" w:rsidTr="004553EF">
        <w:trPr>
          <w:trHeight w:val="184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Доля д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оступных для инвалидов и других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МГН приоритетных муниципальных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объектов социальной инфраструктуры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общем количестве приоритетных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муниципальных объектов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96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96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96,5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8D0FE8" w:rsidRPr="00664B4A" w:rsidTr="004553EF">
        <w:trPr>
          <w:trHeight w:val="126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культурных, досуговых,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спортивных, кружковых мероприятий, 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проведенных с участием инвалидов и других МГН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4</w:t>
            </w:r>
          </w:p>
        </w:tc>
      </w:tr>
      <w:tr w:rsidR="008D0FE8" w:rsidRPr="00664B4A" w:rsidTr="004553EF">
        <w:trPr>
          <w:trHeight w:val="1372"/>
        </w:trPr>
        <w:tc>
          <w:tcPr>
            <w:tcW w:w="351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Численность инвалидов, принявших участие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культурных, досуговых, спортивных, 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кружковых мероприятиях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17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21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29</w:t>
            </w:r>
          </w:p>
        </w:tc>
      </w:tr>
      <w:tr w:rsidR="008D0FE8" w:rsidRPr="00664B4A" w:rsidTr="004553EF">
        <w:trPr>
          <w:trHeight w:val="10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Доля инвал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идов и других МГН, 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принявших участие в совместных (интегративных)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мероприятиях от общего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</w:t>
            </w:r>
          </w:p>
          <w:p w:rsidR="008D0FE8" w:rsidRPr="00965081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участников мероприятий.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D0FE8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D0FE8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D0FE8" w:rsidRPr="00965081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Pr="00965081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37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E8" w:rsidRDefault="008D0FE8" w:rsidP="004553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D0FE8" w:rsidRPr="00965081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39</w:t>
            </w:r>
          </w:p>
        </w:tc>
      </w:tr>
      <w:tr w:rsidR="008D0FE8" w:rsidRPr="00664B4A" w:rsidTr="004553EF"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и этапы реализации Программы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-2020 годы, отдельные этапы реализации Программы не выделяются</w:t>
            </w:r>
          </w:p>
        </w:tc>
      </w:tr>
      <w:tr w:rsidR="008D0FE8" w:rsidRPr="00664B4A" w:rsidTr="004553EF">
        <w:trPr>
          <w:trHeight w:val="2876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Объемы и источники обеспечения Программы</w:t>
            </w:r>
          </w:p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Общий объем затрат на реализацию программы </w:t>
            </w:r>
            <w:proofErr w:type="gramStart"/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составляет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219465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,77 тыс.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рублей, из них: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2018 году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219465,77 тыс.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рублей,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2019 году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тыс. рублей,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2020 году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-0   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тыс. рублей,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DA3117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219465,77 </w:t>
            </w:r>
            <w:r w:rsidR="008D0FE8"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тыс. рублей из средств бюджета </w:t>
            </w:r>
            <w:r w:rsidR="008D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городского округа</w:t>
            </w:r>
            <w:r w:rsidR="008D0FE8"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(прогноз), из них: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2018 году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219465,77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тыс. рублей,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2019 году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0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тыс. рублей,</w:t>
            </w:r>
          </w:p>
          <w:p w:rsidR="008D0FE8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2020 году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0 </w:t>
            </w: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тыс. рублей.</w:t>
            </w:r>
          </w:p>
          <w:p w:rsidR="008D0FE8" w:rsidRPr="00664B4A" w:rsidRDefault="00DA3117" w:rsidP="00DA3117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 программы уточняется при уточнении бюджета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 округа «город Клинцы Брянской области»</w:t>
            </w:r>
            <w:r w:rsidRPr="00DA3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исходя из возможностей бюджета муниципального образования ««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 округа «город Клинцы Брянской области</w:t>
            </w:r>
            <w:r w:rsidRPr="00DA3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затрат, необходимых на реализацию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D0FE8"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D0FE8" w:rsidRPr="00664B4A" w:rsidTr="004553EF"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 реализации Программы</w:t>
            </w:r>
          </w:p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условий устойчивого развития доступной среды для инвалидов и иных МГН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городского округа «город Клинцы Брянской области»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доступности приоритетных объектов и услуг в приоритетных сферах жизнедеятельности инвалидов и других МГН: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образования;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культуры, молодежной политики, спорта;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административных зданий.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Устранение социальной разобщенности и «</w:t>
            </w:r>
            <w:proofErr w:type="spellStart"/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отношенческих</w:t>
            </w:r>
            <w:proofErr w:type="spellEnd"/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барьеров в обществе,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социально значимых проблем инвалидов,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повышение толерантности общества к людям с ограниченными возможностями.</w:t>
            </w:r>
          </w:p>
        </w:tc>
      </w:tr>
      <w:tr w:rsidR="008D0FE8" w:rsidRPr="00664B4A" w:rsidTr="004553EF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ходом реализации Программы</w:t>
            </w:r>
          </w:p>
          <w:p w:rsidR="008D0FE8" w:rsidRPr="00664B4A" w:rsidRDefault="008D0FE8" w:rsidP="004553E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 за исполнением Программы осуществляется заказчиком-координатором Программы</w:t>
            </w:r>
          </w:p>
          <w:p w:rsidR="008D0FE8" w:rsidRPr="00664B4A" w:rsidRDefault="008D0FE8" w:rsidP="004553EF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Pr="00EF2BD7" w:rsidRDefault="008D0FE8" w:rsidP="008D0FE8"/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D0FE8" w:rsidSect="00800561">
          <w:pgSz w:w="16838" w:h="11906" w:orient="landscape"/>
          <w:pgMar w:top="567" w:right="820" w:bottom="1134" w:left="1701" w:header="709" w:footer="709" w:gutter="0"/>
          <w:cols w:space="708"/>
          <w:docGrid w:linePitch="360"/>
        </w:sectPr>
      </w:pPr>
    </w:p>
    <w:p w:rsidR="008D0FE8" w:rsidRPr="00664B4A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Характеристика пробле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обоснование необходимости</w:t>
      </w:r>
    </w:p>
    <w:p w:rsidR="008D0FE8" w:rsidRPr="00664B4A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доступной для инвалидов среды жизнедеятельности стало составной частью государственной политики в отношении МГН. 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 по социальной поддержке МГН и улучшению качества их жизни, продолжения работы в этом направлении разработана настоящая Программа с включением в нее как объектов, находящихся в муниципальной собственности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городского округа «город Клинцы Брянской области»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планируется обеспечить, с учетом принципа «разумного приспособления» - с точки зрения соизмерения необходимости (потребностей инвалидов) и возможности (имеющихся организационных, технических и финансовых ресурсов), доступность для инвалидов и МГН образовательных учреждений, объектов культуры (сельских домов культуры, библиотек), административных зданий (зданий администраций).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Целесообразно в максимальной степени реализовать программно-целевой метод планирования и исполнения бюджета, направленного на целевое использование бюджетных средств и достижение запланированных результатов. Программа является инструментом налаживания взаимодействия и выработки общих подходов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городского округа «город Клинцы Брянской области»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созданию условий для беспрепятственного доступа инвалидов к объектам социальной инфраструктуры.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D0FE8" w:rsidRPr="00664B4A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цели, задачи Программы</w:t>
      </w:r>
    </w:p>
    <w:p w:rsidR="008D0FE8" w:rsidRPr="00664B4A" w:rsidRDefault="008D0FE8" w:rsidP="00BF6629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важнейшие целевые показатели (индикаторы) Программы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Программы - обеспечение доступности приоритетных объектов и услуг в приоритетных сферах жизнедеятельности инвалидов и других </w:t>
      </w:r>
      <w:proofErr w:type="gramStart"/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МГН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городского округа «город Клинцы Брянской области»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возможно только при решении задач, определенных настоящей Программой: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нормативно-правовой и организационной основы создания доступной среды жизнедеятельности инвалидов и других МГН;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состояния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доступности приоритетных объектов и услуг в приоритетных сферах жизнедеятельности инвалидов и других МГН;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доступности и качества реабилитационных услуг для инвалидов и детей-инвалидов, а также содействие их интеграции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8D0FE8" w:rsidRPr="00664B4A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Сроки и этапы реализации Программы</w:t>
      </w:r>
    </w:p>
    <w:p w:rsidR="008D0FE8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-2020 годы, отдельные этапы реализации Программы не выделяются. Программа рассчитана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С учетом того, что в рамках Программы ежегодно решаются аналогичные задачи, отдельными этапами ее реализации определяется календарный год. В рамках календарного года заказчиком Программы, с учетом выделяемых финансовых средств,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ресурсов, определяются промежуточные результаты реализации Программы.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Pr="00664B4A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Механизм реализации Программы и контроль за ходом</w:t>
      </w:r>
    </w:p>
    <w:p w:rsidR="008D0FE8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выполнения</w:t>
      </w:r>
    </w:p>
    <w:p w:rsidR="00BF6629" w:rsidRPr="00664B4A" w:rsidRDefault="00BF6629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Заказчик-координатор Программы осуществляет управление и организует реализацию мероприятий Программы по срокам и процедурам, согласованным с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Программы.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заказчик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городская администрация городского округа «город Клинцы Брянской области»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заказчик-координатор - ответственный за организацию работы по разработке комплекса мероприятий (плана) в целях повышения значений показателей доступности для инвалидов объектов и услуг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городском округе «город Клинцы Брянской области»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Разработчики Программы - отдел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охране окружающей среды, отдел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отдел по культуре делам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отдел по физической культуре и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городской администрации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Исполнители Программы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отдел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отдел по культуре делам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отдел по физической культуре и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городской администрации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учреждения культуры, образовательные учреждения.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Муниципальный заказчик-координатор и заказчик муниципальной программы осуществляют контроль за ходом реализации ее мероприятий, в том числе: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целевым и эффективным использованием ее исполнителями средств, выделенных из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городского округа «город Клинцы Брянской области»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 иного муниципального имущества, предоставленного для выполнения муниципальной программы;</w:t>
      </w:r>
    </w:p>
    <w:p w:rsidR="008D0FE8" w:rsidRPr="00664B4A" w:rsidRDefault="008D0FE8" w:rsidP="008D0FE8">
      <w:pPr>
        <w:spacing w:after="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количеством и качеством поставляемых товаров и сроками их поставки, за ходом и качеством выполнения подрядных работ и (или) предоставляемых услуг в соответствии с контрактами о закупке товаров, выполнении работ и (или) оказании услуг, необходимых для реализации муниципальной программы, заключенными с ее исполнителями.             </w:t>
      </w:r>
    </w:p>
    <w:p w:rsidR="008D0FE8" w:rsidRPr="00664B4A" w:rsidRDefault="008D0FE8" w:rsidP="008D0FE8">
      <w:pPr>
        <w:spacing w:after="27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Оценка эффективности ре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Программы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Программы позволит обеспечить доступность инвалидам и другим МГН учреждений социальной сферы, 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расположенных на территории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городского округа «город Клинцы Брянской области»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будет способствовать повышению качества предоставляемых этими учреждениями услуг. Программа направлена на развитие мер социальной поддержки инвалидов и детей-инвалидов, на создание им равных возможностей для участия в жизни общества и повышение качества жизни.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социальная эффективность Программы будет выражаться привлечением большего количества граждан с ограниченными физическими возможностями для участия в совместных с другими гражданами мероприятиях (досуговых, культурных, спортивных), способствуя, таким образом, преодолению социальной изоляции данной категории граждан.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осуществляется на основе следующих показателей: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разработанных нормативно-правовых актов;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культурных, досуговых, спортивных, кружковых мероприятий, проведенных с участием инвалидов и других МГН;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численность инвалидов, принявших участие в культурных, досуговых, спортивных, кружковых мероприятиях;</w:t>
      </w:r>
    </w:p>
    <w:p w:rsidR="008D0FE8" w:rsidRPr="00664B4A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инвалидов и других МГН, принявших участие в совместных (интегративных) мероприятиях от общего количества участников мероприятий.</w:t>
      </w:r>
    </w:p>
    <w:p w:rsidR="008D0FE8" w:rsidRPr="00664B4A" w:rsidRDefault="008D0FE8" w:rsidP="008D0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8D0FE8" w:rsidRDefault="008D0FE8" w:rsidP="008D0FE8">
      <w:pPr>
        <w:spacing w:after="27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78A7" w:rsidRDefault="00C878A7" w:rsidP="008D0FE8">
      <w:pPr>
        <w:spacing w:after="27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8A7" w:rsidRDefault="00C878A7" w:rsidP="008D0FE8">
      <w:pPr>
        <w:spacing w:after="27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E8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ectPr w:rsidR="008D0FE8" w:rsidSect="00800561">
          <w:pgSz w:w="11906" w:h="16838"/>
          <w:pgMar w:top="709" w:right="1134" w:bottom="822" w:left="1701" w:header="709" w:footer="709" w:gutter="0"/>
          <w:cols w:space="708"/>
          <w:docGrid w:linePitch="360"/>
        </w:sectPr>
      </w:pPr>
    </w:p>
    <w:p w:rsidR="008D0FE8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</w:t>
      </w:r>
    </w:p>
    <w:p w:rsidR="008D0FE8" w:rsidRDefault="00C878A7" w:rsidP="00C878A7">
      <w:pPr>
        <w:spacing w:after="270" w:line="30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Ресурсное обеспечение Программы</w:t>
      </w:r>
    </w:p>
    <w:p w:rsidR="008D0FE8" w:rsidRDefault="008D0FE8" w:rsidP="00BF662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Программы осуществляется за счет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r w:rsidRPr="001564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округ                       г</w:t>
      </w:r>
      <w:r w:rsidR="00C878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Клинцы Брянской области»</w:t>
      </w:r>
      <w:r w:rsidRPr="001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</w:t>
      </w:r>
      <w:r w:rsidR="00C8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руб.)</w:t>
      </w:r>
    </w:p>
    <w:p w:rsidR="008D0FE8" w:rsidRPr="001564B0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4839"/>
        <w:gridCol w:w="2985"/>
        <w:gridCol w:w="2270"/>
        <w:gridCol w:w="1961"/>
        <w:gridCol w:w="2086"/>
      </w:tblGrid>
      <w:tr w:rsidR="008D0FE8" w:rsidRPr="001564B0" w:rsidTr="00C878A7">
        <w:tc>
          <w:tcPr>
            <w:tcW w:w="538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270" w:type="dxa"/>
          </w:tcPr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61" w:type="dxa"/>
          </w:tcPr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Срок реализации, сумма затрат</w:t>
            </w:r>
          </w:p>
        </w:tc>
        <w:tc>
          <w:tcPr>
            <w:tcW w:w="2086" w:type="dxa"/>
          </w:tcPr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8D0FE8" w:rsidRPr="001564B0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tblpY="1"/>
        <w:tblOverlap w:val="never"/>
        <w:tblW w:w="14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4839"/>
        <w:gridCol w:w="2985"/>
        <w:gridCol w:w="2270"/>
        <w:gridCol w:w="1961"/>
        <w:gridCol w:w="2089"/>
      </w:tblGrid>
      <w:tr w:rsidR="008D0FE8" w:rsidRPr="001564B0" w:rsidTr="00C878A7">
        <w:trPr>
          <w:trHeight w:val="345"/>
        </w:trPr>
        <w:tc>
          <w:tcPr>
            <w:tcW w:w="538" w:type="dxa"/>
          </w:tcPr>
          <w:p w:rsidR="008D0FE8" w:rsidRPr="001564B0" w:rsidRDefault="008D0FE8" w:rsidP="004553EF">
            <w:pPr>
              <w:shd w:val="clear" w:color="auto" w:fill="FFFFFF"/>
              <w:spacing w:before="100" w:beforeAutospacing="1" w:after="100" w:afterAutospacing="1"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МБОУ Займищенская СОШ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становка пандусов при входе, выделение цветом и фактурой краевых ступеней лестничных маршей, выполнение контрастной маркировки на прозрачных полотнах дверей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ремонтных работ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70" w:type="dxa"/>
          </w:tcPr>
          <w:p w:rsidR="008D0FE8" w:rsidRPr="001564B0" w:rsidRDefault="008D0FE8" w:rsidP="004553EF">
            <w:pPr>
              <w:tabs>
                <w:tab w:val="left" w:pos="208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учреждений,</w:t>
            </w:r>
          </w:p>
          <w:p w:rsidR="008D0FE8" w:rsidRPr="001564B0" w:rsidRDefault="008D0FE8" w:rsidP="004553EF">
            <w:pPr>
              <w:rPr>
                <w:rFonts w:ascii="Times New Roman" w:hAnsi="Times New Roman" w:cs="Times New Roman"/>
              </w:rPr>
            </w:pPr>
            <w:r w:rsidRPr="0015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Клинцовской городской администрации</w:t>
            </w:r>
          </w:p>
        </w:tc>
        <w:tc>
          <w:tcPr>
            <w:tcW w:w="1961" w:type="dxa"/>
          </w:tcPr>
          <w:p w:rsidR="008D0FE8" w:rsidRPr="001564B0" w:rsidRDefault="008D0FE8" w:rsidP="00C878A7">
            <w:pPr>
              <w:snapToGrid w:val="0"/>
              <w:spacing w:line="4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  <w:r w:rsidRPr="00B3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219465,77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</w:t>
            </w:r>
          </w:p>
        </w:tc>
      </w:tr>
      <w:tr w:rsidR="008D0FE8" w:rsidRPr="001564B0" w:rsidTr="00C878A7">
        <w:trPr>
          <w:trHeight w:val="240"/>
        </w:trPr>
        <w:tc>
          <w:tcPr>
            <w:tcW w:w="538" w:type="dxa"/>
          </w:tcPr>
          <w:p w:rsidR="008D0FE8" w:rsidRPr="001564B0" w:rsidRDefault="008D0FE8" w:rsidP="004553EF">
            <w:pPr>
              <w:shd w:val="clear" w:color="auto" w:fill="FFFFFF"/>
              <w:spacing w:before="100" w:beforeAutospacing="1" w:after="100" w:afterAutospacing="1"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МБОУ ДОД ДЮСШ им. В. </w:t>
            </w:r>
            <w:proofErr w:type="spellStart"/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Фридзона</w:t>
            </w:r>
            <w:proofErr w:type="spellEnd"/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спортплощадки для инвалидов)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70" w:type="dxa"/>
          </w:tcPr>
          <w:p w:rsidR="008D0FE8" w:rsidRPr="001564B0" w:rsidRDefault="008D0FE8" w:rsidP="004553EF">
            <w:pPr>
              <w:tabs>
                <w:tab w:val="left" w:pos="208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учреждений,</w:t>
            </w:r>
          </w:p>
          <w:p w:rsidR="008D0FE8" w:rsidRPr="001564B0" w:rsidRDefault="008D0FE8" w:rsidP="004553E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Клинцовской городской администрации</w:t>
            </w:r>
          </w:p>
        </w:tc>
        <w:tc>
          <w:tcPr>
            <w:tcW w:w="1961" w:type="dxa"/>
          </w:tcPr>
          <w:p w:rsidR="00C878A7" w:rsidRDefault="008D0FE8" w:rsidP="00C878A7">
            <w:pPr>
              <w:snapToGrid w:val="0"/>
              <w:spacing w:line="4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8D0FE8" w:rsidRPr="001564B0" w:rsidRDefault="008D0FE8" w:rsidP="00C878A7">
            <w:pPr>
              <w:snapToGrid w:val="0"/>
              <w:spacing w:line="4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78A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</w:t>
            </w:r>
          </w:p>
        </w:tc>
      </w:tr>
      <w:tr w:rsidR="008D0FE8" w:rsidRPr="001564B0" w:rsidTr="00C878A7">
        <w:trPr>
          <w:trHeight w:val="285"/>
        </w:trPr>
        <w:tc>
          <w:tcPr>
            <w:tcW w:w="538" w:type="dxa"/>
          </w:tcPr>
          <w:p w:rsidR="008D0FE8" w:rsidRPr="001564B0" w:rsidRDefault="008D0FE8" w:rsidP="004553EF">
            <w:pPr>
              <w:shd w:val="clear" w:color="auto" w:fill="FFFFFF"/>
              <w:spacing w:before="100" w:beforeAutospacing="1" w:after="100" w:afterAutospacing="1" w:line="57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 входной группы и путей движения (пандус, тактильная дорожка),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цветом и фактурой краевых ступеней лестничных маршей, выполнение контрастной маркировки на прозрачных полотнах дверей, установка звуковых информаторов, оборудование туалетов,  установка информационного экрана, устройство механического подъёмника в МБУ «МФЦ г. Клинцы» 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70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Клинцовская городская администрация </w:t>
            </w:r>
          </w:p>
        </w:tc>
        <w:tc>
          <w:tcPr>
            <w:tcW w:w="1961" w:type="dxa"/>
          </w:tcPr>
          <w:p w:rsidR="008D0FE8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2018-2020г.г.</w:t>
            </w:r>
          </w:p>
          <w:p w:rsidR="00C878A7" w:rsidRPr="001564B0" w:rsidRDefault="00C878A7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тыс. руб.</w:t>
            </w:r>
          </w:p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доступности объектов социальной сферы  </w:t>
            </w:r>
          </w:p>
        </w:tc>
      </w:tr>
      <w:tr w:rsidR="008D0FE8" w:rsidRPr="001564B0" w:rsidTr="00C878A7">
        <w:trPr>
          <w:trHeight w:val="285"/>
        </w:trPr>
        <w:tc>
          <w:tcPr>
            <w:tcW w:w="538" w:type="dxa"/>
          </w:tcPr>
          <w:p w:rsidR="008D0FE8" w:rsidRPr="001564B0" w:rsidRDefault="008D0FE8" w:rsidP="004553EF">
            <w:pPr>
              <w:shd w:val="clear" w:color="auto" w:fill="FFFFFF"/>
              <w:spacing w:before="100" w:beforeAutospacing="1" w:after="100" w:afterAutospacing="1"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Выделение цветом и фактурой краевых ступеней лестничных маршей, выполнение контрастной маркировки на прозрачных полотнах дверей при проведении ремонтных работ в учреждениях культуры г. Клинцы: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70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культуры и по делам молодёжи Клинцовской городской администрации</w:t>
            </w:r>
          </w:p>
        </w:tc>
        <w:tc>
          <w:tcPr>
            <w:tcW w:w="1961" w:type="dxa"/>
          </w:tcPr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2018 -2020г.г.</w:t>
            </w:r>
          </w:p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="00C878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ыс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</w:t>
            </w:r>
            <w:r w:rsidR="00C878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</w:t>
            </w:r>
          </w:p>
        </w:tc>
      </w:tr>
      <w:tr w:rsidR="008D0FE8" w:rsidRPr="001564B0" w:rsidTr="00C878A7">
        <w:trPr>
          <w:trHeight w:val="285"/>
        </w:trPr>
        <w:tc>
          <w:tcPr>
            <w:tcW w:w="538" w:type="dxa"/>
          </w:tcPr>
          <w:p w:rsidR="008D0FE8" w:rsidRPr="001564B0" w:rsidRDefault="008D0FE8" w:rsidP="004553EF">
            <w:pPr>
              <w:shd w:val="clear" w:color="auto" w:fill="FFFFFF"/>
              <w:spacing w:before="100" w:beforeAutospacing="1" w:after="100" w:afterAutospacing="1"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</w:tcPr>
          <w:p w:rsidR="008D0FE8" w:rsidRPr="001564B0" w:rsidRDefault="008D0FE8" w:rsidP="00455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564B0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2985" w:type="dxa"/>
          </w:tcPr>
          <w:p w:rsidR="008D0FE8" w:rsidRPr="001564B0" w:rsidRDefault="008D0FE8" w:rsidP="004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70" w:type="dxa"/>
            <w:vAlign w:val="center"/>
          </w:tcPr>
          <w:p w:rsidR="008D0FE8" w:rsidRPr="001564B0" w:rsidRDefault="008D0FE8" w:rsidP="00455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культуры и по делам молодёжи Клинцовской городской администрации</w:t>
            </w:r>
          </w:p>
        </w:tc>
        <w:tc>
          <w:tcPr>
            <w:tcW w:w="1961" w:type="dxa"/>
          </w:tcPr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2018г.</w:t>
            </w:r>
          </w:p>
          <w:p w:rsidR="008D0FE8" w:rsidRPr="001564B0" w:rsidRDefault="008D0FE8" w:rsidP="00C87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="00C878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ыс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</w:t>
            </w:r>
            <w:r w:rsidR="00C878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r w:rsidRPr="00156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9" w:type="dxa"/>
          </w:tcPr>
          <w:p w:rsidR="008D0FE8" w:rsidRPr="001564B0" w:rsidRDefault="008D0FE8" w:rsidP="004553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0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</w:t>
            </w:r>
          </w:p>
        </w:tc>
      </w:tr>
    </w:tbl>
    <w:p w:rsidR="008D0FE8" w:rsidRPr="001564B0" w:rsidRDefault="008D0FE8" w:rsidP="008D0FE8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ectPr w:rsidR="008D0FE8" w:rsidRPr="001564B0" w:rsidSect="00800561">
          <w:pgSz w:w="16838" w:h="11906" w:orient="landscape"/>
          <w:pgMar w:top="851" w:right="820" w:bottom="1701" w:left="1701" w:header="709" w:footer="709" w:gutter="0"/>
          <w:cols w:space="708"/>
          <w:docGrid w:linePitch="360"/>
        </w:sectPr>
      </w:pPr>
    </w:p>
    <w:p w:rsidR="000A68FB" w:rsidRDefault="000A68FB" w:rsidP="00C878A7">
      <w:pPr>
        <w:spacing w:after="270" w:line="300" w:lineRule="atLeast"/>
        <w:textAlignment w:val="baseline"/>
      </w:pPr>
    </w:p>
    <w:sectPr w:rsidR="000A68FB" w:rsidSect="007C3C2A">
      <w:pgSz w:w="11906" w:h="16838"/>
      <w:pgMar w:top="1701" w:right="1134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E8" w:rsidRDefault="008D0FE8" w:rsidP="008D0FE8">
      <w:pPr>
        <w:spacing w:after="0" w:line="240" w:lineRule="auto"/>
      </w:pPr>
      <w:r>
        <w:separator/>
      </w:r>
    </w:p>
  </w:endnote>
  <w:endnote w:type="continuationSeparator" w:id="0">
    <w:p w:rsidR="008D0FE8" w:rsidRDefault="008D0FE8" w:rsidP="008D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E8" w:rsidRDefault="008D0FE8" w:rsidP="008D0FE8">
      <w:pPr>
        <w:spacing w:after="0" w:line="240" w:lineRule="auto"/>
      </w:pPr>
      <w:r>
        <w:separator/>
      </w:r>
    </w:p>
  </w:footnote>
  <w:footnote w:type="continuationSeparator" w:id="0">
    <w:p w:rsidR="008D0FE8" w:rsidRDefault="008D0FE8" w:rsidP="008D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341522"/>
      <w:docPartObj>
        <w:docPartGallery w:val="Page Numbers (Top of Page)"/>
        <w:docPartUnique/>
      </w:docPartObj>
    </w:sdtPr>
    <w:sdtEndPr/>
    <w:sdtContent>
      <w:p w:rsidR="008D0FE8" w:rsidRDefault="008D0F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72">
          <w:rPr>
            <w:noProof/>
          </w:rPr>
          <w:t>12</w:t>
        </w:r>
        <w:r>
          <w:fldChar w:fldCharType="end"/>
        </w:r>
      </w:p>
    </w:sdtContent>
  </w:sdt>
  <w:p w:rsidR="008D0FE8" w:rsidRDefault="008D0F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85"/>
    <w:rsid w:val="000A68FB"/>
    <w:rsid w:val="00795672"/>
    <w:rsid w:val="008D0FE8"/>
    <w:rsid w:val="008E3032"/>
    <w:rsid w:val="00BF6629"/>
    <w:rsid w:val="00C878A7"/>
    <w:rsid w:val="00D84585"/>
    <w:rsid w:val="00D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66E"/>
  <w15:chartTrackingRefBased/>
  <w15:docId w15:val="{ED1924B8-4B33-4C4C-8F20-BD398C30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FE8"/>
  </w:style>
  <w:style w:type="paragraph" w:styleId="a5">
    <w:name w:val="footer"/>
    <w:basedOn w:val="a"/>
    <w:link w:val="a6"/>
    <w:uiPriority w:val="99"/>
    <w:unhideWhenUsed/>
    <w:rsid w:val="008D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02DA79BC3CD35AAAA964440E0A7B617DD39E745C4D57367CA3CC51B0IAa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2186</Words>
  <Characters>12464</Characters>
  <Application>Microsoft Office Word</Application>
  <DocSecurity>0</DocSecurity>
  <Lines>103</Lines>
  <Paragraphs>29</Paragraphs>
  <ScaleCrop>false</ScaleCrop>
  <Company>KGA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Сидоренко</dc:creator>
  <cp:keywords/>
  <dc:description/>
  <cp:lastModifiedBy>Марина Криворак</cp:lastModifiedBy>
  <cp:revision>7</cp:revision>
  <dcterms:created xsi:type="dcterms:W3CDTF">2018-08-23T11:52:00Z</dcterms:created>
  <dcterms:modified xsi:type="dcterms:W3CDTF">2018-08-31T06:23:00Z</dcterms:modified>
</cp:coreProperties>
</file>