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1D3138" w:rsidRPr="00575BB8" w:rsidRDefault="001D3138" w:rsidP="001D3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138" w:rsidRPr="00E7738D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1D3138" w:rsidRPr="00575BB8" w:rsidRDefault="001D3138" w:rsidP="001D31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CA7C4F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77CC3">
        <w:rPr>
          <w:rFonts w:ascii="Times New Roman" w:eastAsia="Times New Roman" w:hAnsi="Times New Roman" w:cs="Times New Roman"/>
          <w:sz w:val="28"/>
          <w:szCs w:val="28"/>
          <w:lang w:eastAsia="ru-RU"/>
        </w:rPr>
        <w:t>24.05.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CC3">
        <w:rPr>
          <w:rFonts w:ascii="Times New Roman" w:eastAsia="Times New Roman" w:hAnsi="Times New Roman" w:cs="Times New Roman"/>
          <w:sz w:val="28"/>
          <w:szCs w:val="28"/>
          <w:lang w:eastAsia="ru-RU"/>
        </w:rPr>
        <w:t>859</w:t>
      </w:r>
    </w:p>
    <w:p w:rsidR="00012C29" w:rsidRPr="00575BB8" w:rsidRDefault="00012C29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CA7C4F" w:rsidRPr="00575BB8" w:rsidTr="00573D88">
        <w:trPr>
          <w:trHeight w:val="114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A7C4F" w:rsidRPr="00575BB8" w:rsidRDefault="00CA7C4F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объектов жилищно-коммунального хозяйства, энергетики и социальной сферы городского  округа «город Клинцы Брянской области» к работе в  осенне-зимний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12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</w:t>
            </w:r>
          </w:p>
        </w:tc>
      </w:tr>
    </w:tbl>
    <w:p w:rsidR="00CA7C4F" w:rsidRPr="00575BB8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4F" w:rsidRPr="00DE2490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коллегии при главе Клинцовской городской администрации от 2</w:t>
      </w:r>
      <w:r w:rsidR="009F361B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9F361B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4/</w:t>
      </w:r>
      <w:r w:rsidR="009F361B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итогах работы жилищно-коммунального</w:t>
      </w:r>
      <w:proofErr w:type="gramEnd"/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города в осенне-зимний период 202</w:t>
      </w:r>
      <w:r w:rsidR="00012C29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12C29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и задачах по подготовке к зиме 202</w:t>
      </w:r>
      <w:r w:rsidR="00012C29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12C29"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2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proofErr w:type="gramEnd"/>
    </w:p>
    <w:p w:rsidR="00CA7C4F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</w:p>
    <w:p w:rsidR="00CA7C4F" w:rsidRPr="00C679ED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Утвердить прилагаемый «План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руководителям: </w:t>
      </w:r>
      <w:proofErr w:type="gram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</w:t>
      </w:r>
      <w:proofErr w:type="gram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(ООО «Клинцовская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теплосетевая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МУП «Тепловые сети», ООО «Клинцовская ТЭЦ»,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Брянсккоммунэнерго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«КАЗ», МУП «ВКХ г. Клинцы», 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</w:t>
      </w:r>
      <w:r w:rsid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</w:t>
      </w:r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БрянскЭлектро</w:t>
      </w:r>
      <w:proofErr w:type="spellEnd"/>
      <w:r w:rsidRPr="00C67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филиала АО "Газпром газораспределение Брянск" в г. Клинцы, МУП «Торговые ряды», учреждений здравоохранения, образования, социальной сферы, управляющих компаний, председателям ТСЖ, ЖСК: </w:t>
      </w:r>
      <w:proofErr w:type="gramEnd"/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Назначить приказами ответственных лиц за подготовку объектов, находящихся в управлении, ведении организаций, принадлежащих им на праве собственности или ином вещном праве, к работе в осенне-зимний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Контроль и персональную ответственность за организацию своевременной и качественной подготовки жилищного фонда, объектов энергетического комплекса, инженерной и социальной инфраструктуры к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предстоящему осенне-зимнему периоду возложить на руководителей организаций. 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Выполнить в срок до 15.09.20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основной объем запланированных работ по подготовке объектов жилищно-коммунального хозяйства, энергетического комплекса, инженерной и социальной инфраструктуры к работе в осенне-зимний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2.3.Обеспечить: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2.3.1. В срок до 15.09.20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создание запаса материально-технических ресурсов для устранения аварийных ситуаций на объектах жилищно-коммунального хозяйства и энергетического комплекса,  необходимый запас реагентов и песка для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противогололедной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дорог и тротуаров.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Получение паспортов готовности организаций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 потребители тепловой энергии - до 15 сентября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теплоснабжающие и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- до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Исполнение требований статьи 13 Федерального закона от 23.11.2009 №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261-ФЗ «Об энергосбережении и о повышении энергетической эффективности и о внесении изменений в отдельные законодательные акты Российской Федерации" в части учета используемых энергетических ресурсов.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2.3.4. Предоставление в </w:t>
      </w:r>
      <w:proofErr w:type="spell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Клинцовскую</w:t>
      </w:r>
      <w:proofErr w:type="spell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администрацию статистического отчета по форме 1-ЖКХ (зима) срочная – в период с 1 июня по 1 ноября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не позднее 28 числа отчетного месяца. 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Заместителю главы Клинцовской городской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</w:t>
      </w: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беспечить: 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Общую координацию и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подготовки всех объектов городского округа «город Клинцы Брянской области»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независимо от организационно-правовой формы и ведомственной принадлежности. </w:t>
      </w:r>
    </w:p>
    <w:p w:rsidR="00CA7C4F" w:rsidRPr="00B306A9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Получение акта и паспорта готовности городского округа «город Клинцы Брянской области»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до 15.11.20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Опубликовать настоящее постановление на официальном сайте Клинцовской городской администрации в сети Интернет.</w:t>
      </w:r>
    </w:p>
    <w:p w:rsidR="00CA7C4F" w:rsidRPr="00575BB8" w:rsidRDefault="00CA7C4F" w:rsidP="00CA7C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F089B" w:rsidRDefault="002F089B" w:rsidP="002F0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4F" w:rsidRPr="00CA7C4F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городской администрации                                                      </w:t>
      </w:r>
      <w:r w:rsidR="009F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С.Ю. Евтеев</w:t>
      </w:r>
    </w:p>
    <w:p w:rsidR="00CA7C4F" w:rsidRPr="00CA7C4F" w:rsidRDefault="00CA7C4F" w:rsidP="00CA7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C4F" w:rsidRDefault="00CA7C4F" w:rsidP="002F0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7C4F" w:rsidSect="002F089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B306A9" w:rsidRDefault="00B306A9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8B0B6E"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 городской администрации</w:t>
      </w:r>
    </w:p>
    <w:p w:rsidR="00B306A9" w:rsidRPr="008B0B6E" w:rsidRDefault="00BC4F2B" w:rsidP="00B30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12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11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7CC3">
        <w:rPr>
          <w:rFonts w:ascii="Times New Roman" w:eastAsia="Times New Roman" w:hAnsi="Times New Roman" w:cs="Times New Roman"/>
          <w:sz w:val="24"/>
          <w:szCs w:val="24"/>
          <w:lang w:eastAsia="ru-RU"/>
        </w:rPr>
        <w:t>24.05.</w:t>
      </w:r>
      <w:r w:rsidR="00AE1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731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859</w:t>
      </w:r>
      <w:r w:rsidR="00F4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28F" w:rsidRPr="0031128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797</w:t>
      </w:r>
      <w:r w:rsidR="00D11D4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797797797</w:t>
      </w:r>
      <w:r w:rsidR="0031128F" w:rsidRPr="0031128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</w:t>
      </w:r>
      <w:r w:rsidR="00AD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0B6E" w:rsidRPr="008B0B6E" w:rsidRDefault="008B0B6E" w:rsidP="008B0B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</w:t>
      </w:r>
      <w:r w:rsidR="00F7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1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01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годов.</w:t>
      </w:r>
    </w:p>
    <w:p w:rsidR="0042478E" w:rsidRPr="0042478E" w:rsidRDefault="0042478E" w:rsidP="004247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7097"/>
        <w:gridCol w:w="1520"/>
        <w:gridCol w:w="5709"/>
      </w:tblGrid>
      <w:tr w:rsidR="00012C29" w:rsidRPr="00012C29" w:rsidTr="00012C29">
        <w:trPr>
          <w:trHeight w:val="14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012C29" w:rsidRPr="00012C29" w:rsidTr="00012C29">
        <w:trPr>
          <w:trHeight w:val="14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Теплоснабжение</w:t>
            </w:r>
          </w:p>
        </w:tc>
      </w:tr>
      <w:tr w:rsidR="00012C29" w:rsidRPr="00012C29" w:rsidTr="00012C29">
        <w:trPr>
          <w:trHeight w:val="1478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техническую готовность: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тепловых сетей – 49,55 км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Клинцовской ТЭЦ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котельных - 28 единиц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центральных тепловых пунктов – 10 единиц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</w:t>
            </w: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», 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ТЭЦ», АО «КАЗ», ГУП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Брянсккоммунэнерго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 ФКУ ИК-6 УФСИН России по Брянской области,  МБУ «КЦОСО»</w:t>
            </w:r>
          </w:p>
        </w:tc>
      </w:tr>
      <w:tr w:rsidR="00012C29" w:rsidRPr="00012C29" w:rsidTr="00012C29">
        <w:trPr>
          <w:trHeight w:val="14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Заготовить: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- реагенты для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химочистки</w:t>
            </w:r>
            <w:proofErr w:type="spellEnd"/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                               ООО «Клинцовская ТЭЦ», МУП «Тепловые сети», ГУП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Брянсккоммунэнерго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», МУП «ВКХ г. Клинцы», 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 в г. Брянск,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«Жилфонд», ООО «УК Эксперт», ООО «ДЛ-Сервис»,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Жилкоммунхоз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ООО «Русский Дом»</w:t>
            </w:r>
            <w:proofErr w:type="gramEnd"/>
          </w:p>
        </w:tc>
      </w:tr>
      <w:tr w:rsidR="00012C29" w:rsidRPr="00012C29" w:rsidTr="00012C29">
        <w:trPr>
          <w:trHeight w:val="14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Выполнить следующие мероприятия: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- систем теплоснабжения и горячего водоснабжения       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- участков теплотрасс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-промывку и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опрессовку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систем отопления           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сети»,   ГУП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Брянсккоммунэнерго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«Жилфонд», ООО «УК Эксперт», ООО «ДЛ-Сервис»,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Жилкоммунхоз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ТСЖ, ЖСК, бюджетные учреждения</w:t>
            </w:r>
            <w:proofErr w:type="gramEnd"/>
          </w:p>
        </w:tc>
      </w:tr>
      <w:tr w:rsidR="00012C29" w:rsidRPr="00012C29" w:rsidTr="00012C29">
        <w:trPr>
          <w:trHeight w:val="615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012C29" w:rsidRPr="00012C29" w:rsidTr="00012C29">
        <w:trPr>
          <w:trHeight w:val="1050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теплотрассы  ул. Дзержинского, от ТК-202 до ТК-203; 2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133;159;108-128м.;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теплотрассы  от ТК-204 до МКД Дзержинского, 44; 4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108;76-376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теплотрассы  от ТК-108А до МКД Скоробогатова, 7; 4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89;76-240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ТК-311 до МКД Мира, 27; 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89-372м.;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Ремонт участка теплотрассы  от ТК-33 до МКД Ворошилова, 60;  4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159; 108-480м.;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ТК-34 до МКД Мира, 119; 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133-74м.;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Мира, 119 (подвал)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 – 242м.;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ТК-85 до МКД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Союзная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, 106; 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108; 89 – 432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ТК-11А до ТК-12 ул. Пушкина; 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325-140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Ремонт  участка теплотрассы от ТК-14 до  Прокуратуры, ул. Пушкина – 240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 пер. Урицкого,2; 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108- 74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ТК-76А до МКД № 134 ул. Кирова; 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108; 89- 188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 МКД № 134 до ТК-94А; ул. Кирова;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89; 76-340м.;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  ТК-94А до МКД № 138 ул. Кирова;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76; 57- 44м.;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 от   ТК-94А до МКД № 138А ул. Кирова;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76; 57- 24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от ТК-92 к МКД №50 ул. Мира;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108; 89 – 108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Ремонт участка теплотрассы от ТК ЦТП-2 до МКД №59 ул. Свердлова; 4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89; 76 – 144 м.;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Замена  сальниковых компенсаторов ул. Союзная, 101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;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500; 2 ед.;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Замена  сальниковых компенсаторов ул. Пушкина; ТК-7;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400; 2 ед.;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Замена  сальниковых компенсаторов ТК-12; ул. Пушкина, 20; 3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300; 3 ед.;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Замена  сальниковых компенсаторов ул. Пушкин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П. Коммуны, ТК-14; 2 </w:t>
            </w:r>
            <w:r w:rsidRPr="00012C29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300; 2 ед.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012C29" w:rsidRPr="00012C29" w:rsidTr="00012C29">
        <w:trPr>
          <w:trHeight w:val="591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Котельная № 9: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теплотрассы: 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: ТК-9 до ТК-11 (2Ф=188)-30м.;</w:t>
            </w:r>
          </w:p>
          <w:p w:rsidR="00012C29" w:rsidRPr="00012C29" w:rsidRDefault="00012C29" w:rsidP="00012C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 21: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: ТК-6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до 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. № 3 ул. ул. Центральная (2Ф=57)- 40м..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01.07.2022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012C29" w:rsidRPr="00012C29" w:rsidTr="00012C29">
        <w:trPr>
          <w:trHeight w:val="47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 17: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Теплотрасса: 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ТК-6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. 42 пр. Ленина (2Ф=108) -90м.;</w:t>
            </w:r>
          </w:p>
          <w:p w:rsidR="00012C29" w:rsidRPr="00012C29" w:rsidRDefault="00012C29" w:rsidP="00012C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 24: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Теплотрасса:  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: ТК-6 до  ТК-7 (территория парка) (2Ф=159) -80м.;</w:t>
            </w:r>
          </w:p>
          <w:p w:rsidR="00012C29" w:rsidRPr="00012C29" w:rsidRDefault="00012C29" w:rsidP="00012C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Теплотрасса «Город-2»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На участке от ТК-275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ТК-276 по пер.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Б.Полка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на ж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.д.22) (2Ф=133 /ф= 108) – 110м..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012C29" w:rsidRPr="00012C29" w:rsidTr="00012C29">
        <w:trPr>
          <w:trHeight w:val="54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Обеспечить готовность систем отопления и тепловых сетей потребителя тепловой энергии к эксплуатации в отопительном периоде 2022-2023 гг.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15.09.2022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012C29" w:rsidRPr="00012C29" w:rsidTr="00012C29">
        <w:trPr>
          <w:trHeight w:val="283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Электроснабжение</w:t>
            </w:r>
          </w:p>
        </w:tc>
      </w:tr>
      <w:tr w:rsidR="00012C29" w:rsidRPr="00012C29" w:rsidTr="00012C29">
        <w:trPr>
          <w:trHeight w:val="809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Подготовить к зиме: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- электрических сетей – </w:t>
            </w:r>
            <w:r w:rsidRPr="00012C29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012C29">
                <w:rPr>
                  <w:rFonts w:ascii="Times New Roman" w:eastAsia="Times New Roman" w:hAnsi="Times New Roman" w:cs="Courier New"/>
                  <w:lang w:eastAsia="ru-RU"/>
                </w:rPr>
                <w:t>917,2</w:t>
              </w:r>
              <w:r w:rsidRPr="00012C29">
                <w:rPr>
                  <w:rFonts w:ascii="Times New Roman" w:eastAsia="Times New Roman" w:hAnsi="Times New Roman" w:cs="Courier New"/>
                  <w:b/>
                  <w:lang w:eastAsia="ru-RU"/>
                </w:rPr>
                <w:t xml:space="preserve"> </w:t>
              </w:r>
              <w:r w:rsidRPr="00012C29">
                <w:rPr>
                  <w:rFonts w:ascii="Times New Roman" w:eastAsia="Times New Roman" w:hAnsi="Times New Roman" w:cs="Courier New"/>
                  <w:lang w:eastAsia="ru-RU"/>
                </w:rPr>
                <w:t>км</w:t>
              </w:r>
            </w:smartTag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- трансформаторных подстанций – 159 шт.                       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 в г. Брянск, филиал ПАО «МРСК Центра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«Брянскэнерго»</w:t>
            </w:r>
          </w:p>
          <w:p w:rsidR="00012C29" w:rsidRPr="00012C29" w:rsidRDefault="00012C29" w:rsidP="00012C29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C29" w:rsidRPr="00012C29" w:rsidTr="00012C29">
        <w:trPr>
          <w:trHeight w:val="221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Газоснабжение</w:t>
            </w:r>
          </w:p>
        </w:tc>
      </w:tr>
      <w:tr w:rsidR="00012C29" w:rsidRPr="00012C29" w:rsidTr="00012C29">
        <w:trPr>
          <w:trHeight w:val="631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Обеспечить техническую готовность  оборудования: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   - газопроводов – 738,0 км. 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012C29" w:rsidRPr="00012C29" w:rsidTr="00012C29">
        <w:trPr>
          <w:trHeight w:val="671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Выполнить замену: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задвижек -5шт.;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- замена ШРП -2 шт.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Выполнить прокладку кольцевого газопровода – 0,12 км.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012C29" w:rsidRPr="00012C29" w:rsidTr="00012C29">
        <w:trPr>
          <w:trHeight w:val="263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Водоснабжение и водоотведение</w:t>
            </w: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C29" w:rsidRPr="00012C29" w:rsidTr="00012C29">
        <w:trPr>
          <w:trHeight w:val="814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Обеспечить техническую готовность:                      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    - водопроводных сетей – 227,0 км;                          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    - канализационных сетей – 77,9 км.     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01.10.2021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012C29" w:rsidRPr="00012C29" w:rsidTr="00012C29">
        <w:trPr>
          <w:trHeight w:val="263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выполнить ремонт: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запорной арматуры – 6 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водопроводных и канализационных колодцев – 12 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 водозаборных колонок – 10 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выполнить: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чистку  резервуаров КНС -5 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чистку и хлорирование  водопроводных башен – 2 шт.;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- замену запорной  арматуры – 2 шт</w:t>
            </w: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01.10.201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012C29" w:rsidRPr="00012C29" w:rsidTr="00012C29">
        <w:trPr>
          <w:trHeight w:val="263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осенне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зимний</w:t>
            </w:r>
            <w:proofErr w:type="gramEnd"/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жилищного фонда и объектов соцкультбыта.</w:t>
            </w: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C29" w:rsidRPr="00012C29" w:rsidTr="00012C29">
        <w:trPr>
          <w:trHeight w:val="639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012C29">
              <w:rPr>
                <w:rFonts w:ascii="Times New Roman" w:eastAsia="Times New Roman" w:hAnsi="Times New Roman" w:cs="Courier New"/>
                <w:lang w:eastAsia="ru-RU"/>
              </w:rPr>
              <w:t>Жилкомсервис</w:t>
            </w:r>
            <w:proofErr w:type="spellEnd"/>
            <w:r w:rsidRPr="00012C29">
              <w:rPr>
                <w:rFonts w:ascii="Times New Roman" w:eastAsia="Times New Roman" w:hAnsi="Times New Roman" w:cs="Courier New"/>
                <w:lang w:eastAsia="ru-RU"/>
              </w:rPr>
              <w:t>» - 135 многоквартирных домов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«УК «Гарант» - 52 многоквартирных домов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 xml:space="preserve">-  ООО «Наш дом» - 40 многоквартирных домов 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«Жилфонд» -42 многоквартирных домов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«УК Эксперт» - 36 многоквартирных дома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«ДЛ-Сервис»  - 2 многоквартирных дома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012C29">
              <w:rPr>
                <w:rFonts w:ascii="Times New Roman" w:eastAsia="Times New Roman" w:hAnsi="Times New Roman" w:cs="Courier New"/>
                <w:lang w:eastAsia="ru-RU"/>
              </w:rPr>
              <w:t>Жилкоммунхоз</w:t>
            </w:r>
            <w:proofErr w:type="spellEnd"/>
            <w:r w:rsidRPr="00012C29">
              <w:rPr>
                <w:rFonts w:ascii="Times New Roman" w:eastAsia="Times New Roman" w:hAnsi="Times New Roman" w:cs="Courier New"/>
                <w:lang w:eastAsia="ru-RU"/>
              </w:rPr>
              <w:t>» -13  многоквартирных дома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ТСЖ, ЖСК, ТСН – 7 многоквартирных дома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15.09.2022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ООО «Наш дом», ООО «УК «Гарант», ООО «Жилфонд», ООО «УК Эксперт», ООО «ДЛ-Сервис», ООО «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Жилкоммунхоз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», ООО «Русский Дом»,  ТСЖ, ЖСК, предприятия, имеющие на балансе жилфонд</w:t>
            </w:r>
            <w:proofErr w:type="gramEnd"/>
          </w:p>
        </w:tc>
      </w:tr>
      <w:tr w:rsidR="00012C29" w:rsidRPr="00012C29" w:rsidTr="00012C29">
        <w:trPr>
          <w:trHeight w:val="566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ОЗП 2022-2023 годов государственные и муниципальные учреждения: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образования – 40 единицы;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здравоохранения – 2 единицы;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культуры – 3 единиц;</w:t>
            </w: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012C29">
              <w:rPr>
                <w:rFonts w:ascii="Times New Roman" w:eastAsia="Times New Roman" w:hAnsi="Times New Roman" w:cs="Courier New"/>
                <w:lang w:eastAsia="ru-RU"/>
              </w:rPr>
              <w:t>- социальной сферы –3 единицы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15.09.2022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012C29" w:rsidRPr="00012C29" w:rsidTr="00012C29">
        <w:trPr>
          <w:trHeight w:val="315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326" w:type="dxa"/>
            <w:gridSpan w:val="3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мероприятия</w:t>
            </w:r>
          </w:p>
        </w:tc>
      </w:tr>
      <w:tr w:rsidR="00012C29" w:rsidRPr="00012C29" w:rsidTr="00012C29">
        <w:trPr>
          <w:trHeight w:val="315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паспортов готовности к отопительному периоду 2022-2023 годов организаций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 15.09.2022</w:t>
            </w: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01.10.2022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Потребители тепловой энергии</w:t>
            </w:r>
          </w:p>
          <w:p w:rsidR="00012C29" w:rsidRPr="00012C29" w:rsidRDefault="00012C29" w:rsidP="0001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Теплоснабжающие и </w:t>
            </w:r>
            <w:proofErr w:type="spellStart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</w:tr>
      <w:tr w:rsidR="00012C29" w:rsidRPr="00012C29" w:rsidTr="00012C29">
        <w:trPr>
          <w:trHeight w:val="315"/>
        </w:trPr>
        <w:tc>
          <w:tcPr>
            <w:tcW w:w="666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7097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получение паспорта готовности к отопительному периоду 2022-2023 годов городского округа «город Клинцы Брянской области»  </w:t>
            </w:r>
          </w:p>
        </w:tc>
        <w:tc>
          <w:tcPr>
            <w:tcW w:w="1520" w:type="dxa"/>
          </w:tcPr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до 15.11.2022</w:t>
            </w:r>
          </w:p>
        </w:tc>
        <w:tc>
          <w:tcPr>
            <w:tcW w:w="5709" w:type="dxa"/>
          </w:tcPr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2C29" w:rsidRPr="00012C29" w:rsidRDefault="00012C29" w:rsidP="00012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C29">
              <w:rPr>
                <w:rFonts w:ascii="Times New Roman" w:eastAsia="Times New Roman" w:hAnsi="Times New Roman" w:cs="Times New Roman"/>
                <w:lang w:eastAsia="ru-RU"/>
              </w:rPr>
              <w:t>Клинцовская городская администрация</w:t>
            </w:r>
          </w:p>
        </w:tc>
      </w:tr>
    </w:tbl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42478E" w:rsidSect="0042478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478E" w:rsidRPr="0042478E" w:rsidRDefault="0042478E" w:rsidP="00424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738D" w:rsidRPr="008B0B6E" w:rsidRDefault="00E7738D" w:rsidP="007D5E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738D" w:rsidRPr="008B0B6E" w:rsidSect="007D5E5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9C" w:rsidRDefault="00A1119C" w:rsidP="00A72A72">
      <w:pPr>
        <w:spacing w:after="0" w:line="240" w:lineRule="auto"/>
      </w:pPr>
      <w:r>
        <w:separator/>
      </w:r>
    </w:p>
  </w:endnote>
  <w:endnote w:type="continuationSeparator" w:id="0">
    <w:p w:rsidR="00A1119C" w:rsidRDefault="00A1119C" w:rsidP="00A7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9C" w:rsidRDefault="00A1119C" w:rsidP="00A72A72">
      <w:pPr>
        <w:spacing w:after="0" w:line="240" w:lineRule="auto"/>
      </w:pPr>
      <w:r>
        <w:separator/>
      </w:r>
    </w:p>
  </w:footnote>
  <w:footnote w:type="continuationSeparator" w:id="0">
    <w:p w:rsidR="00A1119C" w:rsidRDefault="00A1119C" w:rsidP="00A72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12C29"/>
    <w:rsid w:val="000417D5"/>
    <w:rsid w:val="00054C6A"/>
    <w:rsid w:val="00055219"/>
    <w:rsid w:val="00086D0F"/>
    <w:rsid w:val="000C5CA7"/>
    <w:rsid w:val="00145261"/>
    <w:rsid w:val="001A18D0"/>
    <w:rsid w:val="001B1AD2"/>
    <w:rsid w:val="001B28B3"/>
    <w:rsid w:val="001C500A"/>
    <w:rsid w:val="001D3138"/>
    <w:rsid w:val="001E641C"/>
    <w:rsid w:val="00214DA2"/>
    <w:rsid w:val="002A39B2"/>
    <w:rsid w:val="002B29B6"/>
    <w:rsid w:val="002B7A7F"/>
    <w:rsid w:val="002D3595"/>
    <w:rsid w:val="002E4470"/>
    <w:rsid w:val="002E599D"/>
    <w:rsid w:val="002F089B"/>
    <w:rsid w:val="002F1E59"/>
    <w:rsid w:val="003041F6"/>
    <w:rsid w:val="0031128F"/>
    <w:rsid w:val="00323899"/>
    <w:rsid w:val="00336D60"/>
    <w:rsid w:val="0034206F"/>
    <w:rsid w:val="003867AA"/>
    <w:rsid w:val="00392214"/>
    <w:rsid w:val="003D130E"/>
    <w:rsid w:val="003F2004"/>
    <w:rsid w:val="003F6F8A"/>
    <w:rsid w:val="0042478E"/>
    <w:rsid w:val="0043168B"/>
    <w:rsid w:val="0044692A"/>
    <w:rsid w:val="00447404"/>
    <w:rsid w:val="004D4AAF"/>
    <w:rsid w:val="00573D88"/>
    <w:rsid w:val="00575BB8"/>
    <w:rsid w:val="00597E9A"/>
    <w:rsid w:val="005A7551"/>
    <w:rsid w:val="005B2E73"/>
    <w:rsid w:val="005E159E"/>
    <w:rsid w:val="005F3369"/>
    <w:rsid w:val="00613ACB"/>
    <w:rsid w:val="0061791A"/>
    <w:rsid w:val="00623D16"/>
    <w:rsid w:val="00643D37"/>
    <w:rsid w:val="006521F0"/>
    <w:rsid w:val="006707DC"/>
    <w:rsid w:val="006742E6"/>
    <w:rsid w:val="006C3B33"/>
    <w:rsid w:val="00702EDB"/>
    <w:rsid w:val="007401D2"/>
    <w:rsid w:val="007A2DA5"/>
    <w:rsid w:val="007D5E56"/>
    <w:rsid w:val="00811209"/>
    <w:rsid w:val="00826233"/>
    <w:rsid w:val="00834774"/>
    <w:rsid w:val="00853C8E"/>
    <w:rsid w:val="00857B75"/>
    <w:rsid w:val="00873E7B"/>
    <w:rsid w:val="00887BE8"/>
    <w:rsid w:val="008B0B6E"/>
    <w:rsid w:val="008B1B45"/>
    <w:rsid w:val="009530CB"/>
    <w:rsid w:val="00961B54"/>
    <w:rsid w:val="0096526B"/>
    <w:rsid w:val="0098188E"/>
    <w:rsid w:val="009A5232"/>
    <w:rsid w:val="009D522F"/>
    <w:rsid w:val="009F361B"/>
    <w:rsid w:val="00A1119C"/>
    <w:rsid w:val="00A72A72"/>
    <w:rsid w:val="00AB1E98"/>
    <w:rsid w:val="00AC6A5A"/>
    <w:rsid w:val="00AD0E55"/>
    <w:rsid w:val="00AE1384"/>
    <w:rsid w:val="00B306A9"/>
    <w:rsid w:val="00B3677E"/>
    <w:rsid w:val="00B66BF6"/>
    <w:rsid w:val="00B77CC3"/>
    <w:rsid w:val="00B95CAF"/>
    <w:rsid w:val="00BC4F2B"/>
    <w:rsid w:val="00BF12EF"/>
    <w:rsid w:val="00C10959"/>
    <w:rsid w:val="00C519BB"/>
    <w:rsid w:val="00C65793"/>
    <w:rsid w:val="00C679ED"/>
    <w:rsid w:val="00C95C00"/>
    <w:rsid w:val="00CA7C4F"/>
    <w:rsid w:val="00CC0A0F"/>
    <w:rsid w:val="00CE2786"/>
    <w:rsid w:val="00D11D42"/>
    <w:rsid w:val="00D527A8"/>
    <w:rsid w:val="00D80A5F"/>
    <w:rsid w:val="00D81F9B"/>
    <w:rsid w:val="00DD4B26"/>
    <w:rsid w:val="00DE0B88"/>
    <w:rsid w:val="00DE2490"/>
    <w:rsid w:val="00E0135A"/>
    <w:rsid w:val="00E32749"/>
    <w:rsid w:val="00E65AC6"/>
    <w:rsid w:val="00E6676E"/>
    <w:rsid w:val="00E76231"/>
    <w:rsid w:val="00E7738D"/>
    <w:rsid w:val="00E975AB"/>
    <w:rsid w:val="00EA0857"/>
    <w:rsid w:val="00EA3433"/>
    <w:rsid w:val="00ED003F"/>
    <w:rsid w:val="00EF2007"/>
    <w:rsid w:val="00EF262F"/>
    <w:rsid w:val="00F40619"/>
    <w:rsid w:val="00F54BFE"/>
    <w:rsid w:val="00F7282E"/>
    <w:rsid w:val="00F731BA"/>
    <w:rsid w:val="00F90D69"/>
    <w:rsid w:val="00FE0AB4"/>
    <w:rsid w:val="00FF14B0"/>
    <w:rsid w:val="00FF1DA5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32CE-0BCF-4951-BCDA-4ADA4E29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88</cp:revision>
  <cp:lastPrinted>2022-04-28T05:53:00Z</cp:lastPrinted>
  <dcterms:created xsi:type="dcterms:W3CDTF">2018-05-10T12:25:00Z</dcterms:created>
  <dcterms:modified xsi:type="dcterms:W3CDTF">2022-05-26T12:55:00Z</dcterms:modified>
</cp:coreProperties>
</file>