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BCF8" w14:textId="66E60F91" w:rsidR="00C87B8B" w:rsidRDefault="00C87B8B" w:rsidP="00C87B8B">
      <w:pPr>
        <w:keepNext/>
        <w:keepLines/>
        <w:tabs>
          <w:tab w:val="left" w:pos="8189"/>
        </w:tabs>
        <w:spacing w:after="0" w:line="240" w:lineRule="auto"/>
        <w:jc w:val="right"/>
        <w:outlineLvl w:val="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0098504D">
        <w:rPr>
          <w:rFonts w:ascii="Times New Roman" w:eastAsia="Times New Roman" w:hAnsi="Times New Roman" w:cs="Times New Roman"/>
          <w:bCs/>
          <w:sz w:val="28"/>
          <w:szCs w:val="24"/>
          <w:lang w:eastAsia="ru-RU"/>
        </w:rPr>
        <w:t xml:space="preserve">                          </w:t>
      </w:r>
    </w:p>
    <w:p w14:paraId="58114E67" w14:textId="2CFD6587" w:rsidR="00733A34" w:rsidRPr="00733A34" w:rsidRDefault="00733A34" w:rsidP="00733A34">
      <w:pPr>
        <w:keepNext/>
        <w:keepLines/>
        <w:tabs>
          <w:tab w:val="left" w:pos="8189"/>
        </w:tabs>
        <w:spacing w:after="0" w:line="240" w:lineRule="auto"/>
        <w:jc w:val="center"/>
        <w:outlineLvl w:val="0"/>
        <w:rPr>
          <w:rFonts w:ascii="Times New Roman" w:eastAsia="Times New Roman" w:hAnsi="Times New Roman" w:cs="Times New Roman"/>
          <w:bCs/>
          <w:sz w:val="32"/>
          <w:szCs w:val="28"/>
          <w:lang w:eastAsia="ru-RU"/>
        </w:rPr>
      </w:pPr>
      <w:r w:rsidRPr="00733A34">
        <w:rPr>
          <w:rFonts w:ascii="Times New Roman" w:eastAsia="Times New Roman" w:hAnsi="Times New Roman" w:cs="Times New Roman"/>
          <w:bCs/>
          <w:sz w:val="28"/>
          <w:szCs w:val="24"/>
          <w:lang w:eastAsia="ru-RU"/>
        </w:rPr>
        <w:t>РОССИЙСКАЯ   ФЕДЕРАЦИЯ</w:t>
      </w:r>
    </w:p>
    <w:p w14:paraId="2AF9A69A" w14:textId="77777777" w:rsidR="00733A34" w:rsidRPr="00733A34" w:rsidRDefault="00733A34" w:rsidP="00733A34">
      <w:pPr>
        <w:spacing w:after="0" w:line="240" w:lineRule="auto"/>
        <w:jc w:val="center"/>
        <w:rPr>
          <w:rFonts w:ascii="Times New Roman" w:eastAsia="Times New Roman" w:hAnsi="Times New Roman" w:cs="Times New Roman"/>
          <w:sz w:val="28"/>
          <w:szCs w:val="24"/>
          <w:lang w:eastAsia="ru-RU"/>
        </w:rPr>
      </w:pPr>
      <w:r w:rsidRPr="00733A34">
        <w:rPr>
          <w:rFonts w:ascii="Times New Roman" w:eastAsia="Times New Roman" w:hAnsi="Times New Roman" w:cs="Times New Roman"/>
          <w:sz w:val="28"/>
          <w:szCs w:val="24"/>
          <w:lang w:eastAsia="ru-RU"/>
        </w:rPr>
        <w:t>ГОРОДСКОЙ   ОКРУГ</w:t>
      </w:r>
    </w:p>
    <w:p w14:paraId="46792BF9" w14:textId="77777777" w:rsidR="00733A34" w:rsidRPr="00733A34" w:rsidRDefault="00733A34" w:rsidP="00733A34">
      <w:pPr>
        <w:spacing w:after="0" w:line="240" w:lineRule="auto"/>
        <w:jc w:val="center"/>
        <w:rPr>
          <w:rFonts w:ascii="Times New Roman" w:eastAsia="Times New Roman" w:hAnsi="Times New Roman" w:cs="Times New Roman"/>
          <w:sz w:val="28"/>
          <w:szCs w:val="24"/>
          <w:lang w:eastAsia="ru-RU"/>
        </w:rPr>
      </w:pPr>
      <w:r w:rsidRPr="00733A34">
        <w:rPr>
          <w:rFonts w:ascii="Times New Roman" w:eastAsia="Times New Roman" w:hAnsi="Times New Roman" w:cs="Times New Roman"/>
          <w:sz w:val="28"/>
          <w:szCs w:val="24"/>
          <w:lang w:eastAsia="ru-RU"/>
        </w:rPr>
        <w:t>«ГОРОД КЛИНЦЫ БРЯНСКОЙ ОБЛАСТИ»</w:t>
      </w:r>
    </w:p>
    <w:p w14:paraId="3198DAFB" w14:textId="77777777" w:rsidR="00733A34" w:rsidRPr="00733A34" w:rsidRDefault="00733A34" w:rsidP="00733A34">
      <w:pPr>
        <w:spacing w:after="0" w:line="240" w:lineRule="auto"/>
        <w:jc w:val="center"/>
        <w:rPr>
          <w:rFonts w:ascii="Times New Roman" w:eastAsia="Times New Roman" w:hAnsi="Times New Roman" w:cs="Times New Roman"/>
          <w:sz w:val="28"/>
          <w:szCs w:val="24"/>
          <w:lang w:eastAsia="ru-RU"/>
        </w:rPr>
      </w:pPr>
      <w:r w:rsidRPr="00733A34">
        <w:rPr>
          <w:rFonts w:ascii="Times New Roman" w:eastAsia="Times New Roman" w:hAnsi="Times New Roman" w:cs="Times New Roman"/>
          <w:sz w:val="28"/>
          <w:szCs w:val="24"/>
          <w:lang w:eastAsia="ru-RU"/>
        </w:rPr>
        <w:t>КЛИНЦОВСКАЯ ГОРОДСКАЯ АДМИНИСТРАЦИЯ</w:t>
      </w:r>
    </w:p>
    <w:p w14:paraId="50159BC2" w14:textId="77777777" w:rsidR="00733A34" w:rsidRPr="00733A34" w:rsidRDefault="00733A34" w:rsidP="00733A34">
      <w:pPr>
        <w:keepNext/>
        <w:keepLines/>
        <w:spacing w:before="480" w:after="0" w:line="240" w:lineRule="auto"/>
        <w:jc w:val="center"/>
        <w:outlineLvl w:val="0"/>
        <w:rPr>
          <w:rFonts w:ascii="Times New Roman" w:eastAsia="Times New Roman" w:hAnsi="Times New Roman" w:cs="Times New Roman"/>
          <w:bCs/>
          <w:sz w:val="28"/>
          <w:szCs w:val="24"/>
          <w:lang w:eastAsia="ru-RU"/>
        </w:rPr>
      </w:pPr>
      <w:r w:rsidRPr="00733A34">
        <w:rPr>
          <w:rFonts w:ascii="Times New Roman" w:eastAsia="Times New Roman" w:hAnsi="Times New Roman" w:cs="Times New Roman"/>
          <w:bCs/>
          <w:sz w:val="28"/>
          <w:szCs w:val="24"/>
          <w:lang w:eastAsia="ru-RU"/>
        </w:rPr>
        <w:t xml:space="preserve">ПОСТАНОВЛЕНИЕ                              </w:t>
      </w:r>
    </w:p>
    <w:p w14:paraId="680553BD" w14:textId="77777777" w:rsidR="00733A34" w:rsidRPr="00733A34" w:rsidRDefault="00733A34" w:rsidP="00733A34">
      <w:pPr>
        <w:spacing w:after="0" w:line="240" w:lineRule="auto"/>
        <w:jc w:val="center"/>
        <w:rPr>
          <w:rFonts w:ascii="Times New Roman" w:eastAsia="Times New Roman" w:hAnsi="Times New Roman" w:cs="Times New Roman"/>
          <w:sz w:val="28"/>
          <w:szCs w:val="24"/>
          <w:lang w:eastAsia="ru-RU"/>
        </w:rPr>
      </w:pPr>
      <w:r w:rsidRPr="00733A34">
        <w:rPr>
          <w:rFonts w:ascii="Times New Roman" w:eastAsia="Times New Roman" w:hAnsi="Times New Roman" w:cs="Times New Roman"/>
          <w:sz w:val="28"/>
          <w:szCs w:val="24"/>
          <w:lang w:eastAsia="ru-RU"/>
        </w:rPr>
        <w:t xml:space="preserve">    </w:t>
      </w:r>
    </w:p>
    <w:p w14:paraId="22D4C4D4" w14:textId="7C0E09F1" w:rsidR="00733A34" w:rsidRPr="008F6168" w:rsidRDefault="00733A34" w:rsidP="008F6168">
      <w:pPr>
        <w:spacing w:after="0" w:line="240" w:lineRule="auto"/>
        <w:rPr>
          <w:rFonts w:ascii="Times New Roman" w:eastAsia="Times New Roman" w:hAnsi="Times New Roman" w:cs="Times New Roman"/>
          <w:sz w:val="28"/>
          <w:szCs w:val="24"/>
          <w:lang w:eastAsia="ru-RU"/>
        </w:rPr>
      </w:pPr>
      <w:r w:rsidRPr="00733A34">
        <w:rPr>
          <w:rFonts w:ascii="Times New Roman" w:eastAsia="Times New Roman" w:hAnsi="Times New Roman" w:cs="Times New Roman"/>
          <w:sz w:val="28"/>
          <w:szCs w:val="24"/>
          <w:lang w:eastAsia="ru-RU"/>
        </w:rPr>
        <w:t>От</w:t>
      </w:r>
      <w:r w:rsidR="00E6686D">
        <w:rPr>
          <w:rFonts w:ascii="Times New Roman" w:eastAsia="Times New Roman" w:hAnsi="Times New Roman" w:cs="Times New Roman"/>
          <w:sz w:val="28"/>
          <w:szCs w:val="24"/>
          <w:lang w:eastAsia="ru-RU"/>
        </w:rPr>
        <w:t xml:space="preserve"> </w:t>
      </w:r>
      <w:r w:rsidR="00C87B8B">
        <w:rPr>
          <w:rFonts w:ascii="Times New Roman" w:eastAsia="Times New Roman" w:hAnsi="Times New Roman" w:cs="Times New Roman"/>
          <w:sz w:val="28"/>
          <w:szCs w:val="24"/>
          <w:lang w:eastAsia="ru-RU"/>
        </w:rPr>
        <w:t xml:space="preserve">   </w:t>
      </w:r>
      <w:r w:rsidR="00DE62E8">
        <w:rPr>
          <w:rFonts w:ascii="Times New Roman" w:eastAsia="Times New Roman" w:hAnsi="Times New Roman" w:cs="Times New Roman"/>
          <w:sz w:val="28"/>
          <w:szCs w:val="24"/>
          <w:lang w:eastAsia="ru-RU"/>
        </w:rPr>
        <w:t xml:space="preserve"> </w:t>
      </w:r>
      <w:r w:rsidR="00950EB5">
        <w:rPr>
          <w:rFonts w:ascii="Times New Roman" w:eastAsia="Times New Roman" w:hAnsi="Times New Roman" w:cs="Times New Roman"/>
          <w:sz w:val="28"/>
          <w:szCs w:val="24"/>
          <w:lang w:eastAsia="ru-RU"/>
        </w:rPr>
        <w:t>26.01.</w:t>
      </w:r>
      <w:r w:rsidR="00DE62E8">
        <w:rPr>
          <w:rFonts w:ascii="Times New Roman" w:eastAsia="Times New Roman" w:hAnsi="Times New Roman" w:cs="Times New Roman"/>
          <w:sz w:val="28"/>
          <w:szCs w:val="24"/>
          <w:lang w:eastAsia="ru-RU"/>
        </w:rPr>
        <w:t xml:space="preserve"> </w:t>
      </w:r>
      <w:r w:rsidR="00884D22">
        <w:rPr>
          <w:rFonts w:ascii="Times New Roman" w:eastAsia="Times New Roman" w:hAnsi="Times New Roman" w:cs="Times New Roman"/>
          <w:sz w:val="28"/>
          <w:szCs w:val="24"/>
          <w:lang w:eastAsia="ru-RU"/>
        </w:rPr>
        <w:t>2024</w:t>
      </w:r>
      <w:r w:rsidRPr="00733A34">
        <w:rPr>
          <w:rFonts w:ascii="Times New Roman" w:eastAsia="Times New Roman" w:hAnsi="Times New Roman" w:cs="Times New Roman"/>
          <w:sz w:val="28"/>
          <w:szCs w:val="24"/>
          <w:lang w:eastAsia="ru-RU"/>
        </w:rPr>
        <w:t xml:space="preserve"> </w:t>
      </w:r>
      <w:r w:rsidR="006C6019">
        <w:rPr>
          <w:rFonts w:ascii="Times New Roman" w:eastAsia="Times New Roman" w:hAnsi="Times New Roman" w:cs="Times New Roman"/>
          <w:sz w:val="28"/>
          <w:szCs w:val="24"/>
          <w:lang w:eastAsia="ru-RU"/>
        </w:rPr>
        <w:t xml:space="preserve"> </w:t>
      </w:r>
      <w:r w:rsidR="00CC3BE4">
        <w:rPr>
          <w:rFonts w:ascii="Times New Roman" w:eastAsia="Times New Roman" w:hAnsi="Times New Roman" w:cs="Times New Roman"/>
          <w:sz w:val="28"/>
          <w:szCs w:val="24"/>
          <w:lang w:eastAsia="ru-RU"/>
        </w:rPr>
        <w:t xml:space="preserve"> №</w:t>
      </w:r>
      <w:r w:rsidRPr="00733A34">
        <w:rPr>
          <w:rFonts w:ascii="Times New Roman" w:eastAsia="Times New Roman" w:hAnsi="Times New Roman" w:cs="Times New Roman"/>
          <w:sz w:val="28"/>
          <w:szCs w:val="24"/>
          <w:lang w:eastAsia="ru-RU"/>
        </w:rPr>
        <w:t xml:space="preserve"> </w:t>
      </w:r>
      <w:r w:rsidR="00950EB5">
        <w:rPr>
          <w:rFonts w:ascii="Times New Roman" w:eastAsia="Times New Roman" w:hAnsi="Times New Roman" w:cs="Times New Roman"/>
          <w:sz w:val="28"/>
          <w:szCs w:val="24"/>
          <w:lang w:eastAsia="ru-RU"/>
        </w:rPr>
        <w:t>100</w:t>
      </w:r>
      <w:r w:rsidRPr="00733A34">
        <w:rPr>
          <w:rFonts w:ascii="Times New Roman" w:eastAsia="Times New Roman" w:hAnsi="Times New Roman" w:cs="Times New Roman"/>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0F7F27" w:rsidRPr="000F7F27" w14:paraId="160A8E7F" w14:textId="77777777" w:rsidTr="000E45AB">
        <w:trPr>
          <w:trHeight w:val="1318"/>
        </w:trPr>
        <w:tc>
          <w:tcPr>
            <w:tcW w:w="4928" w:type="dxa"/>
            <w:tcBorders>
              <w:top w:val="nil"/>
              <w:left w:val="nil"/>
              <w:bottom w:val="nil"/>
              <w:right w:val="nil"/>
            </w:tcBorders>
          </w:tcPr>
          <w:p w14:paraId="47FEF4A6" w14:textId="77777777" w:rsidR="000E45AB" w:rsidRPr="00942A0C" w:rsidRDefault="000E45AB" w:rsidP="000E45AB">
            <w:pPr>
              <w:shd w:val="clear" w:color="auto" w:fill="FFFFFF"/>
              <w:spacing w:after="0" w:line="240" w:lineRule="auto"/>
              <w:rPr>
                <w:rFonts w:ascii="Times New Roman" w:hAnsi="Times New Roman" w:cs="Times New Roman"/>
                <w:sz w:val="28"/>
                <w:szCs w:val="28"/>
              </w:rPr>
            </w:pPr>
            <w:r w:rsidRPr="00942A0C">
              <w:rPr>
                <w:rFonts w:ascii="Times New Roman" w:hAnsi="Times New Roman" w:cs="Times New Roman"/>
                <w:sz w:val="28"/>
                <w:szCs w:val="28"/>
              </w:rPr>
              <w:t>Об утверждении стоимости услуг,</w:t>
            </w:r>
          </w:p>
          <w:p w14:paraId="0F1F3CC2" w14:textId="75D1F042" w:rsidR="000E45AB" w:rsidRPr="000F7F27" w:rsidRDefault="000E45AB" w:rsidP="000E45AB">
            <w:pPr>
              <w:shd w:val="clear" w:color="auto" w:fill="FFFFFF"/>
              <w:spacing w:after="0" w:line="240" w:lineRule="auto"/>
              <w:rPr>
                <w:rFonts w:ascii="Times New Roman" w:hAnsi="Times New Roman" w:cs="Times New Roman"/>
                <w:sz w:val="28"/>
                <w:szCs w:val="28"/>
              </w:rPr>
            </w:pPr>
            <w:r w:rsidRPr="00942A0C">
              <w:rPr>
                <w:rFonts w:ascii="Times New Roman" w:hAnsi="Times New Roman" w:cs="Times New Roman"/>
                <w:sz w:val="28"/>
                <w:szCs w:val="28"/>
              </w:rPr>
              <w:t xml:space="preserve">предоставляемых </w:t>
            </w:r>
            <w:r w:rsidRPr="000F7F27">
              <w:rPr>
                <w:rFonts w:ascii="Times New Roman" w:hAnsi="Times New Roman" w:cs="Times New Roman"/>
                <w:sz w:val="28"/>
                <w:szCs w:val="28"/>
              </w:rPr>
              <w:t>со</w:t>
            </w:r>
            <w:r w:rsidRPr="00942A0C">
              <w:rPr>
                <w:rFonts w:ascii="Times New Roman" w:hAnsi="Times New Roman" w:cs="Times New Roman"/>
                <w:sz w:val="28"/>
                <w:szCs w:val="28"/>
              </w:rPr>
              <w:t>гласно   </w:t>
            </w:r>
          </w:p>
          <w:p w14:paraId="42E9951F" w14:textId="7471C391" w:rsidR="00733A34" w:rsidRPr="000F7F27" w:rsidRDefault="000E45AB" w:rsidP="000E45AB">
            <w:pPr>
              <w:shd w:val="clear" w:color="auto" w:fill="FFFFFF"/>
              <w:spacing w:after="0" w:line="240" w:lineRule="auto"/>
              <w:rPr>
                <w:rFonts w:ascii="Times New Roman" w:eastAsia="Times New Roman" w:hAnsi="Times New Roman" w:cs="Times New Roman"/>
                <w:sz w:val="28"/>
                <w:szCs w:val="28"/>
                <w:lang w:eastAsia="ru-RU"/>
              </w:rPr>
            </w:pPr>
            <w:r w:rsidRPr="00942A0C">
              <w:rPr>
                <w:rFonts w:ascii="Times New Roman" w:hAnsi="Times New Roman" w:cs="Times New Roman"/>
                <w:sz w:val="28"/>
                <w:szCs w:val="28"/>
              </w:rPr>
              <w:t>гарантированному </w:t>
            </w:r>
            <w:r w:rsidRPr="000F7F27">
              <w:rPr>
                <w:rFonts w:ascii="Times New Roman" w:hAnsi="Times New Roman" w:cs="Times New Roman"/>
                <w:sz w:val="28"/>
                <w:szCs w:val="28"/>
              </w:rPr>
              <w:t xml:space="preserve"> </w:t>
            </w:r>
            <w:r w:rsidRPr="00942A0C">
              <w:rPr>
                <w:rFonts w:ascii="Times New Roman" w:hAnsi="Times New Roman" w:cs="Times New Roman"/>
                <w:sz w:val="28"/>
                <w:szCs w:val="28"/>
              </w:rPr>
              <w:t>перечню услуг по погребению</w:t>
            </w:r>
          </w:p>
        </w:tc>
      </w:tr>
    </w:tbl>
    <w:p w14:paraId="2E095583" w14:textId="77777777" w:rsidR="00733A34" w:rsidRPr="000F7F27" w:rsidRDefault="00733A34" w:rsidP="000E45AB">
      <w:pPr>
        <w:spacing w:after="0" w:line="240" w:lineRule="auto"/>
        <w:ind w:firstLine="709"/>
        <w:jc w:val="both"/>
        <w:rPr>
          <w:rFonts w:ascii="Times New Roman" w:eastAsia="Times New Roman" w:hAnsi="Times New Roman" w:cs="Times New Roman"/>
          <w:sz w:val="28"/>
          <w:szCs w:val="28"/>
          <w:lang w:eastAsia="ru-RU"/>
        </w:rPr>
      </w:pPr>
    </w:p>
    <w:p w14:paraId="10E7FB65" w14:textId="63AB7D48" w:rsidR="000E45AB" w:rsidRPr="00E6686D" w:rsidRDefault="000E45AB" w:rsidP="00C53174">
      <w:pPr>
        <w:shd w:val="clear" w:color="auto" w:fill="FFFFFF"/>
        <w:spacing w:after="270"/>
        <w:ind w:firstLine="708"/>
        <w:jc w:val="both"/>
        <w:rPr>
          <w:rFonts w:ascii="Times New Roman" w:hAnsi="Times New Roman" w:cs="Times New Roman"/>
          <w:sz w:val="28"/>
          <w:szCs w:val="28"/>
        </w:rPr>
      </w:pPr>
      <w:r w:rsidRPr="00942A0C">
        <w:rPr>
          <w:rFonts w:ascii="Times New Roman" w:hAnsi="Times New Roman" w:cs="Times New Roman"/>
          <w:sz w:val="28"/>
          <w:szCs w:val="28"/>
        </w:rPr>
        <w:t>В соответствии с   Федеральным законом   Российской Федерации от 12.01.1996 №</w:t>
      </w:r>
      <w:r w:rsidRPr="000F7F27">
        <w:rPr>
          <w:rFonts w:ascii="Times New Roman" w:hAnsi="Times New Roman" w:cs="Times New Roman"/>
          <w:sz w:val="28"/>
          <w:szCs w:val="28"/>
        </w:rPr>
        <w:t xml:space="preserve"> </w:t>
      </w:r>
      <w:r w:rsidRPr="00942A0C">
        <w:rPr>
          <w:rFonts w:ascii="Times New Roman" w:hAnsi="Times New Roman" w:cs="Times New Roman"/>
          <w:sz w:val="28"/>
          <w:szCs w:val="28"/>
        </w:rPr>
        <w:t>8</w:t>
      </w:r>
      <w:r w:rsidRPr="000F7F27">
        <w:rPr>
          <w:rFonts w:ascii="Times New Roman" w:hAnsi="Times New Roman" w:cs="Times New Roman"/>
          <w:sz w:val="28"/>
          <w:szCs w:val="28"/>
        </w:rPr>
        <w:t xml:space="preserve"> </w:t>
      </w:r>
      <w:r w:rsidRPr="00942A0C">
        <w:rPr>
          <w:rFonts w:ascii="Times New Roman" w:hAnsi="Times New Roman" w:cs="Times New Roman"/>
          <w:sz w:val="28"/>
          <w:szCs w:val="28"/>
        </w:rPr>
        <w:t>-</w:t>
      </w:r>
      <w:r w:rsidRPr="000F7F27">
        <w:rPr>
          <w:rFonts w:ascii="Times New Roman" w:hAnsi="Times New Roman" w:cs="Times New Roman"/>
          <w:sz w:val="28"/>
          <w:szCs w:val="28"/>
        </w:rPr>
        <w:t xml:space="preserve"> </w:t>
      </w:r>
      <w:r w:rsidRPr="00942A0C">
        <w:rPr>
          <w:rFonts w:ascii="Times New Roman" w:hAnsi="Times New Roman" w:cs="Times New Roman"/>
          <w:sz w:val="28"/>
          <w:szCs w:val="28"/>
        </w:rPr>
        <w:t>ФЗ «О погребении и похоронном деле», Федеральным законом от 06.10.2003 №131-ФЗ «Об общих принципах организации местного самоуправления в Российской Федерации», Федерал</w:t>
      </w:r>
      <w:r w:rsidR="0011014A">
        <w:rPr>
          <w:rFonts w:ascii="Times New Roman" w:hAnsi="Times New Roman" w:cs="Times New Roman"/>
          <w:sz w:val="28"/>
          <w:szCs w:val="28"/>
        </w:rPr>
        <w:t xml:space="preserve">ьным </w:t>
      </w:r>
      <w:r w:rsidR="004428E7">
        <w:rPr>
          <w:rFonts w:ascii="Times New Roman" w:hAnsi="Times New Roman" w:cs="Times New Roman"/>
          <w:sz w:val="28"/>
          <w:szCs w:val="28"/>
        </w:rPr>
        <w:t>законом о</w:t>
      </w:r>
      <w:r w:rsidR="004428E7" w:rsidRPr="004428E7">
        <w:rPr>
          <w:rFonts w:ascii="Times New Roman" w:hAnsi="Times New Roman" w:cs="Times New Roman"/>
          <w:sz w:val="28"/>
          <w:szCs w:val="28"/>
        </w:rPr>
        <w:t xml:space="preserve"> 27.11.2023 N 540-ФЗ "О федеральном бюджете на 2024 год и на плановый период 2025 и 2026 годов"</w:t>
      </w:r>
      <w:r w:rsidRPr="00942A0C">
        <w:rPr>
          <w:rFonts w:ascii="Times New Roman" w:hAnsi="Times New Roman" w:cs="Times New Roman"/>
          <w:sz w:val="28"/>
          <w:szCs w:val="28"/>
        </w:rPr>
        <w:t>, </w:t>
      </w:r>
      <w:r w:rsidRPr="00B9443E">
        <w:rPr>
          <w:rFonts w:ascii="Times New Roman" w:hAnsi="Times New Roman" w:cs="Times New Roman"/>
          <w:sz w:val="28"/>
          <w:szCs w:val="28"/>
        </w:rPr>
        <w:t>Постановлением Правительства РФ</w:t>
      </w:r>
      <w:r w:rsidR="00DE62E8">
        <w:rPr>
          <w:rFonts w:ascii="Times New Roman" w:hAnsi="Times New Roman" w:cs="Times New Roman"/>
          <w:sz w:val="28"/>
          <w:szCs w:val="28"/>
        </w:rPr>
        <w:t xml:space="preserve"> </w:t>
      </w:r>
      <w:r w:rsidR="00C14BD7" w:rsidRPr="00DE62E8">
        <w:rPr>
          <w:rFonts w:ascii="Times New Roman" w:hAnsi="Times New Roman" w:cs="Times New Roman"/>
          <w:sz w:val="28"/>
          <w:szCs w:val="28"/>
        </w:rPr>
        <w:t>от</w:t>
      </w:r>
      <w:r w:rsidR="00566066" w:rsidRPr="00DE62E8">
        <w:rPr>
          <w:rFonts w:ascii="Times New Roman" w:hAnsi="Times New Roman" w:cs="Times New Roman"/>
          <w:i/>
          <w:sz w:val="28"/>
          <w:szCs w:val="28"/>
        </w:rPr>
        <w:t xml:space="preserve"> </w:t>
      </w:r>
      <w:r w:rsidR="00DE62E8">
        <w:rPr>
          <w:rFonts w:ascii="Times New Roman" w:hAnsi="Times New Roman" w:cs="Times New Roman"/>
          <w:sz w:val="28"/>
          <w:szCs w:val="28"/>
        </w:rPr>
        <w:t>23</w:t>
      </w:r>
      <w:r w:rsidR="0098504D" w:rsidRPr="00DE62E8">
        <w:rPr>
          <w:rFonts w:ascii="Times New Roman" w:hAnsi="Times New Roman" w:cs="Times New Roman"/>
          <w:sz w:val="28"/>
          <w:szCs w:val="28"/>
        </w:rPr>
        <w:t xml:space="preserve"> </w:t>
      </w:r>
      <w:r w:rsidR="006D5912" w:rsidRPr="00DE62E8">
        <w:rPr>
          <w:rFonts w:ascii="Times New Roman" w:hAnsi="Times New Roman" w:cs="Times New Roman"/>
          <w:sz w:val="28"/>
          <w:szCs w:val="28"/>
        </w:rPr>
        <w:t>января</w:t>
      </w:r>
      <w:r w:rsidR="00C87B8B" w:rsidRPr="00DE62E8">
        <w:rPr>
          <w:rFonts w:ascii="Times New Roman" w:hAnsi="Times New Roman" w:cs="Times New Roman"/>
          <w:i/>
          <w:sz w:val="28"/>
          <w:szCs w:val="28"/>
        </w:rPr>
        <w:t xml:space="preserve"> </w:t>
      </w:r>
      <w:r w:rsidR="003A116A" w:rsidRPr="00DE62E8">
        <w:rPr>
          <w:rFonts w:ascii="Times New Roman" w:hAnsi="Times New Roman" w:cs="Times New Roman"/>
          <w:sz w:val="28"/>
          <w:szCs w:val="28"/>
        </w:rPr>
        <w:t>2024года №</w:t>
      </w:r>
      <w:r w:rsidR="00DE62E8">
        <w:rPr>
          <w:rFonts w:ascii="Times New Roman" w:hAnsi="Times New Roman" w:cs="Times New Roman"/>
          <w:sz w:val="28"/>
          <w:szCs w:val="28"/>
        </w:rPr>
        <w:t xml:space="preserve"> 46</w:t>
      </w:r>
      <w:r w:rsidR="006D5912" w:rsidRPr="00DE62E8">
        <w:rPr>
          <w:rFonts w:ascii="Times New Roman" w:hAnsi="Times New Roman" w:cs="Times New Roman"/>
          <w:i/>
          <w:sz w:val="28"/>
          <w:szCs w:val="28"/>
        </w:rPr>
        <w:t xml:space="preserve"> </w:t>
      </w:r>
      <w:r w:rsidRPr="00E6686D">
        <w:rPr>
          <w:rFonts w:ascii="Times New Roman" w:hAnsi="Times New Roman" w:cs="Times New Roman"/>
          <w:sz w:val="28"/>
          <w:szCs w:val="28"/>
        </w:rPr>
        <w:t>«Об утверждении коэффициента индексации вып</w:t>
      </w:r>
      <w:r w:rsidR="00C53174" w:rsidRPr="00E6686D">
        <w:rPr>
          <w:rFonts w:ascii="Times New Roman" w:hAnsi="Times New Roman" w:cs="Times New Roman"/>
          <w:sz w:val="28"/>
          <w:szCs w:val="28"/>
        </w:rPr>
        <w:t>л</w:t>
      </w:r>
      <w:r w:rsidR="007B0728">
        <w:rPr>
          <w:rFonts w:ascii="Times New Roman" w:hAnsi="Times New Roman" w:cs="Times New Roman"/>
          <w:sz w:val="28"/>
          <w:szCs w:val="28"/>
        </w:rPr>
        <w:t>ат, пособий и компенсаций в 2024</w:t>
      </w:r>
      <w:r w:rsidRPr="00E6686D">
        <w:rPr>
          <w:rFonts w:ascii="Times New Roman" w:hAnsi="Times New Roman" w:cs="Times New Roman"/>
          <w:sz w:val="28"/>
          <w:szCs w:val="28"/>
        </w:rPr>
        <w:t xml:space="preserve"> году»,</w:t>
      </w:r>
    </w:p>
    <w:p w14:paraId="67837BFA" w14:textId="77777777" w:rsidR="000E45AB" w:rsidRPr="00942A0C"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sz w:val="28"/>
          <w:szCs w:val="28"/>
        </w:rPr>
        <w:t>П О С Т А Н О В Л Я Ю:  </w:t>
      </w:r>
    </w:p>
    <w:p w14:paraId="3A381E15" w14:textId="77777777" w:rsidR="000E45AB" w:rsidRPr="00942A0C"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sz w:val="28"/>
          <w:szCs w:val="28"/>
        </w:rPr>
        <w:t>      1.Утвердить:</w:t>
      </w:r>
    </w:p>
    <w:p w14:paraId="15E6D390" w14:textId="327F0B39" w:rsidR="000E45AB" w:rsidRPr="00942A0C"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sz w:val="28"/>
          <w:szCs w:val="28"/>
        </w:rPr>
        <w:t xml:space="preserve">1.1 </w:t>
      </w:r>
      <w:r w:rsidRPr="000F7F27">
        <w:rPr>
          <w:rFonts w:ascii="Times New Roman" w:hAnsi="Times New Roman" w:cs="Times New Roman"/>
          <w:sz w:val="28"/>
          <w:szCs w:val="28"/>
        </w:rPr>
        <w:t>Т</w:t>
      </w:r>
      <w:r w:rsidRPr="00942A0C">
        <w:rPr>
          <w:rFonts w:ascii="Times New Roman" w:hAnsi="Times New Roman" w:cs="Times New Roman"/>
          <w:sz w:val="28"/>
          <w:szCs w:val="28"/>
        </w:rPr>
        <w:t>ребования к качеству предоставления услуг по погребению, специализированной служб</w:t>
      </w:r>
      <w:r w:rsidRPr="000F7F27">
        <w:rPr>
          <w:rFonts w:ascii="Times New Roman" w:hAnsi="Times New Roman" w:cs="Times New Roman"/>
          <w:sz w:val="28"/>
          <w:szCs w:val="28"/>
        </w:rPr>
        <w:t>ой</w:t>
      </w:r>
      <w:r w:rsidRPr="00942A0C">
        <w:rPr>
          <w:rFonts w:ascii="Times New Roman" w:hAnsi="Times New Roman" w:cs="Times New Roman"/>
          <w:sz w:val="28"/>
          <w:szCs w:val="28"/>
        </w:rPr>
        <w:t xml:space="preserve"> по вопросам похоронного дела, согласно приложению №</w:t>
      </w:r>
      <w:r w:rsidRPr="000F7F27">
        <w:rPr>
          <w:rFonts w:ascii="Times New Roman" w:hAnsi="Times New Roman" w:cs="Times New Roman"/>
          <w:sz w:val="28"/>
          <w:szCs w:val="28"/>
        </w:rPr>
        <w:t xml:space="preserve"> </w:t>
      </w:r>
      <w:r w:rsidRPr="00942A0C">
        <w:rPr>
          <w:rFonts w:ascii="Times New Roman" w:hAnsi="Times New Roman" w:cs="Times New Roman"/>
          <w:sz w:val="28"/>
          <w:szCs w:val="28"/>
        </w:rPr>
        <w:t>1 к постановлению.</w:t>
      </w:r>
    </w:p>
    <w:p w14:paraId="534EFD2C" w14:textId="404447A9" w:rsidR="000E45AB" w:rsidRPr="00942A0C"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sz w:val="28"/>
          <w:szCs w:val="28"/>
        </w:rPr>
        <w:t xml:space="preserve">1.2 </w:t>
      </w:r>
      <w:r w:rsidRPr="000F7F27">
        <w:rPr>
          <w:rFonts w:ascii="Times New Roman" w:hAnsi="Times New Roman" w:cs="Times New Roman"/>
          <w:sz w:val="28"/>
          <w:szCs w:val="28"/>
        </w:rPr>
        <w:t>С</w:t>
      </w:r>
      <w:r w:rsidRPr="00942A0C">
        <w:rPr>
          <w:rFonts w:ascii="Times New Roman" w:hAnsi="Times New Roman" w:cs="Times New Roman"/>
          <w:sz w:val="28"/>
          <w:szCs w:val="28"/>
        </w:rPr>
        <w:t>тоимость услуг, предоставляемых согласно гарантированному перечню услуг по погребению специализированной служб</w:t>
      </w:r>
      <w:r w:rsidRPr="000F7F27">
        <w:rPr>
          <w:rFonts w:ascii="Times New Roman" w:hAnsi="Times New Roman" w:cs="Times New Roman"/>
          <w:sz w:val="28"/>
          <w:szCs w:val="28"/>
        </w:rPr>
        <w:t>ой</w:t>
      </w:r>
      <w:r w:rsidRPr="00942A0C">
        <w:rPr>
          <w:rFonts w:ascii="Times New Roman" w:hAnsi="Times New Roman" w:cs="Times New Roman"/>
          <w:sz w:val="28"/>
          <w:szCs w:val="28"/>
        </w:rPr>
        <w:t xml:space="preserve"> по вопросам похоронного дела, согласно приложению №</w:t>
      </w:r>
      <w:r w:rsidRPr="000F7F27">
        <w:rPr>
          <w:rFonts w:ascii="Times New Roman" w:hAnsi="Times New Roman" w:cs="Times New Roman"/>
          <w:sz w:val="28"/>
          <w:szCs w:val="28"/>
        </w:rPr>
        <w:t xml:space="preserve"> </w:t>
      </w:r>
      <w:r w:rsidRPr="00942A0C">
        <w:rPr>
          <w:rFonts w:ascii="Times New Roman" w:hAnsi="Times New Roman" w:cs="Times New Roman"/>
          <w:sz w:val="28"/>
          <w:szCs w:val="28"/>
        </w:rPr>
        <w:t>2 к постановлению.</w:t>
      </w:r>
    </w:p>
    <w:p w14:paraId="1853743A" w14:textId="1DE13477" w:rsidR="000E45AB" w:rsidRPr="00942A0C"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sz w:val="28"/>
          <w:szCs w:val="28"/>
        </w:rPr>
        <w:t>2.</w:t>
      </w:r>
      <w:r w:rsidR="004C2FA2">
        <w:rPr>
          <w:rFonts w:ascii="Times New Roman" w:hAnsi="Times New Roman" w:cs="Times New Roman"/>
          <w:sz w:val="28"/>
          <w:szCs w:val="28"/>
        </w:rPr>
        <w:tab/>
      </w:r>
      <w:r w:rsidRPr="00942A0C">
        <w:rPr>
          <w:rFonts w:ascii="Times New Roman" w:hAnsi="Times New Roman" w:cs="Times New Roman"/>
          <w:sz w:val="28"/>
          <w:szCs w:val="28"/>
        </w:rPr>
        <w:t>Стоимость услуг, указанных в приложении №</w:t>
      </w:r>
      <w:r w:rsidR="006863A2">
        <w:rPr>
          <w:rFonts w:ascii="Times New Roman" w:hAnsi="Times New Roman" w:cs="Times New Roman"/>
          <w:sz w:val="28"/>
          <w:szCs w:val="28"/>
        </w:rPr>
        <w:t xml:space="preserve">2 </w:t>
      </w:r>
      <w:r w:rsidRPr="00942A0C">
        <w:rPr>
          <w:rFonts w:ascii="Times New Roman" w:hAnsi="Times New Roman" w:cs="Times New Roman"/>
          <w:sz w:val="28"/>
          <w:szCs w:val="28"/>
        </w:rPr>
        <w:t>настоящего постановления </w:t>
      </w:r>
      <w:r w:rsidR="003960C1">
        <w:rPr>
          <w:rFonts w:ascii="Times New Roman" w:hAnsi="Times New Roman" w:cs="Times New Roman"/>
          <w:sz w:val="28"/>
          <w:szCs w:val="28"/>
        </w:rPr>
        <w:t>п</w:t>
      </w:r>
      <w:r w:rsidRPr="00942A0C">
        <w:rPr>
          <w:rFonts w:ascii="Times New Roman" w:hAnsi="Times New Roman" w:cs="Times New Roman"/>
          <w:sz w:val="28"/>
          <w:szCs w:val="28"/>
        </w:rPr>
        <w:t>одлежит ежегодной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14:paraId="549E967B" w14:textId="68FD236C" w:rsidR="000E45AB" w:rsidRPr="00942A0C"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sz w:val="28"/>
          <w:szCs w:val="28"/>
        </w:rPr>
        <w:t>3.</w:t>
      </w:r>
      <w:r w:rsidR="00A83699">
        <w:rPr>
          <w:rFonts w:ascii="Times New Roman" w:hAnsi="Times New Roman" w:cs="Times New Roman"/>
          <w:sz w:val="28"/>
          <w:szCs w:val="28"/>
        </w:rPr>
        <w:t xml:space="preserve"> </w:t>
      </w:r>
      <w:r w:rsidRPr="00942A0C">
        <w:rPr>
          <w:rFonts w:ascii="Times New Roman" w:hAnsi="Times New Roman" w:cs="Times New Roman"/>
          <w:sz w:val="28"/>
          <w:szCs w:val="28"/>
        </w:rPr>
        <w:t>Считать утратившим силу Постановление Клинцовской</w:t>
      </w:r>
      <w:r w:rsidR="00566066">
        <w:rPr>
          <w:rFonts w:ascii="Times New Roman" w:hAnsi="Times New Roman" w:cs="Times New Roman"/>
          <w:sz w:val="28"/>
          <w:szCs w:val="28"/>
        </w:rPr>
        <w:t xml:space="preserve"> </w:t>
      </w:r>
      <w:r w:rsidRPr="00942A0C">
        <w:rPr>
          <w:rFonts w:ascii="Times New Roman" w:hAnsi="Times New Roman" w:cs="Times New Roman"/>
          <w:sz w:val="28"/>
          <w:szCs w:val="28"/>
        </w:rPr>
        <w:t xml:space="preserve">городской администрации от </w:t>
      </w:r>
      <w:r w:rsidR="003A116A">
        <w:rPr>
          <w:rFonts w:ascii="Times New Roman" w:hAnsi="Times New Roman" w:cs="Times New Roman"/>
          <w:sz w:val="28"/>
          <w:szCs w:val="28"/>
        </w:rPr>
        <w:t>31</w:t>
      </w:r>
      <w:r w:rsidR="00C120B6">
        <w:rPr>
          <w:rFonts w:ascii="Times New Roman" w:hAnsi="Times New Roman" w:cs="Times New Roman"/>
          <w:sz w:val="28"/>
          <w:szCs w:val="28"/>
        </w:rPr>
        <w:t>.01</w:t>
      </w:r>
      <w:r w:rsidRPr="000F7F27">
        <w:rPr>
          <w:rFonts w:ascii="Times New Roman" w:hAnsi="Times New Roman" w:cs="Times New Roman"/>
          <w:sz w:val="28"/>
          <w:szCs w:val="28"/>
        </w:rPr>
        <w:t>.</w:t>
      </w:r>
      <w:r w:rsidR="001172BC">
        <w:rPr>
          <w:rFonts w:ascii="Times New Roman" w:hAnsi="Times New Roman" w:cs="Times New Roman"/>
          <w:sz w:val="28"/>
          <w:szCs w:val="28"/>
        </w:rPr>
        <w:t>202</w:t>
      </w:r>
      <w:r w:rsidR="003A116A">
        <w:rPr>
          <w:rFonts w:ascii="Times New Roman" w:hAnsi="Times New Roman" w:cs="Times New Roman"/>
          <w:sz w:val="28"/>
          <w:szCs w:val="28"/>
        </w:rPr>
        <w:t>3</w:t>
      </w:r>
      <w:r w:rsidR="004A6811">
        <w:rPr>
          <w:rFonts w:ascii="Times New Roman" w:hAnsi="Times New Roman" w:cs="Times New Roman"/>
          <w:sz w:val="28"/>
          <w:szCs w:val="28"/>
        </w:rPr>
        <w:t xml:space="preserve"> года №105</w:t>
      </w:r>
      <w:r w:rsidRPr="00942A0C">
        <w:rPr>
          <w:rFonts w:ascii="Times New Roman" w:hAnsi="Times New Roman" w:cs="Times New Roman"/>
          <w:sz w:val="28"/>
          <w:szCs w:val="28"/>
        </w:rPr>
        <w:t xml:space="preserve"> «Об утверждении стоимости услуг, предоставляемых согласно гарантированному перечню услуг по погребению», с даты принятия настоящего постановления.</w:t>
      </w:r>
    </w:p>
    <w:p w14:paraId="62FFDC7A" w14:textId="03E0FC38" w:rsidR="000E45AB" w:rsidRPr="00942A0C"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sz w:val="28"/>
          <w:szCs w:val="28"/>
        </w:rPr>
        <w:t>4.</w:t>
      </w:r>
      <w:r w:rsidR="00B9443E">
        <w:rPr>
          <w:rFonts w:ascii="Times New Roman" w:hAnsi="Times New Roman" w:cs="Times New Roman"/>
          <w:sz w:val="28"/>
          <w:szCs w:val="28"/>
        </w:rPr>
        <w:t xml:space="preserve"> </w:t>
      </w:r>
      <w:r w:rsidR="00A83699">
        <w:rPr>
          <w:rFonts w:ascii="Times New Roman" w:hAnsi="Times New Roman" w:cs="Times New Roman"/>
          <w:sz w:val="28"/>
          <w:szCs w:val="28"/>
        </w:rPr>
        <w:t xml:space="preserve"> </w:t>
      </w:r>
      <w:r w:rsidRPr="00942A0C">
        <w:rPr>
          <w:rFonts w:ascii="Times New Roman" w:hAnsi="Times New Roman" w:cs="Times New Roman"/>
          <w:sz w:val="28"/>
          <w:szCs w:val="28"/>
        </w:rPr>
        <w:t xml:space="preserve">Настоящее </w:t>
      </w:r>
      <w:r w:rsidR="00ED53C3">
        <w:rPr>
          <w:rFonts w:ascii="Times New Roman" w:hAnsi="Times New Roman" w:cs="Times New Roman"/>
          <w:sz w:val="28"/>
          <w:szCs w:val="28"/>
        </w:rPr>
        <w:t xml:space="preserve">постановление </w:t>
      </w:r>
      <w:r w:rsidR="0011014A">
        <w:rPr>
          <w:rFonts w:ascii="Times New Roman" w:hAnsi="Times New Roman" w:cs="Times New Roman"/>
          <w:sz w:val="28"/>
          <w:szCs w:val="28"/>
        </w:rPr>
        <w:t>вступает в силу с 1 февраля 202</w:t>
      </w:r>
      <w:r w:rsidR="009633F4">
        <w:rPr>
          <w:rFonts w:ascii="Times New Roman" w:hAnsi="Times New Roman" w:cs="Times New Roman"/>
          <w:sz w:val="28"/>
          <w:szCs w:val="28"/>
        </w:rPr>
        <w:t>4</w:t>
      </w:r>
      <w:r w:rsidR="001020C5">
        <w:rPr>
          <w:rFonts w:ascii="Times New Roman" w:hAnsi="Times New Roman" w:cs="Times New Roman"/>
          <w:sz w:val="28"/>
          <w:szCs w:val="28"/>
        </w:rPr>
        <w:t xml:space="preserve"> года</w:t>
      </w:r>
      <w:r w:rsidRPr="00942A0C">
        <w:rPr>
          <w:rFonts w:ascii="Times New Roman" w:hAnsi="Times New Roman" w:cs="Times New Roman"/>
          <w:sz w:val="28"/>
          <w:szCs w:val="28"/>
        </w:rPr>
        <w:t>.</w:t>
      </w:r>
    </w:p>
    <w:p w14:paraId="0CBA0E76" w14:textId="2CA647B0" w:rsidR="000E45AB" w:rsidRPr="000F7F27" w:rsidRDefault="000E45AB" w:rsidP="000E45AB">
      <w:pPr>
        <w:shd w:val="clear" w:color="auto" w:fill="FFFFFF"/>
        <w:spacing w:after="0" w:line="240" w:lineRule="auto"/>
        <w:jc w:val="both"/>
        <w:rPr>
          <w:rFonts w:ascii="Times New Roman" w:hAnsi="Times New Roman" w:cs="Times New Roman"/>
          <w:sz w:val="28"/>
          <w:szCs w:val="28"/>
        </w:rPr>
      </w:pPr>
    </w:p>
    <w:p w14:paraId="5A04E46C" w14:textId="3BC56A74" w:rsidR="000E45AB" w:rsidRPr="000F7F27" w:rsidRDefault="001020C5" w:rsidP="000E45AB">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5</w:t>
      </w:r>
      <w:r w:rsidR="000E45AB" w:rsidRPr="000F7F27">
        <w:rPr>
          <w:rFonts w:ascii="Times New Roman" w:eastAsia="Times New Roman" w:hAnsi="Times New Roman" w:cs="Times New Roman"/>
          <w:sz w:val="28"/>
          <w:szCs w:val="28"/>
          <w:shd w:val="clear" w:color="auto" w:fill="FFFFFF"/>
          <w:lang w:eastAsia="ru-RU"/>
        </w:rPr>
        <w:t>. Опубликовать настоящее постановление на официальном сайте Клинцовской городской администрации в сети Интернет и Клинцовской объединенной газете «Труд».</w:t>
      </w:r>
    </w:p>
    <w:p w14:paraId="2C0FBAA6" w14:textId="3BA19CEC" w:rsidR="000E45AB" w:rsidRPr="00942A0C" w:rsidRDefault="00706FBD" w:rsidP="00FC1861">
      <w:pPr>
        <w:shd w:val="clear" w:color="auto" w:fill="FFFFFF"/>
        <w:spacing w:after="0" w:line="240" w:lineRule="auto"/>
        <w:jc w:val="both"/>
        <w:rPr>
          <w:rFonts w:ascii="Times New Roman" w:hAnsi="Times New Roman" w:cs="Times New Roman"/>
          <w:color w:val="474747"/>
          <w:sz w:val="28"/>
          <w:szCs w:val="28"/>
        </w:rPr>
      </w:pPr>
      <w:r>
        <w:rPr>
          <w:rFonts w:ascii="Times New Roman" w:hAnsi="Times New Roman" w:cs="Times New Roman"/>
          <w:sz w:val="28"/>
          <w:szCs w:val="28"/>
        </w:rPr>
        <w:t>6</w:t>
      </w:r>
      <w:r w:rsidR="000E45AB" w:rsidRPr="00942A0C">
        <w:rPr>
          <w:rFonts w:ascii="Times New Roman" w:hAnsi="Times New Roman" w:cs="Times New Roman"/>
          <w:sz w:val="28"/>
          <w:szCs w:val="28"/>
        </w:rPr>
        <w:t>.</w:t>
      </w:r>
      <w:r w:rsidR="00B9443E">
        <w:rPr>
          <w:rFonts w:ascii="Times New Roman" w:hAnsi="Times New Roman" w:cs="Times New Roman"/>
          <w:sz w:val="28"/>
          <w:szCs w:val="28"/>
        </w:rPr>
        <w:t xml:space="preserve"> </w:t>
      </w:r>
      <w:r w:rsidR="00FC1861" w:rsidRPr="00FC1861">
        <w:rPr>
          <w:rFonts w:ascii="Times New Roman" w:hAnsi="Times New Roman" w:cs="Times New Roman"/>
          <w:sz w:val="28"/>
          <w:szCs w:val="28"/>
        </w:rPr>
        <w:t>Начальнику</w:t>
      </w:r>
      <w:r w:rsidR="001D3C6B">
        <w:rPr>
          <w:rFonts w:ascii="Times New Roman" w:hAnsi="Times New Roman" w:cs="Times New Roman"/>
          <w:sz w:val="28"/>
          <w:szCs w:val="28"/>
        </w:rPr>
        <w:t xml:space="preserve"> отдела</w:t>
      </w:r>
      <w:r w:rsidR="00FC1861" w:rsidRPr="00FC1861">
        <w:rPr>
          <w:rFonts w:ascii="Times New Roman" w:hAnsi="Times New Roman" w:cs="Times New Roman"/>
          <w:sz w:val="28"/>
          <w:szCs w:val="28"/>
        </w:rPr>
        <w:t xml:space="preserve"> </w:t>
      </w:r>
      <w:r w:rsidR="00AF3BAD">
        <w:rPr>
          <w:rFonts w:ascii="Times New Roman" w:hAnsi="Times New Roman" w:cs="Times New Roman"/>
          <w:sz w:val="28"/>
          <w:szCs w:val="28"/>
        </w:rPr>
        <w:t xml:space="preserve">документационного обеспечения и </w:t>
      </w:r>
      <w:r w:rsidR="00C120B6">
        <w:rPr>
          <w:rFonts w:ascii="Times New Roman" w:hAnsi="Times New Roman" w:cs="Times New Roman"/>
          <w:sz w:val="28"/>
          <w:szCs w:val="28"/>
        </w:rPr>
        <w:t xml:space="preserve">архива </w:t>
      </w:r>
      <w:r w:rsidR="00AF3BAD">
        <w:rPr>
          <w:rFonts w:ascii="Times New Roman" w:hAnsi="Times New Roman" w:cs="Times New Roman"/>
          <w:sz w:val="28"/>
          <w:szCs w:val="28"/>
        </w:rPr>
        <w:t>Алексееву В.Г.</w:t>
      </w:r>
      <w:r w:rsidR="006863A2" w:rsidRPr="006863A2">
        <w:rPr>
          <w:rFonts w:ascii="Times New Roman" w:hAnsi="Times New Roman" w:cs="Times New Roman"/>
          <w:sz w:val="28"/>
          <w:szCs w:val="28"/>
        </w:rPr>
        <w:t xml:space="preserve"> </w:t>
      </w:r>
      <w:r w:rsidR="00FC1861" w:rsidRPr="00FC1861">
        <w:rPr>
          <w:rFonts w:ascii="Times New Roman" w:hAnsi="Times New Roman" w:cs="Times New Roman"/>
          <w:sz w:val="28"/>
          <w:szCs w:val="28"/>
        </w:rPr>
        <w:t xml:space="preserve">  внести      соответствующие      изменения     в      архивную документацию.</w:t>
      </w:r>
      <w:r w:rsidR="00FC1861">
        <w:rPr>
          <w:rFonts w:ascii="Times New Roman" w:hAnsi="Times New Roman" w:cs="Times New Roman"/>
          <w:sz w:val="28"/>
          <w:szCs w:val="28"/>
        </w:rPr>
        <w:t xml:space="preserve"> </w:t>
      </w:r>
    </w:p>
    <w:p w14:paraId="10BD40C4" w14:textId="72D6926A" w:rsidR="00733A34" w:rsidRPr="004122B8" w:rsidRDefault="000E45AB" w:rsidP="000E45AB">
      <w:pPr>
        <w:shd w:val="clear" w:color="auto" w:fill="FFFFFF"/>
        <w:spacing w:after="0" w:line="240" w:lineRule="auto"/>
        <w:jc w:val="both"/>
        <w:rPr>
          <w:rFonts w:ascii="Times New Roman" w:hAnsi="Times New Roman" w:cs="Times New Roman"/>
          <w:sz w:val="28"/>
          <w:szCs w:val="28"/>
        </w:rPr>
      </w:pPr>
      <w:r w:rsidRPr="00942A0C">
        <w:rPr>
          <w:rFonts w:ascii="Times New Roman" w:hAnsi="Times New Roman" w:cs="Times New Roman"/>
          <w:color w:val="474747"/>
          <w:sz w:val="28"/>
          <w:szCs w:val="28"/>
        </w:rPr>
        <w:t> </w:t>
      </w:r>
      <w:r w:rsidR="00706FBD" w:rsidRPr="004122B8">
        <w:rPr>
          <w:rFonts w:ascii="Times New Roman" w:hAnsi="Times New Roman" w:cs="Times New Roman"/>
          <w:sz w:val="28"/>
          <w:szCs w:val="28"/>
        </w:rPr>
        <w:t xml:space="preserve">7. Контроль за исполнением настоящего постановления </w:t>
      </w:r>
      <w:r w:rsidR="00125D15" w:rsidRPr="004122B8">
        <w:rPr>
          <w:rFonts w:ascii="Times New Roman" w:hAnsi="Times New Roman" w:cs="Times New Roman"/>
          <w:sz w:val="28"/>
          <w:szCs w:val="28"/>
        </w:rPr>
        <w:t xml:space="preserve">возложить </w:t>
      </w:r>
      <w:r w:rsidR="00125D15">
        <w:rPr>
          <w:rFonts w:ascii="Times New Roman" w:hAnsi="Times New Roman" w:cs="Times New Roman"/>
          <w:sz w:val="28"/>
          <w:szCs w:val="28"/>
        </w:rPr>
        <w:t xml:space="preserve">на </w:t>
      </w:r>
      <w:r w:rsidR="009633F4">
        <w:rPr>
          <w:rFonts w:ascii="Times New Roman" w:hAnsi="Times New Roman" w:cs="Times New Roman"/>
          <w:sz w:val="28"/>
          <w:szCs w:val="28"/>
        </w:rPr>
        <w:t>Коптенка С.В.</w:t>
      </w:r>
      <w:r w:rsidR="00125D15">
        <w:rPr>
          <w:rFonts w:ascii="Times New Roman" w:hAnsi="Times New Roman" w:cs="Times New Roman"/>
          <w:sz w:val="28"/>
          <w:szCs w:val="28"/>
        </w:rPr>
        <w:t xml:space="preserve">  </w:t>
      </w:r>
    </w:p>
    <w:p w14:paraId="038C8D8A" w14:textId="7FF1CAAD" w:rsidR="006863A2" w:rsidRDefault="006863A2" w:rsidP="000E45AB">
      <w:pPr>
        <w:shd w:val="clear" w:color="auto" w:fill="FFFFFF"/>
        <w:spacing w:after="0" w:line="240" w:lineRule="auto"/>
        <w:jc w:val="both"/>
        <w:rPr>
          <w:rFonts w:ascii="Times New Roman" w:hAnsi="Times New Roman" w:cs="Times New Roman"/>
          <w:color w:val="474747"/>
          <w:sz w:val="28"/>
          <w:szCs w:val="28"/>
        </w:rPr>
      </w:pPr>
    </w:p>
    <w:p w14:paraId="6F35B6AA" w14:textId="5E402797" w:rsidR="006863A2" w:rsidRDefault="006863A2" w:rsidP="000E45AB">
      <w:pPr>
        <w:shd w:val="clear" w:color="auto" w:fill="FFFFFF"/>
        <w:spacing w:after="0" w:line="240" w:lineRule="auto"/>
        <w:jc w:val="both"/>
        <w:rPr>
          <w:rFonts w:ascii="Times New Roman" w:hAnsi="Times New Roman" w:cs="Times New Roman"/>
          <w:color w:val="474747"/>
          <w:sz w:val="28"/>
          <w:szCs w:val="28"/>
        </w:rPr>
      </w:pPr>
    </w:p>
    <w:tbl>
      <w:tblPr>
        <w:tblStyle w:val="1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828"/>
      </w:tblGrid>
      <w:tr w:rsidR="0098504D" w:rsidRPr="0098504D" w14:paraId="7E965D20" w14:textId="77777777" w:rsidTr="008F6168">
        <w:tc>
          <w:tcPr>
            <w:tcW w:w="6345" w:type="dxa"/>
          </w:tcPr>
          <w:p w14:paraId="4437E6C2" w14:textId="7F0E6F78" w:rsidR="00733A34" w:rsidRPr="0098504D" w:rsidRDefault="005B0CB8" w:rsidP="00733A34">
            <w:pPr>
              <w:rPr>
                <w:sz w:val="28"/>
                <w:szCs w:val="28"/>
                <w:shd w:val="clear" w:color="auto" w:fill="FFFFFF"/>
              </w:rPr>
            </w:pPr>
            <w:r w:rsidRPr="0098504D">
              <w:rPr>
                <w:sz w:val="28"/>
                <w:szCs w:val="28"/>
                <w:shd w:val="clear" w:color="auto" w:fill="FFFFFF"/>
              </w:rPr>
              <w:t>Глава</w:t>
            </w:r>
            <w:r w:rsidR="00733A34" w:rsidRPr="0098504D">
              <w:rPr>
                <w:sz w:val="28"/>
                <w:szCs w:val="28"/>
                <w:shd w:val="clear" w:color="auto" w:fill="FFFFFF"/>
              </w:rPr>
              <w:t xml:space="preserve"> городской администрации</w:t>
            </w:r>
          </w:p>
          <w:p w14:paraId="684FE249" w14:textId="77777777" w:rsidR="002825B3" w:rsidRPr="0098504D" w:rsidRDefault="002825B3" w:rsidP="00733A34">
            <w:pPr>
              <w:rPr>
                <w:sz w:val="28"/>
                <w:szCs w:val="28"/>
                <w:shd w:val="clear" w:color="auto" w:fill="FFFFFF"/>
              </w:rPr>
            </w:pPr>
          </w:p>
          <w:p w14:paraId="13A706DD" w14:textId="77777777" w:rsidR="006B4882" w:rsidRDefault="006B4882" w:rsidP="00733A34">
            <w:pPr>
              <w:rPr>
                <w:sz w:val="28"/>
                <w:szCs w:val="28"/>
                <w:shd w:val="clear" w:color="auto" w:fill="FFFFFF"/>
              </w:rPr>
            </w:pPr>
          </w:p>
          <w:p w14:paraId="476A68DC" w14:textId="50A6375F" w:rsidR="00DF1918" w:rsidRPr="0098504D" w:rsidRDefault="00DF1918" w:rsidP="00733A34">
            <w:pPr>
              <w:rPr>
                <w:sz w:val="28"/>
                <w:szCs w:val="28"/>
                <w:shd w:val="clear" w:color="auto" w:fill="FFFFFF"/>
              </w:rPr>
            </w:pPr>
          </w:p>
        </w:tc>
        <w:tc>
          <w:tcPr>
            <w:tcW w:w="3828" w:type="dxa"/>
          </w:tcPr>
          <w:p w14:paraId="563FBE96" w14:textId="2350C7F1" w:rsidR="006B4882" w:rsidRPr="0098504D" w:rsidRDefault="00C14BD7" w:rsidP="006B4882">
            <w:pPr>
              <w:jc w:val="center"/>
              <w:rPr>
                <w:sz w:val="28"/>
                <w:szCs w:val="28"/>
                <w:shd w:val="clear" w:color="auto" w:fill="FFFFFF"/>
              </w:rPr>
            </w:pPr>
            <w:r w:rsidRPr="0098504D">
              <w:rPr>
                <w:sz w:val="28"/>
                <w:szCs w:val="28"/>
                <w:shd w:val="clear" w:color="auto" w:fill="FFFFFF"/>
              </w:rPr>
              <w:t xml:space="preserve">     </w:t>
            </w:r>
            <w:r w:rsidR="00B13A2F" w:rsidRPr="0098504D">
              <w:rPr>
                <w:sz w:val="28"/>
                <w:szCs w:val="28"/>
                <w:shd w:val="clear" w:color="auto" w:fill="FFFFFF"/>
              </w:rPr>
              <w:t xml:space="preserve">           </w:t>
            </w:r>
            <w:r w:rsidR="005B0CB8" w:rsidRPr="0098504D">
              <w:rPr>
                <w:sz w:val="28"/>
                <w:szCs w:val="28"/>
                <w:shd w:val="clear" w:color="auto" w:fill="FFFFFF"/>
              </w:rPr>
              <w:t>С.Ю. Евтеев</w:t>
            </w:r>
            <w:r w:rsidR="00B13A2F" w:rsidRPr="0098504D">
              <w:rPr>
                <w:sz w:val="28"/>
                <w:szCs w:val="28"/>
                <w:shd w:val="clear" w:color="auto" w:fill="FFFFFF"/>
              </w:rPr>
              <w:t xml:space="preserve">  </w:t>
            </w:r>
          </w:p>
          <w:p w14:paraId="7B5C957C" w14:textId="569A102E" w:rsidR="006B4882" w:rsidRPr="0098504D" w:rsidRDefault="006B4882" w:rsidP="006B4882">
            <w:pPr>
              <w:jc w:val="center"/>
              <w:rPr>
                <w:sz w:val="28"/>
                <w:szCs w:val="28"/>
                <w:shd w:val="clear" w:color="auto" w:fill="FFFFFF"/>
              </w:rPr>
            </w:pPr>
          </w:p>
          <w:p w14:paraId="6F6B89E7" w14:textId="77777777" w:rsidR="006B4882" w:rsidRPr="0098504D" w:rsidRDefault="006B4882" w:rsidP="006B4882">
            <w:pPr>
              <w:jc w:val="center"/>
              <w:rPr>
                <w:sz w:val="28"/>
                <w:szCs w:val="28"/>
                <w:shd w:val="clear" w:color="auto" w:fill="FFFFFF"/>
              </w:rPr>
            </w:pPr>
          </w:p>
          <w:p w14:paraId="5845889A" w14:textId="7208CA24" w:rsidR="00733A34" w:rsidRPr="0098504D" w:rsidRDefault="00C14BD7" w:rsidP="006B4882">
            <w:pPr>
              <w:jc w:val="center"/>
              <w:rPr>
                <w:sz w:val="28"/>
                <w:szCs w:val="28"/>
                <w:shd w:val="clear" w:color="auto" w:fill="FFFFFF"/>
              </w:rPr>
            </w:pPr>
            <w:r w:rsidRPr="0098504D">
              <w:rPr>
                <w:sz w:val="28"/>
                <w:szCs w:val="28"/>
                <w:shd w:val="clear" w:color="auto" w:fill="FFFFFF"/>
              </w:rPr>
              <w:t xml:space="preserve">  </w:t>
            </w:r>
          </w:p>
        </w:tc>
      </w:tr>
      <w:tr w:rsidR="009633F4" w:rsidRPr="009633F4" w14:paraId="7D5E882A" w14:textId="77777777" w:rsidTr="008F6168">
        <w:tc>
          <w:tcPr>
            <w:tcW w:w="6345" w:type="dxa"/>
          </w:tcPr>
          <w:p w14:paraId="2354942F" w14:textId="77777777" w:rsidR="008F6168" w:rsidRPr="009633F4" w:rsidRDefault="008F6168" w:rsidP="00733A34">
            <w:pPr>
              <w:rPr>
                <w:sz w:val="28"/>
                <w:szCs w:val="28"/>
                <w:shd w:val="clear" w:color="auto" w:fill="FFFFFF"/>
              </w:rPr>
            </w:pPr>
          </w:p>
        </w:tc>
        <w:tc>
          <w:tcPr>
            <w:tcW w:w="3828" w:type="dxa"/>
          </w:tcPr>
          <w:p w14:paraId="7EC597D3" w14:textId="77777777" w:rsidR="008F6168" w:rsidRPr="009633F4" w:rsidRDefault="008F6168" w:rsidP="006B4882">
            <w:pPr>
              <w:jc w:val="center"/>
              <w:rPr>
                <w:sz w:val="28"/>
                <w:szCs w:val="28"/>
                <w:shd w:val="clear" w:color="auto" w:fill="FFFFFF"/>
              </w:rPr>
            </w:pPr>
          </w:p>
        </w:tc>
      </w:tr>
    </w:tbl>
    <w:p w14:paraId="46A0C3F7" w14:textId="248684CB" w:rsidR="00F5243B" w:rsidRPr="00DE62E8" w:rsidRDefault="00C14BD7" w:rsidP="00733A34">
      <w:pPr>
        <w:spacing w:after="0" w:line="240" w:lineRule="auto"/>
        <w:rPr>
          <w:rFonts w:ascii="Times New Roman" w:eastAsia="Times New Roman" w:hAnsi="Times New Roman" w:cs="Times New Roman"/>
          <w:color w:val="FFFFFF" w:themeColor="background1"/>
          <w:sz w:val="28"/>
          <w:szCs w:val="28"/>
          <w:lang w:eastAsia="ru-RU"/>
        </w:rPr>
      </w:pPr>
      <w:r w:rsidRPr="009633F4">
        <w:rPr>
          <w:rFonts w:ascii="Times New Roman" w:eastAsia="Times New Roman" w:hAnsi="Times New Roman" w:cs="Times New Roman"/>
          <w:sz w:val="28"/>
          <w:szCs w:val="28"/>
          <w:lang w:eastAsia="ru-RU"/>
        </w:rPr>
        <w:t xml:space="preserve"> </w:t>
      </w:r>
      <w:r w:rsidRPr="00DE62E8">
        <w:rPr>
          <w:rFonts w:ascii="Times New Roman" w:eastAsia="Times New Roman" w:hAnsi="Times New Roman" w:cs="Times New Roman"/>
          <w:color w:val="FFFFFF" w:themeColor="background1"/>
          <w:sz w:val="28"/>
          <w:szCs w:val="28"/>
          <w:lang w:eastAsia="ru-RU"/>
        </w:rPr>
        <w:t xml:space="preserve">Заместитель Главы городской администрации                          </w:t>
      </w:r>
      <w:r w:rsidR="009633F4" w:rsidRPr="00DE62E8">
        <w:rPr>
          <w:rFonts w:ascii="Times New Roman" w:eastAsia="Times New Roman" w:hAnsi="Times New Roman" w:cs="Times New Roman"/>
          <w:color w:val="FFFFFF" w:themeColor="background1"/>
          <w:sz w:val="28"/>
          <w:szCs w:val="28"/>
          <w:lang w:eastAsia="ru-RU"/>
        </w:rPr>
        <w:t xml:space="preserve">    </w:t>
      </w:r>
      <w:r w:rsidRPr="00DE62E8">
        <w:rPr>
          <w:rFonts w:ascii="Times New Roman" w:eastAsia="Times New Roman" w:hAnsi="Times New Roman" w:cs="Times New Roman"/>
          <w:color w:val="FFFFFF" w:themeColor="background1"/>
          <w:sz w:val="28"/>
          <w:szCs w:val="28"/>
          <w:lang w:eastAsia="ru-RU"/>
        </w:rPr>
        <w:t xml:space="preserve"> </w:t>
      </w:r>
      <w:r w:rsidR="009633F4" w:rsidRPr="00DE62E8">
        <w:rPr>
          <w:rFonts w:ascii="Times New Roman" w:eastAsia="Times New Roman" w:hAnsi="Times New Roman" w:cs="Times New Roman"/>
          <w:color w:val="FFFFFF" w:themeColor="background1"/>
          <w:sz w:val="28"/>
          <w:szCs w:val="28"/>
          <w:lang w:eastAsia="ru-RU"/>
        </w:rPr>
        <w:t>С.В. Коптенок</w:t>
      </w:r>
    </w:p>
    <w:p w14:paraId="4744B5BD" w14:textId="2622E850" w:rsidR="00C14BD7" w:rsidRPr="00DE62E8" w:rsidRDefault="00C14BD7" w:rsidP="00733A34">
      <w:pPr>
        <w:spacing w:after="0" w:line="240" w:lineRule="auto"/>
        <w:rPr>
          <w:rFonts w:ascii="Times New Roman" w:eastAsia="Times New Roman" w:hAnsi="Times New Roman" w:cs="Times New Roman"/>
          <w:color w:val="FFFFFF" w:themeColor="background1"/>
          <w:sz w:val="28"/>
          <w:szCs w:val="28"/>
          <w:lang w:eastAsia="ru-RU"/>
        </w:rPr>
      </w:pPr>
    </w:p>
    <w:p w14:paraId="2436FE16" w14:textId="77777777" w:rsidR="006B4882" w:rsidRPr="00DE62E8" w:rsidRDefault="006B4882" w:rsidP="00733A34">
      <w:pPr>
        <w:spacing w:after="0" w:line="240" w:lineRule="auto"/>
        <w:rPr>
          <w:rFonts w:ascii="Times New Roman" w:eastAsia="Times New Roman" w:hAnsi="Times New Roman" w:cs="Times New Roman"/>
          <w:color w:val="FFFFFF" w:themeColor="background1"/>
          <w:sz w:val="28"/>
          <w:szCs w:val="28"/>
          <w:lang w:eastAsia="ru-RU"/>
        </w:rPr>
      </w:pPr>
    </w:p>
    <w:p w14:paraId="208AC056" w14:textId="598FBEF5" w:rsidR="00F5243B" w:rsidRPr="00DE62E8" w:rsidRDefault="00271FA9" w:rsidP="00733A34">
      <w:pPr>
        <w:spacing w:after="0" w:line="240" w:lineRule="auto"/>
        <w:rPr>
          <w:rFonts w:ascii="Times New Roman" w:eastAsia="Times New Roman" w:hAnsi="Times New Roman" w:cs="Times New Roman"/>
          <w:color w:val="FFFFFF" w:themeColor="background1"/>
          <w:sz w:val="28"/>
          <w:szCs w:val="28"/>
          <w:lang w:eastAsia="ru-RU"/>
        </w:rPr>
      </w:pPr>
      <w:r w:rsidRPr="00DE62E8">
        <w:rPr>
          <w:rFonts w:ascii="Times New Roman" w:eastAsia="Times New Roman" w:hAnsi="Times New Roman" w:cs="Times New Roman"/>
          <w:color w:val="FFFFFF" w:themeColor="background1"/>
          <w:sz w:val="28"/>
          <w:szCs w:val="28"/>
          <w:lang w:eastAsia="ru-RU"/>
        </w:rPr>
        <w:t xml:space="preserve"> </w:t>
      </w:r>
      <w:r w:rsidR="009633F4" w:rsidRPr="00DE62E8">
        <w:rPr>
          <w:rFonts w:ascii="Times New Roman" w:eastAsia="Times New Roman" w:hAnsi="Times New Roman" w:cs="Times New Roman"/>
          <w:color w:val="FFFFFF" w:themeColor="background1"/>
          <w:sz w:val="28"/>
          <w:szCs w:val="28"/>
          <w:lang w:eastAsia="ru-RU"/>
        </w:rPr>
        <w:t>Зам. н</w:t>
      </w:r>
      <w:r w:rsidR="003960C1" w:rsidRPr="00DE62E8">
        <w:rPr>
          <w:rFonts w:ascii="Times New Roman" w:eastAsia="Times New Roman" w:hAnsi="Times New Roman" w:cs="Times New Roman"/>
          <w:color w:val="FFFFFF" w:themeColor="background1"/>
          <w:sz w:val="28"/>
          <w:szCs w:val="28"/>
          <w:lang w:eastAsia="ru-RU"/>
        </w:rPr>
        <w:t>ачальник</w:t>
      </w:r>
      <w:r w:rsidR="009633F4" w:rsidRPr="00DE62E8">
        <w:rPr>
          <w:rFonts w:ascii="Times New Roman" w:eastAsia="Times New Roman" w:hAnsi="Times New Roman" w:cs="Times New Roman"/>
          <w:color w:val="FFFFFF" w:themeColor="background1"/>
          <w:sz w:val="28"/>
          <w:szCs w:val="28"/>
          <w:lang w:eastAsia="ru-RU"/>
        </w:rPr>
        <w:t>а</w:t>
      </w:r>
      <w:r w:rsidR="003960C1" w:rsidRPr="00DE62E8">
        <w:rPr>
          <w:rFonts w:ascii="Times New Roman" w:eastAsia="Times New Roman" w:hAnsi="Times New Roman" w:cs="Times New Roman"/>
          <w:color w:val="FFFFFF" w:themeColor="background1"/>
          <w:sz w:val="28"/>
          <w:szCs w:val="28"/>
          <w:lang w:eastAsia="ru-RU"/>
        </w:rPr>
        <w:t xml:space="preserve"> отдела перспективного развития </w:t>
      </w:r>
    </w:p>
    <w:p w14:paraId="1C314252" w14:textId="6FDF9651" w:rsidR="003960C1" w:rsidRPr="00DE62E8" w:rsidRDefault="00271FA9" w:rsidP="00733A34">
      <w:pPr>
        <w:spacing w:after="0" w:line="240" w:lineRule="auto"/>
        <w:rPr>
          <w:rFonts w:ascii="Times New Roman" w:eastAsia="Times New Roman" w:hAnsi="Times New Roman" w:cs="Times New Roman"/>
          <w:color w:val="FFFFFF" w:themeColor="background1"/>
          <w:sz w:val="28"/>
          <w:szCs w:val="28"/>
          <w:lang w:eastAsia="ru-RU"/>
        </w:rPr>
      </w:pPr>
      <w:r w:rsidRPr="00DE62E8">
        <w:rPr>
          <w:rFonts w:ascii="Times New Roman" w:eastAsia="Times New Roman" w:hAnsi="Times New Roman" w:cs="Times New Roman"/>
          <w:color w:val="FFFFFF" w:themeColor="background1"/>
          <w:sz w:val="28"/>
          <w:szCs w:val="28"/>
          <w:lang w:eastAsia="ru-RU"/>
        </w:rPr>
        <w:t xml:space="preserve"> </w:t>
      </w:r>
      <w:r w:rsidR="003960C1" w:rsidRPr="00DE62E8">
        <w:rPr>
          <w:rFonts w:ascii="Times New Roman" w:eastAsia="Times New Roman" w:hAnsi="Times New Roman" w:cs="Times New Roman"/>
          <w:color w:val="FFFFFF" w:themeColor="background1"/>
          <w:sz w:val="28"/>
          <w:szCs w:val="28"/>
          <w:lang w:eastAsia="ru-RU"/>
        </w:rPr>
        <w:t xml:space="preserve">и благоустройства городской администрации                             </w:t>
      </w:r>
      <w:r w:rsidR="009633F4" w:rsidRPr="00DE62E8">
        <w:rPr>
          <w:rFonts w:ascii="Times New Roman" w:eastAsia="Times New Roman" w:hAnsi="Times New Roman" w:cs="Times New Roman"/>
          <w:color w:val="FFFFFF" w:themeColor="background1"/>
          <w:sz w:val="28"/>
          <w:szCs w:val="28"/>
          <w:lang w:eastAsia="ru-RU"/>
        </w:rPr>
        <w:t xml:space="preserve">   Т</w:t>
      </w:r>
      <w:r w:rsidRPr="00DE62E8">
        <w:rPr>
          <w:rFonts w:ascii="Times New Roman" w:eastAsia="Times New Roman" w:hAnsi="Times New Roman" w:cs="Times New Roman"/>
          <w:color w:val="FFFFFF" w:themeColor="background1"/>
          <w:sz w:val="28"/>
          <w:szCs w:val="28"/>
          <w:lang w:eastAsia="ru-RU"/>
        </w:rPr>
        <w:t>.А</w:t>
      </w:r>
      <w:r w:rsidR="003960C1" w:rsidRPr="00DE62E8">
        <w:rPr>
          <w:rFonts w:ascii="Times New Roman" w:eastAsia="Times New Roman" w:hAnsi="Times New Roman" w:cs="Times New Roman"/>
          <w:color w:val="FFFFFF" w:themeColor="background1"/>
          <w:sz w:val="28"/>
          <w:szCs w:val="28"/>
          <w:lang w:eastAsia="ru-RU"/>
        </w:rPr>
        <w:t>.</w:t>
      </w:r>
      <w:r w:rsidR="009633F4" w:rsidRPr="00DE62E8">
        <w:rPr>
          <w:rFonts w:ascii="Times New Roman" w:eastAsia="Times New Roman" w:hAnsi="Times New Roman" w:cs="Times New Roman"/>
          <w:color w:val="FFFFFF" w:themeColor="background1"/>
          <w:sz w:val="28"/>
          <w:szCs w:val="28"/>
          <w:lang w:eastAsia="ru-RU"/>
        </w:rPr>
        <w:t xml:space="preserve"> Матвеенко</w:t>
      </w:r>
    </w:p>
    <w:p w14:paraId="1637BF7C" w14:textId="25089495" w:rsidR="00733A34" w:rsidRPr="00DE62E8" w:rsidRDefault="00733A34" w:rsidP="00733A34">
      <w:pPr>
        <w:spacing w:after="0" w:line="240" w:lineRule="auto"/>
        <w:rPr>
          <w:rFonts w:ascii="Times New Roman" w:eastAsia="Times New Roman" w:hAnsi="Times New Roman" w:cs="Times New Roman"/>
          <w:color w:val="FFFFFF" w:themeColor="background1"/>
          <w:sz w:val="28"/>
          <w:szCs w:val="28"/>
          <w:lang w:eastAsia="ru-RU"/>
        </w:rPr>
      </w:pPr>
    </w:p>
    <w:p w14:paraId="5538CBC1" w14:textId="77777777" w:rsidR="006B4882" w:rsidRPr="00DE62E8" w:rsidRDefault="006B4882" w:rsidP="00733A34">
      <w:pPr>
        <w:spacing w:after="0" w:line="240" w:lineRule="auto"/>
        <w:rPr>
          <w:rFonts w:ascii="Times New Roman" w:eastAsia="Times New Roman" w:hAnsi="Times New Roman" w:cs="Times New Roman"/>
          <w:color w:val="FFFFFF" w:themeColor="background1"/>
          <w:sz w:val="28"/>
          <w:szCs w:val="28"/>
          <w:lang w:eastAsia="ru-RU"/>
        </w:rPr>
      </w:pPr>
    </w:p>
    <w:p w14:paraId="4791B3C4" w14:textId="1DD059BE" w:rsidR="000E45AB" w:rsidRPr="00DE62E8" w:rsidRDefault="00271FA9" w:rsidP="00733A34">
      <w:pPr>
        <w:spacing w:after="0" w:line="240" w:lineRule="auto"/>
        <w:rPr>
          <w:rFonts w:ascii="Times New Roman" w:eastAsia="Times New Roman" w:hAnsi="Times New Roman" w:cs="Times New Roman"/>
          <w:color w:val="FFFFFF" w:themeColor="background1"/>
          <w:sz w:val="28"/>
          <w:szCs w:val="28"/>
          <w:lang w:eastAsia="ru-RU"/>
        </w:rPr>
      </w:pPr>
      <w:r w:rsidRPr="00DE62E8">
        <w:rPr>
          <w:rFonts w:ascii="Times New Roman" w:eastAsia="Times New Roman" w:hAnsi="Times New Roman" w:cs="Times New Roman"/>
          <w:color w:val="FFFFFF" w:themeColor="background1"/>
          <w:sz w:val="28"/>
          <w:szCs w:val="28"/>
          <w:lang w:eastAsia="ru-RU"/>
        </w:rPr>
        <w:t xml:space="preserve"> Начальник</w:t>
      </w:r>
      <w:r w:rsidR="003960C1" w:rsidRPr="00DE62E8">
        <w:rPr>
          <w:rFonts w:ascii="Times New Roman" w:eastAsia="Times New Roman" w:hAnsi="Times New Roman" w:cs="Times New Roman"/>
          <w:color w:val="FFFFFF" w:themeColor="background1"/>
          <w:sz w:val="28"/>
          <w:szCs w:val="28"/>
          <w:lang w:eastAsia="ru-RU"/>
        </w:rPr>
        <w:t xml:space="preserve"> отдела правовой экспертизы,</w:t>
      </w:r>
      <w:r w:rsidRPr="00DE62E8">
        <w:rPr>
          <w:rFonts w:ascii="Times New Roman" w:eastAsia="Times New Roman" w:hAnsi="Times New Roman" w:cs="Times New Roman"/>
          <w:color w:val="FFFFFF" w:themeColor="background1"/>
          <w:sz w:val="28"/>
          <w:szCs w:val="28"/>
          <w:lang w:eastAsia="ru-RU"/>
        </w:rPr>
        <w:t xml:space="preserve">  </w:t>
      </w:r>
    </w:p>
    <w:p w14:paraId="64B1C8FC" w14:textId="77777777" w:rsidR="0098504D" w:rsidRPr="00DE62E8" w:rsidRDefault="00271FA9" w:rsidP="00733A34">
      <w:pPr>
        <w:spacing w:after="0" w:line="240" w:lineRule="auto"/>
        <w:rPr>
          <w:rFonts w:ascii="Times New Roman" w:eastAsia="Times New Roman" w:hAnsi="Times New Roman" w:cs="Times New Roman"/>
          <w:color w:val="FFFFFF" w:themeColor="background1"/>
          <w:sz w:val="28"/>
          <w:szCs w:val="28"/>
          <w:lang w:eastAsia="ru-RU"/>
        </w:rPr>
      </w:pPr>
      <w:r w:rsidRPr="00DE62E8">
        <w:rPr>
          <w:rFonts w:ascii="Times New Roman" w:eastAsia="Times New Roman" w:hAnsi="Times New Roman" w:cs="Times New Roman"/>
          <w:color w:val="FFFFFF" w:themeColor="background1"/>
          <w:sz w:val="28"/>
          <w:szCs w:val="28"/>
          <w:lang w:eastAsia="ru-RU"/>
        </w:rPr>
        <w:t xml:space="preserve"> </w:t>
      </w:r>
      <w:r w:rsidR="003960C1" w:rsidRPr="00DE62E8">
        <w:rPr>
          <w:rFonts w:ascii="Times New Roman" w:eastAsia="Times New Roman" w:hAnsi="Times New Roman" w:cs="Times New Roman"/>
          <w:color w:val="FFFFFF" w:themeColor="background1"/>
          <w:sz w:val="28"/>
          <w:szCs w:val="28"/>
          <w:lang w:eastAsia="ru-RU"/>
        </w:rPr>
        <w:t xml:space="preserve">юридического сопровождения и судебной </w:t>
      </w:r>
    </w:p>
    <w:p w14:paraId="7640F347" w14:textId="2088C786" w:rsidR="003960C1" w:rsidRPr="00DE62E8" w:rsidRDefault="0098504D" w:rsidP="00733A34">
      <w:pPr>
        <w:spacing w:after="0" w:line="240" w:lineRule="auto"/>
        <w:rPr>
          <w:rFonts w:ascii="Times New Roman" w:eastAsia="Times New Roman" w:hAnsi="Times New Roman" w:cs="Times New Roman"/>
          <w:color w:val="FFFFFF" w:themeColor="background1"/>
          <w:sz w:val="28"/>
          <w:szCs w:val="28"/>
          <w:lang w:eastAsia="ru-RU"/>
        </w:rPr>
      </w:pPr>
      <w:r w:rsidRPr="00DE62E8">
        <w:rPr>
          <w:rFonts w:ascii="Times New Roman" w:eastAsia="Times New Roman" w:hAnsi="Times New Roman" w:cs="Times New Roman"/>
          <w:color w:val="FFFFFF" w:themeColor="background1"/>
          <w:sz w:val="28"/>
          <w:szCs w:val="28"/>
          <w:lang w:eastAsia="ru-RU"/>
        </w:rPr>
        <w:t xml:space="preserve"> </w:t>
      </w:r>
      <w:r w:rsidR="00F951E6" w:rsidRPr="00DE62E8">
        <w:rPr>
          <w:rFonts w:ascii="Times New Roman" w:eastAsia="Times New Roman" w:hAnsi="Times New Roman" w:cs="Times New Roman"/>
          <w:color w:val="FFFFFF" w:themeColor="background1"/>
          <w:sz w:val="28"/>
          <w:szCs w:val="28"/>
          <w:lang w:eastAsia="ru-RU"/>
        </w:rPr>
        <w:t xml:space="preserve">экспертизы   городской администрации    </w:t>
      </w:r>
      <w:r w:rsidRPr="00DE62E8">
        <w:rPr>
          <w:rFonts w:ascii="Times New Roman" w:eastAsia="Times New Roman" w:hAnsi="Times New Roman" w:cs="Times New Roman"/>
          <w:color w:val="FFFFFF" w:themeColor="background1"/>
          <w:sz w:val="28"/>
          <w:szCs w:val="28"/>
          <w:lang w:eastAsia="ru-RU"/>
        </w:rPr>
        <w:t xml:space="preserve">                                        И.Н. Лаврова</w:t>
      </w:r>
    </w:p>
    <w:p w14:paraId="311BB57A" w14:textId="2C9634B6" w:rsidR="003960C1" w:rsidRPr="00DE62E8" w:rsidRDefault="00271FA9" w:rsidP="00733A34">
      <w:pPr>
        <w:spacing w:after="0" w:line="240" w:lineRule="auto"/>
        <w:rPr>
          <w:rFonts w:ascii="Times New Roman" w:eastAsia="Times New Roman" w:hAnsi="Times New Roman" w:cs="Times New Roman"/>
          <w:color w:val="FFFFFF" w:themeColor="background1"/>
          <w:sz w:val="28"/>
          <w:szCs w:val="28"/>
          <w:lang w:eastAsia="ru-RU"/>
        </w:rPr>
      </w:pPr>
      <w:r w:rsidRPr="00DE62E8">
        <w:rPr>
          <w:rFonts w:ascii="Times New Roman" w:eastAsia="Times New Roman" w:hAnsi="Times New Roman" w:cs="Times New Roman"/>
          <w:color w:val="FFFFFF" w:themeColor="background1"/>
          <w:sz w:val="28"/>
          <w:szCs w:val="28"/>
          <w:lang w:eastAsia="ru-RU"/>
        </w:rPr>
        <w:t xml:space="preserve"> </w:t>
      </w:r>
      <w:r w:rsidR="003960C1" w:rsidRPr="00DE62E8">
        <w:rPr>
          <w:rFonts w:ascii="Times New Roman" w:eastAsia="Times New Roman" w:hAnsi="Times New Roman" w:cs="Times New Roman"/>
          <w:color w:val="FFFFFF" w:themeColor="background1"/>
          <w:sz w:val="28"/>
          <w:szCs w:val="28"/>
          <w:lang w:eastAsia="ru-RU"/>
        </w:rPr>
        <w:t xml:space="preserve">защиты городской администрации                                                </w:t>
      </w:r>
      <w:r w:rsidRPr="00DE62E8">
        <w:rPr>
          <w:rFonts w:ascii="Times New Roman" w:eastAsia="Times New Roman" w:hAnsi="Times New Roman" w:cs="Times New Roman"/>
          <w:color w:val="FFFFFF" w:themeColor="background1"/>
          <w:sz w:val="28"/>
          <w:szCs w:val="28"/>
          <w:lang w:eastAsia="ru-RU"/>
        </w:rPr>
        <w:t xml:space="preserve">     </w:t>
      </w:r>
      <w:r w:rsidR="003960C1" w:rsidRPr="00DE62E8">
        <w:rPr>
          <w:rFonts w:ascii="Times New Roman" w:eastAsia="Times New Roman" w:hAnsi="Times New Roman" w:cs="Times New Roman"/>
          <w:color w:val="FFFFFF" w:themeColor="background1"/>
          <w:sz w:val="28"/>
          <w:szCs w:val="28"/>
          <w:lang w:eastAsia="ru-RU"/>
        </w:rPr>
        <w:t xml:space="preserve"> </w:t>
      </w:r>
      <w:r w:rsidRPr="00DE62E8">
        <w:rPr>
          <w:rFonts w:ascii="Times New Roman" w:eastAsia="Times New Roman" w:hAnsi="Times New Roman" w:cs="Times New Roman"/>
          <w:color w:val="FFFFFF" w:themeColor="background1"/>
          <w:sz w:val="28"/>
          <w:szCs w:val="28"/>
          <w:lang w:eastAsia="ru-RU"/>
        </w:rPr>
        <w:t>И.Н. Лаврова</w:t>
      </w:r>
      <w:r w:rsidR="003960C1" w:rsidRPr="00DE62E8">
        <w:rPr>
          <w:rFonts w:ascii="Times New Roman" w:eastAsia="Times New Roman" w:hAnsi="Times New Roman" w:cs="Times New Roman"/>
          <w:color w:val="FFFFFF" w:themeColor="background1"/>
          <w:sz w:val="28"/>
          <w:szCs w:val="28"/>
          <w:lang w:eastAsia="ru-RU"/>
        </w:rPr>
        <w:t xml:space="preserve"> </w:t>
      </w:r>
    </w:p>
    <w:p w14:paraId="3BAA5240" w14:textId="77777777" w:rsidR="000E45AB" w:rsidRPr="00DE62E8" w:rsidRDefault="000E45AB" w:rsidP="00733A34">
      <w:pPr>
        <w:spacing w:after="0" w:line="240" w:lineRule="auto"/>
        <w:rPr>
          <w:rFonts w:ascii="Times New Roman" w:eastAsia="Times New Roman" w:hAnsi="Times New Roman" w:cs="Times New Roman"/>
          <w:color w:val="FFFFFF" w:themeColor="background1"/>
          <w:sz w:val="28"/>
          <w:szCs w:val="28"/>
          <w:lang w:eastAsia="ru-RU"/>
        </w:rPr>
      </w:pPr>
    </w:p>
    <w:p w14:paraId="1022383F" w14:textId="77777777" w:rsidR="000E45AB" w:rsidRPr="00DE62E8" w:rsidRDefault="000E45AB" w:rsidP="00733A34">
      <w:pPr>
        <w:spacing w:after="0" w:line="240" w:lineRule="auto"/>
        <w:rPr>
          <w:rFonts w:ascii="Times New Roman" w:eastAsia="Times New Roman" w:hAnsi="Times New Roman" w:cs="Times New Roman"/>
          <w:color w:val="FFFFFF" w:themeColor="background1"/>
          <w:sz w:val="28"/>
          <w:szCs w:val="28"/>
          <w:lang w:eastAsia="ru-RU"/>
        </w:rPr>
      </w:pPr>
    </w:p>
    <w:p w14:paraId="0BD477F2" w14:textId="77777777" w:rsidR="000E45AB" w:rsidRPr="00DE62E8" w:rsidRDefault="000E45AB" w:rsidP="00733A34">
      <w:pPr>
        <w:spacing w:after="0" w:line="240" w:lineRule="auto"/>
        <w:rPr>
          <w:rFonts w:ascii="Times New Roman" w:eastAsia="Times New Roman" w:hAnsi="Times New Roman" w:cs="Times New Roman"/>
          <w:color w:val="FFFFFF" w:themeColor="background1"/>
          <w:sz w:val="28"/>
          <w:szCs w:val="28"/>
          <w:lang w:eastAsia="ru-RU"/>
        </w:rPr>
      </w:pPr>
    </w:p>
    <w:p w14:paraId="710A3516" w14:textId="77777777" w:rsidR="000E45AB" w:rsidRPr="00DE62E8" w:rsidRDefault="000E45AB" w:rsidP="00733A34">
      <w:pPr>
        <w:spacing w:after="0" w:line="240" w:lineRule="auto"/>
        <w:rPr>
          <w:rFonts w:ascii="Times New Roman" w:eastAsia="Times New Roman" w:hAnsi="Times New Roman" w:cs="Times New Roman"/>
          <w:color w:val="FFFFFF" w:themeColor="background1"/>
          <w:sz w:val="28"/>
          <w:szCs w:val="28"/>
          <w:lang w:eastAsia="ru-RU"/>
        </w:rPr>
      </w:pPr>
    </w:p>
    <w:p w14:paraId="2FA37358" w14:textId="77777777" w:rsidR="000E45AB" w:rsidRPr="00DE62E8" w:rsidRDefault="000E45AB" w:rsidP="00733A34">
      <w:pPr>
        <w:spacing w:after="0" w:line="240" w:lineRule="auto"/>
        <w:rPr>
          <w:rFonts w:ascii="Times New Roman" w:eastAsia="Times New Roman" w:hAnsi="Times New Roman" w:cs="Times New Roman"/>
          <w:color w:val="FFFFFF" w:themeColor="background1"/>
          <w:sz w:val="28"/>
          <w:szCs w:val="28"/>
          <w:lang w:eastAsia="ru-RU"/>
        </w:rPr>
      </w:pPr>
    </w:p>
    <w:p w14:paraId="2C8CD574" w14:textId="77777777" w:rsidR="000E45AB" w:rsidRPr="00DE62E8" w:rsidRDefault="000E45AB" w:rsidP="00733A34">
      <w:pPr>
        <w:spacing w:after="0" w:line="240" w:lineRule="auto"/>
        <w:rPr>
          <w:rFonts w:ascii="Times New Roman" w:eastAsia="Times New Roman" w:hAnsi="Times New Roman" w:cs="Times New Roman"/>
          <w:color w:val="FFFFFF" w:themeColor="background1"/>
          <w:sz w:val="28"/>
          <w:szCs w:val="28"/>
          <w:lang w:eastAsia="ru-RU"/>
        </w:rPr>
      </w:pPr>
    </w:p>
    <w:p w14:paraId="670C5194" w14:textId="77777777" w:rsidR="00436293" w:rsidRPr="00DE62E8" w:rsidRDefault="00436293" w:rsidP="00733A34">
      <w:pPr>
        <w:spacing w:after="0" w:line="240" w:lineRule="auto"/>
        <w:rPr>
          <w:rFonts w:ascii="Times New Roman" w:eastAsia="Times New Roman" w:hAnsi="Times New Roman" w:cs="Times New Roman"/>
          <w:color w:val="FFFFFF" w:themeColor="background1"/>
          <w:sz w:val="28"/>
          <w:szCs w:val="28"/>
          <w:lang w:eastAsia="ru-RU"/>
        </w:rPr>
      </w:pPr>
    </w:p>
    <w:p w14:paraId="5EA28457" w14:textId="77777777" w:rsidR="00436293" w:rsidRPr="00DE62E8" w:rsidRDefault="00436293" w:rsidP="00733A34">
      <w:pPr>
        <w:spacing w:after="0" w:line="240" w:lineRule="auto"/>
        <w:rPr>
          <w:rFonts w:ascii="Times New Roman" w:eastAsia="Times New Roman" w:hAnsi="Times New Roman" w:cs="Times New Roman"/>
          <w:color w:val="FFFFFF" w:themeColor="background1"/>
          <w:sz w:val="28"/>
          <w:szCs w:val="28"/>
          <w:lang w:eastAsia="ru-RU"/>
        </w:rPr>
      </w:pPr>
    </w:p>
    <w:p w14:paraId="1BBBD4D3" w14:textId="77777777" w:rsidR="00436293" w:rsidRPr="00DE62E8" w:rsidRDefault="00436293" w:rsidP="00733A34">
      <w:pPr>
        <w:spacing w:after="0" w:line="240" w:lineRule="auto"/>
        <w:rPr>
          <w:rFonts w:ascii="Times New Roman" w:eastAsia="Times New Roman" w:hAnsi="Times New Roman" w:cs="Times New Roman"/>
          <w:color w:val="FFFFFF" w:themeColor="background1"/>
          <w:sz w:val="28"/>
          <w:szCs w:val="28"/>
          <w:lang w:eastAsia="ru-RU"/>
        </w:rPr>
      </w:pPr>
    </w:p>
    <w:p w14:paraId="0FE0669E" w14:textId="77777777" w:rsidR="00436293" w:rsidRPr="00DE62E8" w:rsidRDefault="00436293" w:rsidP="00733A34">
      <w:pPr>
        <w:spacing w:after="0" w:line="240" w:lineRule="auto"/>
        <w:rPr>
          <w:rFonts w:ascii="Times New Roman" w:eastAsia="Times New Roman" w:hAnsi="Times New Roman" w:cs="Times New Roman"/>
          <w:color w:val="FFFFFF" w:themeColor="background1"/>
          <w:sz w:val="28"/>
          <w:szCs w:val="28"/>
          <w:lang w:eastAsia="ru-RU"/>
        </w:rPr>
      </w:pPr>
    </w:p>
    <w:p w14:paraId="2ECD6536" w14:textId="77777777" w:rsidR="00436293" w:rsidRPr="00DE62E8" w:rsidRDefault="00436293" w:rsidP="00733A34">
      <w:pPr>
        <w:spacing w:after="0" w:line="240" w:lineRule="auto"/>
        <w:rPr>
          <w:rFonts w:ascii="Times New Roman" w:eastAsia="Times New Roman" w:hAnsi="Times New Roman" w:cs="Times New Roman"/>
          <w:color w:val="FFFFFF" w:themeColor="background1"/>
          <w:sz w:val="28"/>
          <w:szCs w:val="28"/>
          <w:lang w:eastAsia="ru-RU"/>
        </w:rPr>
      </w:pPr>
    </w:p>
    <w:p w14:paraId="18B089BC" w14:textId="77777777" w:rsidR="00436293" w:rsidRPr="00DE62E8" w:rsidRDefault="00436293" w:rsidP="00733A34">
      <w:pPr>
        <w:spacing w:after="0" w:line="240" w:lineRule="auto"/>
        <w:rPr>
          <w:rFonts w:ascii="Times New Roman" w:eastAsia="Times New Roman" w:hAnsi="Times New Roman" w:cs="Times New Roman"/>
          <w:color w:val="FFFFFF" w:themeColor="background1"/>
          <w:sz w:val="28"/>
          <w:szCs w:val="28"/>
          <w:lang w:eastAsia="ru-RU"/>
        </w:rPr>
      </w:pPr>
    </w:p>
    <w:p w14:paraId="47A09EDA" w14:textId="128004D7" w:rsidR="00436293" w:rsidRPr="00DE62E8" w:rsidRDefault="00436293" w:rsidP="00733A34">
      <w:pPr>
        <w:spacing w:after="0" w:line="240" w:lineRule="auto"/>
        <w:rPr>
          <w:rFonts w:ascii="Times New Roman" w:eastAsia="Times New Roman" w:hAnsi="Times New Roman" w:cs="Times New Roman"/>
          <w:color w:val="FFFFFF" w:themeColor="background1"/>
          <w:sz w:val="28"/>
          <w:szCs w:val="28"/>
          <w:lang w:eastAsia="ru-RU"/>
        </w:rPr>
      </w:pPr>
    </w:p>
    <w:p w14:paraId="54466700" w14:textId="31D16035" w:rsidR="00141A58" w:rsidRPr="00DE62E8" w:rsidRDefault="00141A58" w:rsidP="00733A34">
      <w:pPr>
        <w:spacing w:after="0" w:line="240" w:lineRule="auto"/>
        <w:rPr>
          <w:rFonts w:ascii="Times New Roman" w:eastAsia="Times New Roman" w:hAnsi="Times New Roman" w:cs="Times New Roman"/>
          <w:color w:val="FFFFFF" w:themeColor="background1"/>
          <w:sz w:val="28"/>
          <w:szCs w:val="28"/>
          <w:lang w:eastAsia="ru-RU"/>
        </w:rPr>
      </w:pPr>
    </w:p>
    <w:p w14:paraId="48648E9F" w14:textId="7C53616F" w:rsidR="00141A58" w:rsidRPr="00DE62E8" w:rsidRDefault="00141A58" w:rsidP="00733A34">
      <w:pPr>
        <w:spacing w:after="0" w:line="240" w:lineRule="auto"/>
        <w:rPr>
          <w:rFonts w:ascii="Times New Roman" w:eastAsia="Times New Roman" w:hAnsi="Times New Roman" w:cs="Times New Roman"/>
          <w:color w:val="FFFFFF" w:themeColor="background1"/>
          <w:sz w:val="28"/>
          <w:szCs w:val="28"/>
          <w:lang w:eastAsia="ru-RU"/>
        </w:rPr>
      </w:pPr>
    </w:p>
    <w:p w14:paraId="25CDDCFB" w14:textId="7A16E203" w:rsidR="00141A58" w:rsidRPr="00DE62E8" w:rsidRDefault="00141A58" w:rsidP="00733A34">
      <w:pPr>
        <w:spacing w:after="0" w:line="240" w:lineRule="auto"/>
        <w:rPr>
          <w:rFonts w:ascii="Times New Roman" w:eastAsia="Times New Roman" w:hAnsi="Times New Roman" w:cs="Times New Roman"/>
          <w:color w:val="FFFFFF" w:themeColor="background1"/>
          <w:sz w:val="28"/>
          <w:szCs w:val="28"/>
          <w:lang w:eastAsia="ru-RU"/>
        </w:rPr>
      </w:pPr>
    </w:p>
    <w:p w14:paraId="5AE992C3" w14:textId="60C93D7D" w:rsidR="00141A58" w:rsidRPr="00DE62E8" w:rsidRDefault="00141A58" w:rsidP="00733A34">
      <w:pPr>
        <w:spacing w:after="0" w:line="240" w:lineRule="auto"/>
        <w:rPr>
          <w:rFonts w:ascii="Times New Roman" w:eastAsia="Times New Roman" w:hAnsi="Times New Roman" w:cs="Times New Roman"/>
          <w:color w:val="FFFFFF" w:themeColor="background1"/>
          <w:sz w:val="28"/>
          <w:szCs w:val="28"/>
          <w:lang w:eastAsia="ru-RU"/>
        </w:rPr>
      </w:pPr>
    </w:p>
    <w:p w14:paraId="2348C9A4" w14:textId="73C4FBFC" w:rsidR="00141A58" w:rsidRPr="00DE62E8" w:rsidRDefault="00141A58" w:rsidP="00733A34">
      <w:pPr>
        <w:spacing w:after="0" w:line="240" w:lineRule="auto"/>
        <w:rPr>
          <w:rFonts w:ascii="Times New Roman" w:eastAsia="Times New Roman" w:hAnsi="Times New Roman" w:cs="Times New Roman"/>
          <w:color w:val="FFFFFF" w:themeColor="background1"/>
          <w:sz w:val="28"/>
          <w:szCs w:val="28"/>
          <w:lang w:eastAsia="ru-RU"/>
        </w:rPr>
      </w:pPr>
    </w:p>
    <w:p w14:paraId="157BB239" w14:textId="1ECEDCED" w:rsidR="00141A58" w:rsidRPr="00DE62E8" w:rsidRDefault="00B4635D" w:rsidP="00733A34">
      <w:pPr>
        <w:spacing w:after="0" w:line="240" w:lineRule="auto"/>
        <w:rPr>
          <w:rFonts w:ascii="Times New Roman" w:eastAsia="Times New Roman" w:hAnsi="Times New Roman" w:cs="Times New Roman"/>
          <w:color w:val="FFFFFF" w:themeColor="background1"/>
          <w:lang w:eastAsia="ru-RU"/>
        </w:rPr>
      </w:pPr>
      <w:r w:rsidRPr="00DE62E8">
        <w:rPr>
          <w:rFonts w:ascii="Times New Roman" w:eastAsia="Times New Roman" w:hAnsi="Times New Roman" w:cs="Times New Roman"/>
          <w:color w:val="FFFFFF" w:themeColor="background1"/>
          <w:lang w:eastAsia="ru-RU"/>
        </w:rPr>
        <w:t>Гришукова Нина Афанасьевна</w:t>
      </w:r>
    </w:p>
    <w:p w14:paraId="510BF79F" w14:textId="32A0B4B7" w:rsidR="000E45AB" w:rsidRPr="00DE62E8" w:rsidRDefault="00B4635D" w:rsidP="00733A34">
      <w:pPr>
        <w:spacing w:after="0" w:line="240" w:lineRule="auto"/>
        <w:rPr>
          <w:rFonts w:ascii="Times New Roman" w:eastAsia="Times New Roman" w:hAnsi="Times New Roman" w:cs="Times New Roman"/>
          <w:color w:val="FFFFFF" w:themeColor="background1"/>
          <w:lang w:eastAsia="ru-RU"/>
        </w:rPr>
      </w:pPr>
      <w:r w:rsidRPr="00DE62E8">
        <w:rPr>
          <w:rFonts w:ascii="Times New Roman" w:eastAsia="Times New Roman" w:hAnsi="Times New Roman" w:cs="Times New Roman"/>
          <w:color w:val="FFFFFF" w:themeColor="background1"/>
          <w:lang w:eastAsia="ru-RU"/>
        </w:rPr>
        <w:t>8 (4832)4-56-69</w:t>
      </w:r>
    </w:p>
    <w:tbl>
      <w:tblPr>
        <w:tblW w:w="4253" w:type="dxa"/>
        <w:tblInd w:w="5920" w:type="dxa"/>
        <w:tblLayout w:type="fixed"/>
        <w:tblLook w:val="0000" w:firstRow="0" w:lastRow="0" w:firstColumn="0" w:lastColumn="0" w:noHBand="0" w:noVBand="0"/>
      </w:tblPr>
      <w:tblGrid>
        <w:gridCol w:w="4253"/>
      </w:tblGrid>
      <w:tr w:rsidR="00244D86" w:rsidRPr="00244D86" w14:paraId="751214CB" w14:textId="77777777" w:rsidTr="00FE4C49">
        <w:trPr>
          <w:trHeight w:val="1755"/>
        </w:trPr>
        <w:tc>
          <w:tcPr>
            <w:tcW w:w="4253" w:type="dxa"/>
          </w:tcPr>
          <w:p w14:paraId="5E0A708D" w14:textId="77777777" w:rsidR="00590D9A" w:rsidRDefault="00FE4C49" w:rsidP="00FE4C49">
            <w:pPr>
              <w:spacing w:after="0" w:line="240" w:lineRule="auto"/>
              <w:rPr>
                <w:rFonts w:ascii="Times New Roman" w:hAnsi="Times New Roman" w:cs="Times New Roman"/>
                <w:sz w:val="28"/>
                <w:szCs w:val="28"/>
              </w:rPr>
            </w:pPr>
            <w:r w:rsidRPr="00244D86">
              <w:rPr>
                <w:rFonts w:ascii="Times New Roman" w:hAnsi="Times New Roman" w:cs="Times New Roman"/>
                <w:sz w:val="28"/>
                <w:szCs w:val="28"/>
              </w:rPr>
              <w:lastRenderedPageBreak/>
              <w:t>Приложение № 1</w:t>
            </w:r>
            <w:r w:rsidR="00590D9A">
              <w:rPr>
                <w:rFonts w:ascii="Times New Roman" w:hAnsi="Times New Roman" w:cs="Times New Roman"/>
                <w:sz w:val="28"/>
                <w:szCs w:val="28"/>
              </w:rPr>
              <w:t xml:space="preserve"> </w:t>
            </w:r>
          </w:p>
          <w:p w14:paraId="3F1F978B" w14:textId="11B1E3F8" w:rsidR="00FE4C49" w:rsidRPr="00244D86" w:rsidRDefault="00590D9A" w:rsidP="00FE4C49">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E07E8C" w:rsidRPr="00244D86">
              <w:rPr>
                <w:rFonts w:ascii="Times New Roman" w:hAnsi="Times New Roman" w:cs="Times New Roman"/>
                <w:sz w:val="28"/>
                <w:szCs w:val="28"/>
              </w:rPr>
              <w:t>твер</w:t>
            </w:r>
            <w:r w:rsidR="00CE11BD" w:rsidRPr="00244D86">
              <w:rPr>
                <w:rFonts w:ascii="Times New Roman" w:hAnsi="Times New Roman" w:cs="Times New Roman"/>
                <w:sz w:val="28"/>
                <w:szCs w:val="28"/>
              </w:rPr>
              <w:t>ж</w:t>
            </w:r>
            <w:r w:rsidR="00E07E8C" w:rsidRPr="00244D86">
              <w:rPr>
                <w:rFonts w:ascii="Times New Roman" w:hAnsi="Times New Roman" w:cs="Times New Roman"/>
                <w:sz w:val="28"/>
                <w:szCs w:val="28"/>
              </w:rPr>
              <w:t>д</w:t>
            </w:r>
            <w:r>
              <w:rPr>
                <w:rFonts w:ascii="Times New Roman" w:hAnsi="Times New Roman" w:cs="Times New Roman"/>
                <w:sz w:val="28"/>
                <w:szCs w:val="28"/>
              </w:rPr>
              <w:t xml:space="preserve">ены </w:t>
            </w:r>
            <w:r w:rsidR="00B974AF" w:rsidRPr="00244D86">
              <w:rPr>
                <w:rFonts w:ascii="Times New Roman" w:hAnsi="Times New Roman" w:cs="Times New Roman"/>
                <w:sz w:val="28"/>
                <w:szCs w:val="28"/>
              </w:rPr>
              <w:t>п</w:t>
            </w:r>
            <w:r w:rsidR="00FE4C49" w:rsidRPr="00244D86">
              <w:rPr>
                <w:rFonts w:ascii="Times New Roman" w:hAnsi="Times New Roman" w:cs="Times New Roman"/>
                <w:sz w:val="28"/>
                <w:szCs w:val="28"/>
              </w:rPr>
              <w:t>остановлени</w:t>
            </w:r>
            <w:r w:rsidR="00E07E8C" w:rsidRPr="00244D86">
              <w:rPr>
                <w:rFonts w:ascii="Times New Roman" w:hAnsi="Times New Roman" w:cs="Times New Roman"/>
                <w:sz w:val="28"/>
                <w:szCs w:val="28"/>
              </w:rPr>
              <w:t>ем</w:t>
            </w:r>
            <w:r>
              <w:rPr>
                <w:rFonts w:ascii="Times New Roman" w:hAnsi="Times New Roman" w:cs="Times New Roman"/>
                <w:sz w:val="28"/>
                <w:szCs w:val="28"/>
              </w:rPr>
              <w:t xml:space="preserve"> Клинцовской городской</w:t>
            </w:r>
            <w:r w:rsidR="00FE4C49" w:rsidRPr="00244D86">
              <w:rPr>
                <w:rFonts w:ascii="Times New Roman" w:hAnsi="Times New Roman" w:cs="Times New Roman"/>
                <w:sz w:val="28"/>
                <w:szCs w:val="28"/>
              </w:rPr>
              <w:t xml:space="preserve"> администрации </w:t>
            </w:r>
          </w:p>
          <w:p w14:paraId="5A3A042D" w14:textId="68F54C95" w:rsidR="00FE4C49" w:rsidRDefault="00D35AD9" w:rsidP="008B5407">
            <w:pPr>
              <w:spacing w:after="0" w:line="240" w:lineRule="auto"/>
              <w:rPr>
                <w:rFonts w:ascii="Times New Roman" w:hAnsi="Times New Roman" w:cs="Times New Roman"/>
                <w:sz w:val="28"/>
                <w:szCs w:val="28"/>
              </w:rPr>
            </w:pPr>
            <w:r w:rsidRPr="00244D86">
              <w:rPr>
                <w:rFonts w:ascii="Times New Roman" w:hAnsi="Times New Roman" w:cs="Times New Roman"/>
                <w:sz w:val="28"/>
                <w:szCs w:val="28"/>
              </w:rPr>
              <w:t>от</w:t>
            </w:r>
            <w:r w:rsidR="00950EB5">
              <w:rPr>
                <w:rFonts w:ascii="Times New Roman" w:hAnsi="Times New Roman" w:cs="Times New Roman"/>
                <w:sz w:val="28"/>
                <w:szCs w:val="28"/>
              </w:rPr>
              <w:t xml:space="preserve"> 26.01.</w:t>
            </w:r>
            <w:r w:rsidR="00FE4C49" w:rsidRPr="00244D86">
              <w:rPr>
                <w:rFonts w:ascii="Times New Roman" w:hAnsi="Times New Roman" w:cs="Times New Roman"/>
                <w:sz w:val="28"/>
                <w:szCs w:val="28"/>
              </w:rPr>
              <w:t>2</w:t>
            </w:r>
            <w:r w:rsidR="00244132">
              <w:rPr>
                <w:rFonts w:ascii="Times New Roman" w:hAnsi="Times New Roman" w:cs="Times New Roman"/>
                <w:sz w:val="28"/>
                <w:szCs w:val="28"/>
              </w:rPr>
              <w:t>024</w:t>
            </w:r>
            <w:r w:rsidR="00E07E8C" w:rsidRPr="00244D86">
              <w:rPr>
                <w:rFonts w:ascii="Times New Roman" w:hAnsi="Times New Roman" w:cs="Times New Roman"/>
                <w:sz w:val="28"/>
                <w:szCs w:val="28"/>
              </w:rPr>
              <w:t xml:space="preserve"> №</w:t>
            </w:r>
            <w:r>
              <w:rPr>
                <w:rFonts w:ascii="Times New Roman" w:hAnsi="Times New Roman" w:cs="Times New Roman"/>
                <w:sz w:val="28"/>
                <w:szCs w:val="28"/>
              </w:rPr>
              <w:t xml:space="preserve"> </w:t>
            </w:r>
            <w:r w:rsidR="00950EB5">
              <w:rPr>
                <w:rFonts w:ascii="Times New Roman" w:hAnsi="Times New Roman" w:cs="Times New Roman"/>
                <w:sz w:val="28"/>
                <w:szCs w:val="28"/>
              </w:rPr>
              <w:t>100</w:t>
            </w:r>
          </w:p>
          <w:p w14:paraId="0E7D3976" w14:textId="287556CD" w:rsidR="00590D9A" w:rsidRPr="00244D86" w:rsidRDefault="00590D9A" w:rsidP="008B5407">
            <w:pPr>
              <w:spacing w:after="0" w:line="240" w:lineRule="auto"/>
              <w:rPr>
                <w:rFonts w:ascii="Times New Roman" w:hAnsi="Times New Roman" w:cs="Times New Roman"/>
                <w:sz w:val="28"/>
                <w:szCs w:val="28"/>
              </w:rPr>
            </w:pPr>
          </w:p>
        </w:tc>
      </w:tr>
    </w:tbl>
    <w:p w14:paraId="7575B43B" w14:textId="77777777" w:rsidR="000E45AB" w:rsidRPr="00244D86" w:rsidRDefault="000E45AB" w:rsidP="000E45AB">
      <w:pPr>
        <w:shd w:val="clear" w:color="auto" w:fill="FFFFFF"/>
        <w:spacing w:after="0" w:line="240" w:lineRule="auto"/>
        <w:jc w:val="center"/>
        <w:rPr>
          <w:rFonts w:ascii="Times New Roman" w:eastAsia="Times New Roman" w:hAnsi="Times New Roman" w:cs="Times New Roman"/>
          <w:sz w:val="28"/>
          <w:szCs w:val="28"/>
          <w:lang w:eastAsia="ru-RU"/>
        </w:rPr>
      </w:pPr>
      <w:r w:rsidRPr="00244D86">
        <w:rPr>
          <w:rFonts w:ascii="Times New Roman" w:eastAsia="Times New Roman" w:hAnsi="Times New Roman" w:cs="Times New Roman"/>
          <w:sz w:val="28"/>
          <w:szCs w:val="28"/>
          <w:lang w:eastAsia="ru-RU"/>
        </w:rPr>
        <w:t>ТРЕБОВАНИЯ</w:t>
      </w:r>
    </w:p>
    <w:p w14:paraId="3F903365" w14:textId="56204E78" w:rsidR="000E45AB" w:rsidRPr="00244D86" w:rsidRDefault="000E45AB" w:rsidP="000E45AB">
      <w:pPr>
        <w:shd w:val="clear" w:color="auto" w:fill="FFFFFF"/>
        <w:spacing w:after="0" w:line="240" w:lineRule="auto"/>
        <w:jc w:val="center"/>
        <w:rPr>
          <w:rFonts w:ascii="Times New Roman" w:eastAsia="Times New Roman" w:hAnsi="Times New Roman" w:cs="Times New Roman"/>
          <w:sz w:val="28"/>
          <w:szCs w:val="28"/>
          <w:lang w:eastAsia="ru-RU"/>
        </w:rPr>
      </w:pPr>
      <w:r w:rsidRPr="00244D86">
        <w:rPr>
          <w:rFonts w:ascii="Times New Roman" w:eastAsia="Times New Roman" w:hAnsi="Times New Roman" w:cs="Times New Roman"/>
          <w:sz w:val="28"/>
          <w:szCs w:val="28"/>
          <w:lang w:eastAsia="ru-RU"/>
        </w:rPr>
        <w:t>к качеству предоставления услуг погребению</w:t>
      </w:r>
    </w:p>
    <w:p w14:paraId="5D1CE6F0" w14:textId="77777777" w:rsidR="000E45AB" w:rsidRPr="00244D86" w:rsidRDefault="000E45AB" w:rsidP="000E45AB">
      <w:pPr>
        <w:shd w:val="clear" w:color="auto" w:fill="FFFFFF"/>
        <w:spacing w:after="0" w:line="240" w:lineRule="auto"/>
        <w:jc w:val="center"/>
        <w:rPr>
          <w:rFonts w:ascii="Times New Roman" w:eastAsia="Times New Roman" w:hAnsi="Times New Roman" w:cs="Times New Roman"/>
          <w:sz w:val="28"/>
          <w:szCs w:val="28"/>
          <w:lang w:eastAsia="ru-RU"/>
        </w:rPr>
      </w:pPr>
    </w:p>
    <w:p w14:paraId="1A107C31" w14:textId="77777777" w:rsidR="000E45AB" w:rsidRPr="00244D86" w:rsidRDefault="000E45AB" w:rsidP="000E45AB">
      <w:pPr>
        <w:shd w:val="clear" w:color="auto" w:fill="FFFFFF"/>
        <w:spacing w:after="0" w:line="240" w:lineRule="auto"/>
        <w:jc w:val="both"/>
        <w:rPr>
          <w:rFonts w:ascii="Times New Roman" w:eastAsia="Times New Roman" w:hAnsi="Times New Roman" w:cs="Times New Roman"/>
          <w:sz w:val="28"/>
          <w:szCs w:val="28"/>
          <w:lang w:eastAsia="ru-RU"/>
        </w:rPr>
      </w:pPr>
      <w:r w:rsidRPr="00244D86">
        <w:rPr>
          <w:rFonts w:ascii="Times New Roman" w:eastAsia="Times New Roman" w:hAnsi="Times New Roman" w:cs="Times New Roman"/>
          <w:sz w:val="28"/>
          <w:szCs w:val="28"/>
          <w:lang w:eastAsia="ru-RU"/>
        </w:rPr>
        <w:t>1. 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14:paraId="116AB160" w14:textId="4AB1086B" w:rsidR="000E45AB" w:rsidRPr="00244D86" w:rsidRDefault="000E45AB" w:rsidP="000E45AB">
      <w:pPr>
        <w:shd w:val="clear" w:color="auto" w:fill="FFFFFF"/>
        <w:spacing w:after="0" w:line="240" w:lineRule="auto"/>
        <w:jc w:val="both"/>
        <w:rPr>
          <w:rFonts w:ascii="Times New Roman" w:eastAsia="Times New Roman" w:hAnsi="Times New Roman" w:cs="Times New Roman"/>
          <w:sz w:val="28"/>
          <w:szCs w:val="28"/>
          <w:lang w:eastAsia="ru-RU"/>
        </w:rPr>
      </w:pPr>
      <w:r w:rsidRPr="00244D86">
        <w:rPr>
          <w:rFonts w:ascii="Times New Roman" w:eastAsia="Times New Roman" w:hAnsi="Times New Roman" w:cs="Times New Roman"/>
          <w:sz w:val="28"/>
          <w:szCs w:val="28"/>
          <w:lang w:eastAsia="ru-RU"/>
        </w:rPr>
        <w:t> 2. Качество услуг, предоставляемых согласно гарантированному перечню услуг по погребению умершего, имеющего супруга, родственников, законного представителя умершего или иного лица, взявшего на себя обязанность осуществить погребение умершего:</w:t>
      </w:r>
    </w:p>
    <w:p w14:paraId="049CD1D5" w14:textId="77777777" w:rsidR="00A83699" w:rsidRPr="00244D86" w:rsidRDefault="00A83699" w:rsidP="000E45AB">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f"/>
        <w:tblW w:w="9747" w:type="dxa"/>
        <w:tblLook w:val="04A0" w:firstRow="1" w:lastRow="0" w:firstColumn="1" w:lastColumn="0" w:noHBand="0" w:noVBand="1"/>
      </w:tblPr>
      <w:tblGrid>
        <w:gridCol w:w="817"/>
        <w:gridCol w:w="4111"/>
        <w:gridCol w:w="4819"/>
      </w:tblGrid>
      <w:tr w:rsidR="00244D86" w:rsidRPr="00244D86" w14:paraId="5F145FEF" w14:textId="77777777" w:rsidTr="00352849">
        <w:trPr>
          <w:trHeight w:val="675"/>
        </w:trPr>
        <w:tc>
          <w:tcPr>
            <w:tcW w:w="817" w:type="dxa"/>
          </w:tcPr>
          <w:p w14:paraId="0F2EFB56" w14:textId="426A4527" w:rsidR="000E45AB" w:rsidRPr="00244D86" w:rsidRDefault="000E45AB" w:rsidP="000E45AB">
            <w:pPr>
              <w:spacing w:after="270"/>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 п/п</w:t>
            </w:r>
          </w:p>
        </w:tc>
        <w:tc>
          <w:tcPr>
            <w:tcW w:w="4111" w:type="dxa"/>
          </w:tcPr>
          <w:p w14:paraId="186CDEAC" w14:textId="4BC4BF7C" w:rsidR="000E45AB" w:rsidRPr="00244D86" w:rsidRDefault="000E45AB" w:rsidP="000E45AB">
            <w:pPr>
              <w:spacing w:after="270"/>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Наименование услуги</w:t>
            </w:r>
          </w:p>
        </w:tc>
        <w:tc>
          <w:tcPr>
            <w:tcW w:w="4819" w:type="dxa"/>
          </w:tcPr>
          <w:p w14:paraId="23A72A74" w14:textId="1CF52AD9" w:rsidR="000E45AB" w:rsidRPr="00244D86" w:rsidRDefault="000E45AB" w:rsidP="000E45AB">
            <w:pPr>
              <w:spacing w:after="270"/>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Требование к качеству предоставляемых услуг</w:t>
            </w:r>
          </w:p>
        </w:tc>
      </w:tr>
      <w:tr w:rsidR="00244D86" w:rsidRPr="00244D86" w14:paraId="61ADCAA6" w14:textId="77777777" w:rsidTr="00352849">
        <w:trPr>
          <w:trHeight w:val="2515"/>
        </w:trPr>
        <w:tc>
          <w:tcPr>
            <w:tcW w:w="817" w:type="dxa"/>
          </w:tcPr>
          <w:p w14:paraId="2BB12BB7" w14:textId="5AD074B9" w:rsidR="000E45AB" w:rsidRPr="00244D86" w:rsidRDefault="00945DE2" w:rsidP="00945DE2">
            <w:pPr>
              <w:spacing w:after="270"/>
              <w:jc w:val="center"/>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1</w:t>
            </w:r>
          </w:p>
        </w:tc>
        <w:tc>
          <w:tcPr>
            <w:tcW w:w="4111" w:type="dxa"/>
          </w:tcPr>
          <w:p w14:paraId="46E6E7CB" w14:textId="208A6622" w:rsidR="000E45AB" w:rsidRPr="00244D86" w:rsidRDefault="000E45AB" w:rsidP="000E45AB">
            <w:pPr>
              <w:spacing w:after="270"/>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Оформление документов, необходимых для погребения</w:t>
            </w:r>
          </w:p>
        </w:tc>
        <w:tc>
          <w:tcPr>
            <w:tcW w:w="4819" w:type="dxa"/>
          </w:tcPr>
          <w:p w14:paraId="23572832" w14:textId="53E1C3C3" w:rsidR="000E45AB" w:rsidRPr="00244D86" w:rsidRDefault="000E45AB" w:rsidP="00352849">
            <w:pPr>
              <w:spacing w:after="270"/>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Осуществление приема заказа на организацию и проведение похорон, включающие: уточнение в морге или дома находится тело умершего, даты и времени похорон, маршрута следования траурной процессии, оформление заказа на услуги автокатафалка, другие услуги предметы похоронного ритуала, оформление  счета-заказа.</w:t>
            </w:r>
          </w:p>
        </w:tc>
      </w:tr>
      <w:tr w:rsidR="00244D86" w:rsidRPr="00244D86" w14:paraId="0BF8D25B" w14:textId="77777777" w:rsidTr="00352849">
        <w:trPr>
          <w:trHeight w:val="1060"/>
        </w:trPr>
        <w:tc>
          <w:tcPr>
            <w:tcW w:w="817" w:type="dxa"/>
            <w:vMerge w:val="restart"/>
          </w:tcPr>
          <w:p w14:paraId="63441CE4" w14:textId="0A1ACDE7" w:rsidR="000E45AB" w:rsidRPr="00244D86" w:rsidRDefault="00945DE2" w:rsidP="00945DE2">
            <w:pPr>
              <w:spacing w:after="270"/>
              <w:jc w:val="center"/>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2</w:t>
            </w:r>
          </w:p>
        </w:tc>
        <w:tc>
          <w:tcPr>
            <w:tcW w:w="4111" w:type="dxa"/>
            <w:vMerge w:val="restart"/>
          </w:tcPr>
          <w:p w14:paraId="471547D2" w14:textId="787CEBBB" w:rsidR="000E45AB" w:rsidRPr="00244D86" w:rsidRDefault="000E45AB" w:rsidP="000E45AB">
            <w:pPr>
              <w:spacing w:after="270"/>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tc>
        <w:tc>
          <w:tcPr>
            <w:tcW w:w="4819" w:type="dxa"/>
          </w:tcPr>
          <w:p w14:paraId="167119D6" w14:textId="23766919" w:rsidR="000E45AB" w:rsidRPr="00244D86" w:rsidRDefault="000E45AB" w:rsidP="00352849">
            <w:pPr>
              <w:spacing w:after="270"/>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Предоставление ритуальных принадлежностей: гроб с внутренней (шелк) и наружной обивкой (бархат), подушка, покрывало.</w:t>
            </w:r>
          </w:p>
        </w:tc>
      </w:tr>
      <w:tr w:rsidR="00244D86" w:rsidRPr="00244D86" w14:paraId="2B4F7A8C" w14:textId="77777777" w:rsidTr="00352849">
        <w:tc>
          <w:tcPr>
            <w:tcW w:w="817" w:type="dxa"/>
            <w:vMerge/>
          </w:tcPr>
          <w:p w14:paraId="25BAB2AE" w14:textId="77777777" w:rsidR="000E45AB" w:rsidRPr="00244D86" w:rsidRDefault="000E45AB" w:rsidP="00945DE2">
            <w:pPr>
              <w:spacing w:after="270"/>
              <w:jc w:val="center"/>
              <w:rPr>
                <w:rFonts w:ascii="Times New Roman" w:eastAsia="Times New Roman" w:hAnsi="Times New Roman" w:cs="Times New Roman"/>
                <w:sz w:val="24"/>
                <w:szCs w:val="24"/>
                <w:lang w:eastAsia="ru-RU"/>
              </w:rPr>
            </w:pPr>
          </w:p>
        </w:tc>
        <w:tc>
          <w:tcPr>
            <w:tcW w:w="4111" w:type="dxa"/>
            <w:vMerge/>
          </w:tcPr>
          <w:p w14:paraId="0665726A" w14:textId="77777777" w:rsidR="000E45AB" w:rsidRPr="00244D86" w:rsidRDefault="000E45AB" w:rsidP="000E45AB">
            <w:pPr>
              <w:spacing w:after="270"/>
              <w:rPr>
                <w:rFonts w:ascii="Times New Roman" w:eastAsia="Times New Roman" w:hAnsi="Times New Roman" w:cs="Times New Roman"/>
                <w:sz w:val="24"/>
                <w:szCs w:val="24"/>
                <w:lang w:eastAsia="ru-RU"/>
              </w:rPr>
            </w:pPr>
          </w:p>
        </w:tc>
        <w:tc>
          <w:tcPr>
            <w:tcW w:w="4819" w:type="dxa"/>
          </w:tcPr>
          <w:p w14:paraId="7CE2FEA2" w14:textId="10AA9C5B" w:rsidR="000E45AB" w:rsidRPr="00244D86" w:rsidRDefault="000E45AB" w:rsidP="00352849">
            <w:pPr>
              <w:spacing w:after="270"/>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Снятие гроба и других предметов, необходимых для погребения, со стеллажа, вынос их из помещения предприятия и погрузка в автокатафалк.</w:t>
            </w:r>
          </w:p>
        </w:tc>
      </w:tr>
      <w:tr w:rsidR="00244D86" w:rsidRPr="00244D86" w14:paraId="3C9295D6" w14:textId="77777777" w:rsidTr="00352849">
        <w:tc>
          <w:tcPr>
            <w:tcW w:w="817" w:type="dxa"/>
            <w:vMerge/>
          </w:tcPr>
          <w:p w14:paraId="51512D76" w14:textId="77777777" w:rsidR="000E45AB" w:rsidRPr="00244D86" w:rsidRDefault="000E45AB" w:rsidP="00945DE2">
            <w:pPr>
              <w:spacing w:after="270"/>
              <w:jc w:val="center"/>
              <w:rPr>
                <w:rFonts w:ascii="Times New Roman" w:eastAsia="Times New Roman" w:hAnsi="Times New Roman" w:cs="Times New Roman"/>
                <w:sz w:val="24"/>
                <w:szCs w:val="24"/>
                <w:lang w:eastAsia="ru-RU"/>
              </w:rPr>
            </w:pPr>
          </w:p>
        </w:tc>
        <w:tc>
          <w:tcPr>
            <w:tcW w:w="4111" w:type="dxa"/>
            <w:vMerge/>
          </w:tcPr>
          <w:p w14:paraId="3249E95A" w14:textId="77777777" w:rsidR="000E45AB" w:rsidRPr="00244D86" w:rsidRDefault="000E45AB" w:rsidP="000E45AB">
            <w:pPr>
              <w:spacing w:after="270"/>
              <w:rPr>
                <w:rFonts w:ascii="Times New Roman" w:eastAsia="Times New Roman" w:hAnsi="Times New Roman" w:cs="Times New Roman"/>
                <w:sz w:val="24"/>
                <w:szCs w:val="24"/>
                <w:lang w:eastAsia="ru-RU"/>
              </w:rPr>
            </w:pPr>
          </w:p>
        </w:tc>
        <w:tc>
          <w:tcPr>
            <w:tcW w:w="4819" w:type="dxa"/>
          </w:tcPr>
          <w:p w14:paraId="5889E13C" w14:textId="7C3D1257" w:rsidR="000E45AB" w:rsidRPr="00244D86" w:rsidRDefault="000E45AB" w:rsidP="00352849">
            <w:pPr>
              <w:spacing w:after="270"/>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Доставка до морга (дома), снятие гроба с автокатафалка и внос в помещение морга (дома).</w:t>
            </w:r>
          </w:p>
        </w:tc>
      </w:tr>
      <w:tr w:rsidR="00244D86" w:rsidRPr="00244D86" w14:paraId="7152A8AB" w14:textId="77777777" w:rsidTr="00352849">
        <w:tc>
          <w:tcPr>
            <w:tcW w:w="817" w:type="dxa"/>
          </w:tcPr>
          <w:p w14:paraId="63AA9598" w14:textId="4159D196" w:rsidR="000E45AB" w:rsidRPr="00244D86" w:rsidRDefault="00945DE2" w:rsidP="00945DE2">
            <w:pPr>
              <w:spacing w:after="270"/>
              <w:jc w:val="center"/>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lastRenderedPageBreak/>
              <w:t>3</w:t>
            </w:r>
          </w:p>
        </w:tc>
        <w:tc>
          <w:tcPr>
            <w:tcW w:w="4111" w:type="dxa"/>
          </w:tcPr>
          <w:p w14:paraId="2239CC53" w14:textId="6B6C6CC7" w:rsidR="000E45AB" w:rsidRPr="00244D86" w:rsidRDefault="000E45AB" w:rsidP="000E45AB">
            <w:pPr>
              <w:spacing w:after="270"/>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Перевозка тела (останков) на кладбище</w:t>
            </w:r>
          </w:p>
        </w:tc>
        <w:tc>
          <w:tcPr>
            <w:tcW w:w="4819" w:type="dxa"/>
          </w:tcPr>
          <w:p w14:paraId="1E605968" w14:textId="61DAF671" w:rsidR="000E45AB" w:rsidRPr="00244D86" w:rsidRDefault="000E45AB" w:rsidP="00352849">
            <w:pPr>
              <w:spacing w:after="270"/>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Вынос гроба с телом умершего из морга (дома) с установкой на автокатафалк.  Перевозка на кладбище (до места захоронения).</w:t>
            </w:r>
          </w:p>
        </w:tc>
      </w:tr>
      <w:tr w:rsidR="00244D86" w:rsidRPr="00244D86" w14:paraId="034F6AC4" w14:textId="77777777" w:rsidTr="00352849">
        <w:tc>
          <w:tcPr>
            <w:tcW w:w="817" w:type="dxa"/>
            <w:vMerge w:val="restart"/>
          </w:tcPr>
          <w:p w14:paraId="0B1DA9AD" w14:textId="2DCA49F3" w:rsidR="00352849" w:rsidRPr="00244D86" w:rsidRDefault="00945DE2" w:rsidP="00945DE2">
            <w:pPr>
              <w:spacing w:after="270"/>
              <w:jc w:val="center"/>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4</w:t>
            </w:r>
          </w:p>
        </w:tc>
        <w:tc>
          <w:tcPr>
            <w:tcW w:w="4111" w:type="dxa"/>
            <w:vMerge w:val="restart"/>
          </w:tcPr>
          <w:p w14:paraId="0C030793" w14:textId="6E711A6F" w:rsidR="00352849" w:rsidRPr="00244D86" w:rsidRDefault="00352849" w:rsidP="000E45AB">
            <w:pPr>
              <w:spacing w:after="270"/>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Погребение</w:t>
            </w:r>
          </w:p>
        </w:tc>
        <w:tc>
          <w:tcPr>
            <w:tcW w:w="4819" w:type="dxa"/>
          </w:tcPr>
          <w:p w14:paraId="6B464EF1" w14:textId="092943BE" w:rsidR="00352849" w:rsidRPr="00244D86" w:rsidRDefault="00352849" w:rsidP="00352849">
            <w:pPr>
              <w:spacing w:after="270"/>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Рытье стандартной могилы с расчисткой места захоронения от снега в зимнее время. Снятие гроба с телом умершего с автокатафалка и перенос до места захоронения.</w:t>
            </w:r>
          </w:p>
        </w:tc>
      </w:tr>
      <w:tr w:rsidR="00244D86" w:rsidRPr="00244D86" w14:paraId="27BE4A7C" w14:textId="77777777" w:rsidTr="00352849">
        <w:tc>
          <w:tcPr>
            <w:tcW w:w="817" w:type="dxa"/>
            <w:vMerge/>
          </w:tcPr>
          <w:p w14:paraId="18BF9462" w14:textId="77777777" w:rsidR="00352849" w:rsidRPr="00244D86" w:rsidRDefault="00352849" w:rsidP="000E45AB">
            <w:pPr>
              <w:spacing w:after="270"/>
              <w:rPr>
                <w:rFonts w:ascii="Times New Roman" w:eastAsia="Times New Roman" w:hAnsi="Times New Roman" w:cs="Times New Roman"/>
                <w:sz w:val="24"/>
                <w:szCs w:val="24"/>
                <w:lang w:eastAsia="ru-RU"/>
              </w:rPr>
            </w:pPr>
          </w:p>
        </w:tc>
        <w:tc>
          <w:tcPr>
            <w:tcW w:w="4111" w:type="dxa"/>
            <w:vMerge/>
          </w:tcPr>
          <w:p w14:paraId="08AC2968" w14:textId="77777777" w:rsidR="00352849" w:rsidRPr="00244D86" w:rsidRDefault="00352849" w:rsidP="000E45AB">
            <w:pPr>
              <w:spacing w:after="270"/>
              <w:rPr>
                <w:rFonts w:ascii="Times New Roman" w:eastAsia="Times New Roman" w:hAnsi="Times New Roman" w:cs="Times New Roman"/>
                <w:sz w:val="24"/>
                <w:szCs w:val="24"/>
                <w:lang w:eastAsia="ru-RU"/>
              </w:rPr>
            </w:pPr>
          </w:p>
        </w:tc>
        <w:tc>
          <w:tcPr>
            <w:tcW w:w="4819" w:type="dxa"/>
          </w:tcPr>
          <w:p w14:paraId="4FBD2EEE" w14:textId="0F188A8C" w:rsidR="00352849" w:rsidRPr="00244D86" w:rsidRDefault="00352849" w:rsidP="00352849">
            <w:pPr>
              <w:spacing w:after="270"/>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Забивка крышки гроба и опускание гроба в могилу.</w:t>
            </w:r>
          </w:p>
        </w:tc>
      </w:tr>
      <w:tr w:rsidR="00352849" w:rsidRPr="00244D86" w14:paraId="5BEC9A43" w14:textId="77777777" w:rsidTr="00352849">
        <w:tc>
          <w:tcPr>
            <w:tcW w:w="817" w:type="dxa"/>
            <w:vMerge/>
          </w:tcPr>
          <w:p w14:paraId="4A3C51B6" w14:textId="77777777" w:rsidR="00352849" w:rsidRPr="00244D86" w:rsidRDefault="00352849" w:rsidP="000E45AB">
            <w:pPr>
              <w:spacing w:after="270"/>
              <w:rPr>
                <w:rFonts w:ascii="Times New Roman" w:eastAsia="Times New Roman" w:hAnsi="Times New Roman" w:cs="Times New Roman"/>
                <w:sz w:val="24"/>
                <w:szCs w:val="24"/>
                <w:lang w:eastAsia="ru-RU"/>
              </w:rPr>
            </w:pPr>
          </w:p>
        </w:tc>
        <w:tc>
          <w:tcPr>
            <w:tcW w:w="4111" w:type="dxa"/>
            <w:vMerge/>
          </w:tcPr>
          <w:p w14:paraId="071784B8" w14:textId="77777777" w:rsidR="00352849" w:rsidRPr="00244D86" w:rsidRDefault="00352849" w:rsidP="000E45AB">
            <w:pPr>
              <w:spacing w:after="270"/>
              <w:rPr>
                <w:rFonts w:ascii="Times New Roman" w:eastAsia="Times New Roman" w:hAnsi="Times New Roman" w:cs="Times New Roman"/>
                <w:sz w:val="24"/>
                <w:szCs w:val="24"/>
                <w:lang w:eastAsia="ru-RU"/>
              </w:rPr>
            </w:pPr>
          </w:p>
        </w:tc>
        <w:tc>
          <w:tcPr>
            <w:tcW w:w="4819" w:type="dxa"/>
          </w:tcPr>
          <w:p w14:paraId="2C4B32E7" w14:textId="25C510F7" w:rsidR="00352849" w:rsidRPr="00244D86" w:rsidRDefault="00352849" w:rsidP="00A83699">
            <w:pPr>
              <w:jc w:val="both"/>
              <w:rPr>
                <w:rFonts w:ascii="Times New Roman" w:eastAsia="Times New Roman" w:hAnsi="Times New Roman" w:cs="Times New Roman"/>
                <w:sz w:val="24"/>
                <w:szCs w:val="24"/>
                <w:lang w:eastAsia="ru-RU"/>
              </w:rPr>
            </w:pPr>
            <w:r w:rsidRPr="00244D86">
              <w:rPr>
                <w:rFonts w:ascii="Times New Roman" w:eastAsia="Times New Roman" w:hAnsi="Times New Roman" w:cs="Times New Roman"/>
                <w:sz w:val="24"/>
                <w:szCs w:val="24"/>
                <w:lang w:eastAsia="ru-RU"/>
              </w:rPr>
              <w:t>Засыпка могилы и устройство надмогильного холма, установка  деревянного  (металлического) креста.</w:t>
            </w:r>
          </w:p>
        </w:tc>
      </w:tr>
    </w:tbl>
    <w:p w14:paraId="38D474C2" w14:textId="77777777" w:rsidR="000E45AB" w:rsidRPr="00244D86" w:rsidRDefault="000E45AB" w:rsidP="000E45AB">
      <w:pPr>
        <w:shd w:val="clear" w:color="auto" w:fill="FFFFFF"/>
        <w:spacing w:after="270" w:line="240" w:lineRule="auto"/>
        <w:rPr>
          <w:rFonts w:ascii="Tahoma" w:eastAsia="Times New Roman" w:hAnsi="Tahoma" w:cs="Tahoma"/>
          <w:sz w:val="21"/>
          <w:szCs w:val="21"/>
          <w:lang w:eastAsia="ru-RU"/>
        </w:rPr>
      </w:pPr>
    </w:p>
    <w:p w14:paraId="53D4F48C"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2BB69240"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1615709A"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4F8D8522"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0339443E"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46FBBEA9"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42CE45D1"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7E594D65"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42FB202A"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370DCA7E"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271E1872"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489C8AA1"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387F2BB0"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01BBD9AE"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p w14:paraId="1E9A9A6A" w14:textId="77777777" w:rsidR="00352849" w:rsidRPr="00244D86" w:rsidRDefault="00352849" w:rsidP="000E45AB">
      <w:pPr>
        <w:shd w:val="clear" w:color="auto" w:fill="FFFFFF"/>
        <w:spacing w:after="270" w:line="240" w:lineRule="auto"/>
        <w:rPr>
          <w:rFonts w:ascii="Tahoma" w:eastAsia="Times New Roman" w:hAnsi="Tahoma" w:cs="Tahoma"/>
          <w:sz w:val="21"/>
          <w:szCs w:val="21"/>
          <w:lang w:eastAsia="ru-RU"/>
        </w:rPr>
      </w:pPr>
    </w:p>
    <w:tbl>
      <w:tblPr>
        <w:tblW w:w="4253" w:type="dxa"/>
        <w:tblInd w:w="5920" w:type="dxa"/>
        <w:tblLayout w:type="fixed"/>
        <w:tblLook w:val="0000" w:firstRow="0" w:lastRow="0" w:firstColumn="0" w:lastColumn="0" w:noHBand="0" w:noVBand="0"/>
      </w:tblPr>
      <w:tblGrid>
        <w:gridCol w:w="4253"/>
      </w:tblGrid>
      <w:tr w:rsidR="00AE1911" w14:paraId="1221E93A" w14:textId="77777777" w:rsidTr="00875715">
        <w:trPr>
          <w:trHeight w:val="1755"/>
        </w:trPr>
        <w:tc>
          <w:tcPr>
            <w:tcW w:w="4253" w:type="dxa"/>
          </w:tcPr>
          <w:p w14:paraId="4835B31D" w14:textId="77777777" w:rsidR="00590D9A" w:rsidRDefault="00AE1911" w:rsidP="0087571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B974AF">
              <w:rPr>
                <w:rFonts w:ascii="Times New Roman" w:hAnsi="Times New Roman" w:cs="Times New Roman"/>
                <w:sz w:val="28"/>
                <w:szCs w:val="28"/>
              </w:rPr>
              <w:t xml:space="preserve"> </w:t>
            </w:r>
          </w:p>
          <w:p w14:paraId="571FA8FA" w14:textId="6947EF2C" w:rsidR="00AE1911" w:rsidRPr="00FE4C49" w:rsidRDefault="00590D9A" w:rsidP="00875715">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E07E8C">
              <w:rPr>
                <w:rFonts w:ascii="Times New Roman" w:hAnsi="Times New Roman" w:cs="Times New Roman"/>
                <w:sz w:val="28"/>
                <w:szCs w:val="28"/>
              </w:rPr>
              <w:t>твер</w:t>
            </w:r>
            <w:r w:rsidR="00CE11BD">
              <w:rPr>
                <w:rFonts w:ascii="Times New Roman" w:hAnsi="Times New Roman" w:cs="Times New Roman"/>
                <w:sz w:val="28"/>
                <w:szCs w:val="28"/>
              </w:rPr>
              <w:t>ж</w:t>
            </w:r>
            <w:r w:rsidR="00E07E8C">
              <w:rPr>
                <w:rFonts w:ascii="Times New Roman" w:hAnsi="Times New Roman" w:cs="Times New Roman"/>
                <w:sz w:val="28"/>
                <w:szCs w:val="28"/>
              </w:rPr>
              <w:t>д</w:t>
            </w:r>
            <w:r>
              <w:rPr>
                <w:rFonts w:ascii="Times New Roman" w:hAnsi="Times New Roman" w:cs="Times New Roman"/>
                <w:sz w:val="28"/>
                <w:szCs w:val="28"/>
              </w:rPr>
              <w:t xml:space="preserve">ена </w:t>
            </w:r>
            <w:r w:rsidR="00B974AF">
              <w:rPr>
                <w:rFonts w:ascii="Times New Roman" w:hAnsi="Times New Roman" w:cs="Times New Roman"/>
                <w:sz w:val="28"/>
                <w:szCs w:val="28"/>
              </w:rPr>
              <w:t>п</w:t>
            </w:r>
            <w:r w:rsidR="00AE1911" w:rsidRPr="00FE4C49">
              <w:rPr>
                <w:rFonts w:ascii="Times New Roman" w:hAnsi="Times New Roman" w:cs="Times New Roman"/>
                <w:sz w:val="28"/>
                <w:szCs w:val="28"/>
              </w:rPr>
              <w:t>остановлени</w:t>
            </w:r>
            <w:r w:rsidR="00E07E8C">
              <w:rPr>
                <w:rFonts w:ascii="Times New Roman" w:hAnsi="Times New Roman" w:cs="Times New Roman"/>
                <w:sz w:val="28"/>
                <w:szCs w:val="28"/>
              </w:rPr>
              <w:t>ем</w:t>
            </w:r>
            <w:r w:rsidR="00B974AF">
              <w:rPr>
                <w:rFonts w:ascii="Times New Roman" w:hAnsi="Times New Roman" w:cs="Times New Roman"/>
                <w:sz w:val="28"/>
                <w:szCs w:val="28"/>
              </w:rPr>
              <w:t xml:space="preserve"> </w:t>
            </w:r>
            <w:r>
              <w:rPr>
                <w:rFonts w:ascii="Times New Roman" w:hAnsi="Times New Roman" w:cs="Times New Roman"/>
                <w:sz w:val="28"/>
                <w:szCs w:val="28"/>
              </w:rPr>
              <w:t xml:space="preserve">Клинцовской </w:t>
            </w:r>
            <w:r w:rsidR="00AE1911" w:rsidRPr="00FE4C49">
              <w:rPr>
                <w:rFonts w:ascii="Times New Roman" w:hAnsi="Times New Roman" w:cs="Times New Roman"/>
                <w:sz w:val="28"/>
                <w:szCs w:val="28"/>
              </w:rPr>
              <w:t xml:space="preserve">городской администрации </w:t>
            </w:r>
          </w:p>
          <w:p w14:paraId="60598234" w14:textId="106AAA61" w:rsidR="00590D9A" w:rsidRDefault="00AE1911" w:rsidP="00853651">
            <w:pPr>
              <w:spacing w:after="0" w:line="240" w:lineRule="auto"/>
              <w:rPr>
                <w:rFonts w:ascii="Times New Roman" w:hAnsi="Times New Roman" w:cs="Times New Roman"/>
                <w:sz w:val="28"/>
                <w:szCs w:val="28"/>
              </w:rPr>
            </w:pPr>
            <w:r w:rsidRPr="00FE4C49">
              <w:rPr>
                <w:rFonts w:ascii="Times New Roman" w:hAnsi="Times New Roman" w:cs="Times New Roman"/>
                <w:sz w:val="28"/>
                <w:szCs w:val="28"/>
              </w:rPr>
              <w:t xml:space="preserve">от </w:t>
            </w:r>
            <w:r w:rsidR="00244132">
              <w:rPr>
                <w:rFonts w:ascii="Times New Roman" w:hAnsi="Times New Roman" w:cs="Times New Roman"/>
                <w:sz w:val="28"/>
                <w:szCs w:val="28"/>
              </w:rPr>
              <w:t xml:space="preserve"> </w:t>
            </w:r>
            <w:r w:rsidR="00DE62E8">
              <w:rPr>
                <w:rFonts w:ascii="Times New Roman" w:hAnsi="Times New Roman" w:cs="Times New Roman"/>
                <w:sz w:val="28"/>
                <w:szCs w:val="28"/>
              </w:rPr>
              <w:t xml:space="preserve"> </w:t>
            </w:r>
            <w:r w:rsidR="00950EB5">
              <w:rPr>
                <w:rFonts w:ascii="Times New Roman" w:hAnsi="Times New Roman" w:cs="Times New Roman"/>
                <w:sz w:val="28"/>
                <w:szCs w:val="28"/>
              </w:rPr>
              <w:t>26.01.</w:t>
            </w:r>
            <w:r w:rsidR="00A64A25">
              <w:rPr>
                <w:rFonts w:ascii="Times New Roman" w:hAnsi="Times New Roman" w:cs="Times New Roman"/>
                <w:sz w:val="28"/>
                <w:szCs w:val="28"/>
              </w:rPr>
              <w:t xml:space="preserve"> </w:t>
            </w:r>
            <w:r w:rsidR="00244132">
              <w:rPr>
                <w:rFonts w:ascii="Times New Roman" w:hAnsi="Times New Roman" w:cs="Times New Roman"/>
                <w:sz w:val="28"/>
                <w:szCs w:val="28"/>
              </w:rPr>
              <w:t>2024</w:t>
            </w:r>
            <w:r w:rsidR="00B9443E">
              <w:rPr>
                <w:rFonts w:ascii="Times New Roman" w:hAnsi="Times New Roman" w:cs="Times New Roman"/>
                <w:sz w:val="28"/>
                <w:szCs w:val="28"/>
              </w:rPr>
              <w:t xml:space="preserve"> №</w:t>
            </w:r>
            <w:r w:rsidR="00D35AD9">
              <w:rPr>
                <w:rFonts w:ascii="Times New Roman" w:hAnsi="Times New Roman" w:cs="Times New Roman"/>
                <w:sz w:val="28"/>
                <w:szCs w:val="28"/>
              </w:rPr>
              <w:t xml:space="preserve"> </w:t>
            </w:r>
            <w:r w:rsidR="00950EB5">
              <w:rPr>
                <w:rFonts w:ascii="Times New Roman" w:hAnsi="Times New Roman" w:cs="Times New Roman"/>
                <w:sz w:val="28"/>
                <w:szCs w:val="28"/>
              </w:rPr>
              <w:t>100</w:t>
            </w:r>
            <w:bookmarkStart w:id="0" w:name="_GoBack"/>
            <w:bookmarkEnd w:id="0"/>
          </w:p>
          <w:p w14:paraId="74A2519D" w14:textId="1DDDC84A" w:rsidR="00AE1911" w:rsidRDefault="00B974AF" w:rsidP="00853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5407">
              <w:rPr>
                <w:rFonts w:ascii="Times New Roman" w:hAnsi="Times New Roman" w:cs="Times New Roman"/>
                <w:sz w:val="28"/>
                <w:szCs w:val="28"/>
              </w:rPr>
              <w:t xml:space="preserve"> </w:t>
            </w:r>
          </w:p>
        </w:tc>
      </w:tr>
    </w:tbl>
    <w:p w14:paraId="0F316787" w14:textId="77777777" w:rsidR="00352849" w:rsidRPr="00EE7604" w:rsidRDefault="00352849" w:rsidP="0003158D">
      <w:pPr>
        <w:shd w:val="clear" w:color="auto" w:fill="FFFFFF"/>
        <w:spacing w:after="0" w:line="240" w:lineRule="auto"/>
        <w:ind w:left="-567" w:firstLine="567"/>
        <w:jc w:val="center"/>
        <w:rPr>
          <w:rFonts w:ascii="Times New Roman" w:eastAsia="Times New Roman" w:hAnsi="Times New Roman" w:cs="Times New Roman"/>
          <w:color w:val="474747"/>
          <w:sz w:val="28"/>
          <w:szCs w:val="28"/>
          <w:lang w:eastAsia="ru-RU"/>
        </w:rPr>
      </w:pPr>
      <w:r w:rsidRPr="00EE7604">
        <w:rPr>
          <w:rFonts w:ascii="Times New Roman" w:eastAsia="Times New Roman" w:hAnsi="Times New Roman" w:cs="Times New Roman"/>
          <w:bCs/>
          <w:color w:val="474747"/>
          <w:sz w:val="28"/>
          <w:szCs w:val="28"/>
          <w:bdr w:val="none" w:sz="0" w:space="0" w:color="auto" w:frame="1"/>
          <w:lang w:eastAsia="ru-RU"/>
        </w:rPr>
        <w:t>Стоимость услуг, предоставляемых согласно гарантированному перечню по погребению</w:t>
      </w:r>
    </w:p>
    <w:p w14:paraId="1D4E7450" w14:textId="77777777" w:rsidR="00301092" w:rsidRDefault="00301092" w:rsidP="00301092">
      <w:pPr>
        <w:shd w:val="clear" w:color="auto" w:fill="FFFFFF"/>
        <w:spacing w:after="0" w:line="240" w:lineRule="auto"/>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xml:space="preserve">                                                                                                                                       руб. (без НДС)</w:t>
      </w:r>
    </w:p>
    <w:tbl>
      <w:tblPr>
        <w:tblStyle w:val="af"/>
        <w:tblW w:w="10377" w:type="dxa"/>
        <w:tblInd w:w="-743" w:type="dxa"/>
        <w:tblLook w:val="04A0" w:firstRow="1" w:lastRow="0" w:firstColumn="1" w:lastColumn="0" w:noHBand="0" w:noVBand="1"/>
      </w:tblPr>
      <w:tblGrid>
        <w:gridCol w:w="993"/>
        <w:gridCol w:w="3092"/>
        <w:gridCol w:w="3429"/>
        <w:gridCol w:w="2863"/>
      </w:tblGrid>
      <w:tr w:rsidR="00301092" w14:paraId="2408B2DA" w14:textId="77777777" w:rsidTr="0003158D">
        <w:tc>
          <w:tcPr>
            <w:tcW w:w="993" w:type="dxa"/>
            <w:tcBorders>
              <w:top w:val="single" w:sz="4" w:space="0" w:color="auto"/>
              <w:left w:val="single" w:sz="4" w:space="0" w:color="auto"/>
              <w:bottom w:val="single" w:sz="4" w:space="0" w:color="auto"/>
              <w:right w:val="single" w:sz="4" w:space="0" w:color="auto"/>
            </w:tcBorders>
            <w:hideMark/>
          </w:tcPr>
          <w:p w14:paraId="65D0D642"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 п/п</w:t>
            </w:r>
          </w:p>
        </w:tc>
        <w:tc>
          <w:tcPr>
            <w:tcW w:w="3092" w:type="dxa"/>
            <w:tcBorders>
              <w:top w:val="single" w:sz="4" w:space="0" w:color="auto"/>
              <w:left w:val="single" w:sz="4" w:space="0" w:color="auto"/>
              <w:bottom w:val="single" w:sz="4" w:space="0" w:color="auto"/>
              <w:right w:val="single" w:sz="4" w:space="0" w:color="auto"/>
            </w:tcBorders>
            <w:hideMark/>
          </w:tcPr>
          <w:p w14:paraId="17B8A0D5"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121212"/>
                <w:sz w:val="24"/>
                <w:szCs w:val="24"/>
                <w:lang w:eastAsia="ru-RU"/>
              </w:rPr>
              <w:t>Наименование услуги</w:t>
            </w:r>
          </w:p>
        </w:tc>
        <w:tc>
          <w:tcPr>
            <w:tcW w:w="3429" w:type="dxa"/>
            <w:tcBorders>
              <w:top w:val="single" w:sz="4" w:space="0" w:color="auto"/>
              <w:left w:val="single" w:sz="4" w:space="0" w:color="auto"/>
              <w:bottom w:val="single" w:sz="4" w:space="0" w:color="auto"/>
              <w:right w:val="single" w:sz="4" w:space="0" w:color="auto"/>
            </w:tcBorders>
            <w:hideMark/>
          </w:tcPr>
          <w:p w14:paraId="20FED2B6"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121212"/>
                <w:sz w:val="24"/>
                <w:szCs w:val="24"/>
                <w:lang w:eastAsia="ru-RU"/>
              </w:rPr>
              <w:t>Стоимость услуг по погребению  оказываемых на безвозмездной основе супругу, близким родственникам, иным родственникам,  законному или иному лицу, взявшему на себя обязанность осуществить погребение умершего..</w:t>
            </w:r>
          </w:p>
        </w:tc>
        <w:tc>
          <w:tcPr>
            <w:tcW w:w="2863" w:type="dxa"/>
            <w:tcBorders>
              <w:top w:val="single" w:sz="4" w:space="0" w:color="auto"/>
              <w:left w:val="single" w:sz="4" w:space="0" w:color="auto"/>
              <w:bottom w:val="single" w:sz="4" w:space="0" w:color="auto"/>
              <w:right w:val="single" w:sz="4" w:space="0" w:color="auto"/>
            </w:tcBorders>
            <w:hideMark/>
          </w:tcPr>
          <w:p w14:paraId="6AE666F5" w14:textId="77777777" w:rsidR="00301092" w:rsidRDefault="00301092">
            <w:pPr>
              <w:spacing w:after="270"/>
              <w:jc w:val="center"/>
              <w:rPr>
                <w:rFonts w:ascii="Times New Roman" w:eastAsia="Times New Roman" w:hAnsi="Times New Roman" w:cs="Times New Roman"/>
                <w:color w:val="121212"/>
                <w:sz w:val="24"/>
                <w:szCs w:val="24"/>
                <w:lang w:eastAsia="ru-RU"/>
              </w:rPr>
            </w:pPr>
            <w:r>
              <w:rPr>
                <w:rFonts w:ascii="Times New Roman" w:eastAsia="Times New Roman" w:hAnsi="Times New Roman" w:cs="Times New Roman"/>
                <w:color w:val="121212"/>
                <w:sz w:val="24"/>
                <w:szCs w:val="24"/>
                <w:lang w:eastAsia="ru-RU"/>
              </w:rPr>
              <w:t>Стоимость услуг по погребению умерших, не имеющих супруга, близких родственников,  иных родственников, законных представителей  или иных лиц, взявших на себя обязанность осуществить погребение умершего после установления органами внутренних дел его личности.</w:t>
            </w:r>
          </w:p>
        </w:tc>
      </w:tr>
      <w:tr w:rsidR="00301092" w14:paraId="4943ED83" w14:textId="77777777" w:rsidTr="0003158D">
        <w:trPr>
          <w:trHeight w:val="477"/>
        </w:trPr>
        <w:tc>
          <w:tcPr>
            <w:tcW w:w="993" w:type="dxa"/>
            <w:tcBorders>
              <w:top w:val="single" w:sz="4" w:space="0" w:color="auto"/>
              <w:left w:val="single" w:sz="4" w:space="0" w:color="auto"/>
              <w:bottom w:val="single" w:sz="4" w:space="0" w:color="auto"/>
              <w:right w:val="single" w:sz="4" w:space="0" w:color="auto"/>
            </w:tcBorders>
            <w:hideMark/>
          </w:tcPr>
          <w:p w14:paraId="7CC213C2"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w:t>
            </w:r>
          </w:p>
        </w:tc>
        <w:tc>
          <w:tcPr>
            <w:tcW w:w="3092" w:type="dxa"/>
            <w:tcBorders>
              <w:top w:val="single" w:sz="4" w:space="0" w:color="auto"/>
              <w:left w:val="single" w:sz="4" w:space="0" w:color="auto"/>
              <w:bottom w:val="single" w:sz="4" w:space="0" w:color="auto"/>
              <w:right w:val="single" w:sz="4" w:space="0" w:color="auto"/>
            </w:tcBorders>
            <w:hideMark/>
          </w:tcPr>
          <w:p w14:paraId="3C7CED04"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121212"/>
                <w:sz w:val="24"/>
                <w:szCs w:val="24"/>
                <w:lang w:eastAsia="ru-RU"/>
              </w:rPr>
              <w:t>Оформление документов, необходимых для погребения</w:t>
            </w:r>
          </w:p>
        </w:tc>
        <w:tc>
          <w:tcPr>
            <w:tcW w:w="3429" w:type="dxa"/>
            <w:tcBorders>
              <w:top w:val="single" w:sz="4" w:space="0" w:color="auto"/>
              <w:left w:val="single" w:sz="4" w:space="0" w:color="auto"/>
              <w:bottom w:val="single" w:sz="4" w:space="0" w:color="auto"/>
              <w:right w:val="single" w:sz="4" w:space="0" w:color="auto"/>
            </w:tcBorders>
            <w:hideMark/>
          </w:tcPr>
          <w:p w14:paraId="1F9D8FE4" w14:textId="3C8DC298" w:rsidR="00301092" w:rsidRDefault="0024413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157,53</w:t>
            </w:r>
          </w:p>
        </w:tc>
        <w:tc>
          <w:tcPr>
            <w:tcW w:w="2863" w:type="dxa"/>
            <w:tcBorders>
              <w:top w:val="single" w:sz="4" w:space="0" w:color="auto"/>
              <w:left w:val="single" w:sz="4" w:space="0" w:color="auto"/>
              <w:bottom w:val="single" w:sz="4" w:space="0" w:color="auto"/>
              <w:right w:val="single" w:sz="4" w:space="0" w:color="auto"/>
            </w:tcBorders>
            <w:hideMark/>
          </w:tcPr>
          <w:p w14:paraId="7AA5E4B5" w14:textId="52172765" w:rsidR="00301092" w:rsidRDefault="00743A13" w:rsidP="00743A13">
            <w:pPr>
              <w:spacing w:after="270"/>
              <w:jc w:val="center"/>
              <w:rPr>
                <w:rFonts w:ascii="Times New Roman" w:eastAsia="Times New Roman" w:hAnsi="Times New Roman" w:cs="Times New Roman"/>
                <w:color w:val="474747"/>
                <w:sz w:val="24"/>
                <w:szCs w:val="24"/>
                <w:lang w:eastAsia="ru-RU"/>
              </w:rPr>
            </w:pPr>
            <w:r w:rsidRPr="00743A13">
              <w:rPr>
                <w:rFonts w:ascii="Times New Roman" w:eastAsia="Times New Roman" w:hAnsi="Times New Roman" w:cs="Times New Roman"/>
                <w:color w:val="474747"/>
                <w:sz w:val="24"/>
                <w:szCs w:val="24"/>
                <w:lang w:eastAsia="ru-RU"/>
              </w:rPr>
              <w:t>157,53</w:t>
            </w:r>
          </w:p>
        </w:tc>
      </w:tr>
      <w:tr w:rsidR="00301092" w14:paraId="5239183C" w14:textId="77777777" w:rsidTr="0003158D">
        <w:tc>
          <w:tcPr>
            <w:tcW w:w="993" w:type="dxa"/>
            <w:tcBorders>
              <w:top w:val="single" w:sz="4" w:space="0" w:color="auto"/>
              <w:left w:val="single" w:sz="4" w:space="0" w:color="auto"/>
              <w:bottom w:val="single" w:sz="4" w:space="0" w:color="auto"/>
              <w:right w:val="single" w:sz="4" w:space="0" w:color="auto"/>
            </w:tcBorders>
            <w:hideMark/>
          </w:tcPr>
          <w:p w14:paraId="4DFB9ADF"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2</w:t>
            </w:r>
          </w:p>
        </w:tc>
        <w:tc>
          <w:tcPr>
            <w:tcW w:w="3092" w:type="dxa"/>
            <w:tcBorders>
              <w:top w:val="single" w:sz="4" w:space="0" w:color="auto"/>
              <w:left w:val="single" w:sz="4" w:space="0" w:color="auto"/>
              <w:bottom w:val="single" w:sz="4" w:space="0" w:color="auto"/>
              <w:right w:val="single" w:sz="4" w:space="0" w:color="auto"/>
            </w:tcBorders>
            <w:hideMark/>
          </w:tcPr>
          <w:p w14:paraId="48714683"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121212"/>
                <w:sz w:val="24"/>
                <w:szCs w:val="24"/>
                <w:lang w:eastAsia="ru-RU"/>
              </w:rPr>
              <w:t>Предоставление и доставка гроба и других принадлежностей, необходимых для погребения</w:t>
            </w:r>
          </w:p>
        </w:tc>
        <w:tc>
          <w:tcPr>
            <w:tcW w:w="3429" w:type="dxa"/>
            <w:tcBorders>
              <w:top w:val="single" w:sz="4" w:space="0" w:color="auto"/>
              <w:left w:val="single" w:sz="4" w:space="0" w:color="auto"/>
              <w:bottom w:val="single" w:sz="4" w:space="0" w:color="auto"/>
              <w:right w:val="single" w:sz="4" w:space="0" w:color="auto"/>
            </w:tcBorders>
            <w:hideMark/>
          </w:tcPr>
          <w:p w14:paraId="3CAADFD7" w14:textId="32B98885" w:rsidR="00301092" w:rsidRDefault="0093059F" w:rsidP="0024413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2544,12</w:t>
            </w:r>
          </w:p>
        </w:tc>
        <w:tc>
          <w:tcPr>
            <w:tcW w:w="2863" w:type="dxa"/>
            <w:tcBorders>
              <w:top w:val="single" w:sz="4" w:space="0" w:color="auto"/>
              <w:left w:val="single" w:sz="4" w:space="0" w:color="auto"/>
              <w:bottom w:val="single" w:sz="4" w:space="0" w:color="auto"/>
              <w:right w:val="single" w:sz="4" w:space="0" w:color="auto"/>
            </w:tcBorders>
            <w:hideMark/>
          </w:tcPr>
          <w:p w14:paraId="025A0331" w14:textId="21B974F2" w:rsidR="00301092" w:rsidRDefault="00743A13" w:rsidP="00B9443E">
            <w:pPr>
              <w:spacing w:after="270"/>
              <w:jc w:val="center"/>
              <w:rPr>
                <w:rFonts w:ascii="Times New Roman" w:eastAsia="Times New Roman" w:hAnsi="Times New Roman" w:cs="Times New Roman"/>
                <w:color w:val="474747"/>
                <w:sz w:val="24"/>
                <w:szCs w:val="24"/>
                <w:lang w:eastAsia="ru-RU"/>
              </w:rPr>
            </w:pPr>
            <w:r w:rsidRPr="00743A13">
              <w:rPr>
                <w:rFonts w:ascii="Times New Roman" w:eastAsia="Times New Roman" w:hAnsi="Times New Roman" w:cs="Times New Roman"/>
                <w:color w:val="474747"/>
                <w:sz w:val="24"/>
                <w:szCs w:val="24"/>
                <w:lang w:eastAsia="ru-RU"/>
              </w:rPr>
              <w:t>2544,12</w:t>
            </w:r>
          </w:p>
        </w:tc>
      </w:tr>
      <w:tr w:rsidR="00301092" w14:paraId="3038D174" w14:textId="77777777" w:rsidTr="0003158D">
        <w:trPr>
          <w:trHeight w:val="249"/>
        </w:trPr>
        <w:tc>
          <w:tcPr>
            <w:tcW w:w="993" w:type="dxa"/>
            <w:tcBorders>
              <w:top w:val="single" w:sz="4" w:space="0" w:color="auto"/>
              <w:left w:val="single" w:sz="4" w:space="0" w:color="auto"/>
              <w:bottom w:val="single" w:sz="4" w:space="0" w:color="auto"/>
              <w:right w:val="single" w:sz="4" w:space="0" w:color="auto"/>
            </w:tcBorders>
            <w:hideMark/>
          </w:tcPr>
          <w:p w14:paraId="7363A0CB"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3</w:t>
            </w:r>
          </w:p>
        </w:tc>
        <w:tc>
          <w:tcPr>
            <w:tcW w:w="3092" w:type="dxa"/>
            <w:tcBorders>
              <w:top w:val="single" w:sz="4" w:space="0" w:color="auto"/>
              <w:left w:val="single" w:sz="4" w:space="0" w:color="auto"/>
              <w:bottom w:val="single" w:sz="4" w:space="0" w:color="auto"/>
              <w:right w:val="single" w:sz="4" w:space="0" w:color="auto"/>
            </w:tcBorders>
            <w:hideMark/>
          </w:tcPr>
          <w:p w14:paraId="501C8B46"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121212"/>
                <w:sz w:val="24"/>
                <w:szCs w:val="24"/>
                <w:lang w:eastAsia="ru-RU"/>
              </w:rPr>
              <w:t>Облачение тела</w:t>
            </w:r>
          </w:p>
        </w:tc>
        <w:tc>
          <w:tcPr>
            <w:tcW w:w="3429" w:type="dxa"/>
            <w:tcBorders>
              <w:top w:val="single" w:sz="4" w:space="0" w:color="auto"/>
              <w:left w:val="single" w:sz="4" w:space="0" w:color="auto"/>
              <w:bottom w:val="single" w:sz="4" w:space="0" w:color="auto"/>
              <w:right w:val="single" w:sz="4" w:space="0" w:color="auto"/>
            </w:tcBorders>
          </w:tcPr>
          <w:p w14:paraId="7217DC43" w14:textId="77777777" w:rsidR="00301092" w:rsidRDefault="00301092">
            <w:pPr>
              <w:spacing w:after="270"/>
              <w:jc w:val="center"/>
              <w:rPr>
                <w:rFonts w:ascii="Times New Roman" w:eastAsia="Times New Roman" w:hAnsi="Times New Roman" w:cs="Times New Roman"/>
                <w:color w:val="474747"/>
                <w:sz w:val="24"/>
                <w:szCs w:val="24"/>
                <w:lang w:eastAsia="ru-RU"/>
              </w:rPr>
            </w:pPr>
          </w:p>
        </w:tc>
        <w:tc>
          <w:tcPr>
            <w:tcW w:w="2863" w:type="dxa"/>
            <w:tcBorders>
              <w:top w:val="single" w:sz="4" w:space="0" w:color="auto"/>
              <w:left w:val="single" w:sz="4" w:space="0" w:color="auto"/>
              <w:bottom w:val="single" w:sz="4" w:space="0" w:color="auto"/>
              <w:right w:val="single" w:sz="4" w:space="0" w:color="auto"/>
            </w:tcBorders>
          </w:tcPr>
          <w:p w14:paraId="1869DC65" w14:textId="77777777" w:rsidR="00301092" w:rsidRDefault="00301092">
            <w:pPr>
              <w:spacing w:after="270"/>
              <w:jc w:val="center"/>
              <w:rPr>
                <w:rFonts w:ascii="Times New Roman" w:eastAsia="Times New Roman" w:hAnsi="Times New Roman" w:cs="Times New Roman"/>
                <w:color w:val="474747"/>
                <w:sz w:val="24"/>
                <w:szCs w:val="24"/>
                <w:lang w:eastAsia="ru-RU"/>
              </w:rPr>
            </w:pPr>
          </w:p>
        </w:tc>
      </w:tr>
      <w:tr w:rsidR="00301092" w14:paraId="46369BBA" w14:textId="77777777" w:rsidTr="0003158D">
        <w:tc>
          <w:tcPr>
            <w:tcW w:w="993" w:type="dxa"/>
            <w:tcBorders>
              <w:top w:val="single" w:sz="4" w:space="0" w:color="auto"/>
              <w:left w:val="single" w:sz="4" w:space="0" w:color="auto"/>
              <w:bottom w:val="single" w:sz="4" w:space="0" w:color="auto"/>
              <w:right w:val="single" w:sz="4" w:space="0" w:color="auto"/>
            </w:tcBorders>
            <w:hideMark/>
          </w:tcPr>
          <w:p w14:paraId="0EC822EA"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4</w:t>
            </w:r>
          </w:p>
        </w:tc>
        <w:tc>
          <w:tcPr>
            <w:tcW w:w="3092" w:type="dxa"/>
            <w:tcBorders>
              <w:top w:val="single" w:sz="4" w:space="0" w:color="auto"/>
              <w:left w:val="single" w:sz="4" w:space="0" w:color="auto"/>
              <w:bottom w:val="single" w:sz="4" w:space="0" w:color="auto"/>
              <w:right w:val="single" w:sz="4" w:space="0" w:color="auto"/>
            </w:tcBorders>
            <w:hideMark/>
          </w:tcPr>
          <w:p w14:paraId="2EF02155"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121212"/>
                <w:sz w:val="24"/>
                <w:szCs w:val="24"/>
                <w:lang w:eastAsia="ru-RU"/>
              </w:rPr>
              <w:t>Перевозка тела (останков) умершего на кладбище</w:t>
            </w:r>
          </w:p>
        </w:tc>
        <w:tc>
          <w:tcPr>
            <w:tcW w:w="3429" w:type="dxa"/>
            <w:tcBorders>
              <w:top w:val="single" w:sz="4" w:space="0" w:color="auto"/>
              <w:left w:val="single" w:sz="4" w:space="0" w:color="auto"/>
              <w:bottom w:val="single" w:sz="4" w:space="0" w:color="auto"/>
              <w:right w:val="single" w:sz="4" w:space="0" w:color="auto"/>
            </w:tcBorders>
            <w:hideMark/>
          </w:tcPr>
          <w:p w14:paraId="4D3B87CE" w14:textId="6ACB936F" w:rsidR="00301092" w:rsidRDefault="0093059F" w:rsidP="005A351C">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1252,85</w:t>
            </w:r>
          </w:p>
        </w:tc>
        <w:tc>
          <w:tcPr>
            <w:tcW w:w="2863" w:type="dxa"/>
            <w:tcBorders>
              <w:top w:val="single" w:sz="4" w:space="0" w:color="auto"/>
              <w:left w:val="single" w:sz="4" w:space="0" w:color="auto"/>
              <w:bottom w:val="single" w:sz="4" w:space="0" w:color="auto"/>
              <w:right w:val="single" w:sz="4" w:space="0" w:color="auto"/>
            </w:tcBorders>
            <w:hideMark/>
          </w:tcPr>
          <w:p w14:paraId="7FD5C013" w14:textId="4FF4C2E8" w:rsidR="00301092" w:rsidRDefault="00743A13" w:rsidP="00743A13">
            <w:pPr>
              <w:spacing w:after="270"/>
              <w:jc w:val="center"/>
              <w:rPr>
                <w:rFonts w:ascii="Times New Roman" w:eastAsia="Times New Roman" w:hAnsi="Times New Roman" w:cs="Times New Roman"/>
                <w:color w:val="474747"/>
                <w:sz w:val="24"/>
                <w:szCs w:val="24"/>
                <w:lang w:eastAsia="ru-RU"/>
              </w:rPr>
            </w:pPr>
            <w:r w:rsidRPr="00743A13">
              <w:rPr>
                <w:rFonts w:ascii="Times New Roman" w:eastAsia="Times New Roman" w:hAnsi="Times New Roman" w:cs="Times New Roman"/>
                <w:color w:val="474747"/>
                <w:sz w:val="24"/>
                <w:szCs w:val="24"/>
                <w:lang w:eastAsia="ru-RU"/>
              </w:rPr>
              <w:t>1252,85</w:t>
            </w:r>
          </w:p>
        </w:tc>
      </w:tr>
      <w:tr w:rsidR="00301092" w14:paraId="54EE5B77" w14:textId="77777777" w:rsidTr="0003158D">
        <w:tc>
          <w:tcPr>
            <w:tcW w:w="993" w:type="dxa"/>
            <w:tcBorders>
              <w:top w:val="single" w:sz="4" w:space="0" w:color="auto"/>
              <w:left w:val="single" w:sz="4" w:space="0" w:color="auto"/>
              <w:bottom w:val="single" w:sz="4" w:space="0" w:color="auto"/>
              <w:right w:val="single" w:sz="4" w:space="0" w:color="auto"/>
            </w:tcBorders>
            <w:hideMark/>
          </w:tcPr>
          <w:p w14:paraId="38010E1B"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5</w:t>
            </w:r>
          </w:p>
        </w:tc>
        <w:tc>
          <w:tcPr>
            <w:tcW w:w="3092" w:type="dxa"/>
            <w:tcBorders>
              <w:top w:val="single" w:sz="4" w:space="0" w:color="auto"/>
              <w:left w:val="single" w:sz="4" w:space="0" w:color="auto"/>
              <w:bottom w:val="single" w:sz="4" w:space="0" w:color="auto"/>
              <w:right w:val="single" w:sz="4" w:space="0" w:color="auto"/>
            </w:tcBorders>
            <w:hideMark/>
          </w:tcPr>
          <w:p w14:paraId="1B86EBFD" w14:textId="77777777" w:rsidR="00301092" w:rsidRDefault="00301092">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121212"/>
                <w:sz w:val="24"/>
                <w:szCs w:val="24"/>
                <w:lang w:eastAsia="ru-RU"/>
              </w:rPr>
              <w:t>Погребение (рытье могилы и захоронение)</w:t>
            </w:r>
          </w:p>
        </w:tc>
        <w:tc>
          <w:tcPr>
            <w:tcW w:w="3429" w:type="dxa"/>
            <w:tcBorders>
              <w:top w:val="single" w:sz="4" w:space="0" w:color="auto"/>
              <w:left w:val="single" w:sz="4" w:space="0" w:color="auto"/>
              <w:bottom w:val="single" w:sz="4" w:space="0" w:color="auto"/>
              <w:right w:val="single" w:sz="4" w:space="0" w:color="auto"/>
            </w:tcBorders>
            <w:hideMark/>
          </w:tcPr>
          <w:p w14:paraId="22181C02" w14:textId="607BD7F9" w:rsidR="00301092" w:rsidRDefault="00244132" w:rsidP="005A351C">
            <w:pPr>
              <w:spacing w:after="270"/>
              <w:jc w:val="center"/>
              <w:rPr>
                <w:rFonts w:ascii="Times New Roman" w:eastAsia="Times New Roman" w:hAnsi="Times New Roman" w:cs="Times New Roman"/>
                <w:color w:val="474747"/>
                <w:sz w:val="24"/>
                <w:szCs w:val="24"/>
                <w:lang w:eastAsia="ru-RU"/>
              </w:rPr>
            </w:pPr>
            <w:r>
              <w:rPr>
                <w:rFonts w:ascii="Times New Roman" w:eastAsia="Times New Roman" w:hAnsi="Times New Roman" w:cs="Times New Roman"/>
                <w:color w:val="474747"/>
                <w:sz w:val="24"/>
                <w:szCs w:val="24"/>
                <w:lang w:eastAsia="ru-RU"/>
              </w:rPr>
              <w:t>4415,70</w:t>
            </w:r>
          </w:p>
        </w:tc>
        <w:tc>
          <w:tcPr>
            <w:tcW w:w="2863" w:type="dxa"/>
            <w:tcBorders>
              <w:top w:val="single" w:sz="4" w:space="0" w:color="auto"/>
              <w:left w:val="single" w:sz="4" w:space="0" w:color="auto"/>
              <w:bottom w:val="single" w:sz="4" w:space="0" w:color="auto"/>
              <w:right w:val="single" w:sz="4" w:space="0" w:color="auto"/>
            </w:tcBorders>
            <w:hideMark/>
          </w:tcPr>
          <w:p w14:paraId="11F73D10" w14:textId="0E1602E6" w:rsidR="00301092" w:rsidRDefault="00743A13" w:rsidP="00743A13">
            <w:pPr>
              <w:spacing w:after="270"/>
              <w:jc w:val="center"/>
              <w:rPr>
                <w:rFonts w:ascii="Times New Roman" w:eastAsia="Times New Roman" w:hAnsi="Times New Roman" w:cs="Times New Roman"/>
                <w:color w:val="474747"/>
                <w:sz w:val="24"/>
                <w:szCs w:val="24"/>
                <w:lang w:eastAsia="ru-RU"/>
              </w:rPr>
            </w:pPr>
            <w:r w:rsidRPr="00743A13">
              <w:rPr>
                <w:rFonts w:ascii="Times New Roman" w:eastAsia="Times New Roman" w:hAnsi="Times New Roman" w:cs="Times New Roman"/>
                <w:color w:val="474747"/>
                <w:sz w:val="24"/>
                <w:szCs w:val="24"/>
                <w:lang w:eastAsia="ru-RU"/>
              </w:rPr>
              <w:t>4415,70</w:t>
            </w:r>
          </w:p>
        </w:tc>
      </w:tr>
      <w:tr w:rsidR="00301092" w14:paraId="55217C13" w14:textId="77777777" w:rsidTr="0003158D">
        <w:tc>
          <w:tcPr>
            <w:tcW w:w="993" w:type="dxa"/>
            <w:tcBorders>
              <w:top w:val="single" w:sz="4" w:space="0" w:color="auto"/>
              <w:left w:val="single" w:sz="4" w:space="0" w:color="auto"/>
              <w:bottom w:val="single" w:sz="4" w:space="0" w:color="auto"/>
              <w:right w:val="single" w:sz="4" w:space="0" w:color="auto"/>
            </w:tcBorders>
          </w:tcPr>
          <w:p w14:paraId="5737B71A" w14:textId="77777777" w:rsidR="00301092" w:rsidRDefault="00301092">
            <w:pPr>
              <w:spacing w:after="270"/>
              <w:jc w:val="center"/>
              <w:rPr>
                <w:rFonts w:ascii="Times New Roman" w:eastAsia="Times New Roman" w:hAnsi="Times New Roman" w:cs="Times New Roman"/>
                <w:color w:val="474747"/>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14:paraId="0F78363E" w14:textId="77777777" w:rsidR="00301092" w:rsidRDefault="00301092">
            <w:pPr>
              <w:spacing w:after="270"/>
              <w:jc w:val="center"/>
              <w:rPr>
                <w:rFonts w:ascii="Times New Roman" w:eastAsia="Times New Roman" w:hAnsi="Times New Roman" w:cs="Times New Roman"/>
                <w:b/>
                <w:color w:val="121212"/>
                <w:sz w:val="24"/>
                <w:szCs w:val="24"/>
                <w:lang w:eastAsia="ru-RU"/>
              </w:rPr>
            </w:pPr>
            <w:r>
              <w:rPr>
                <w:rFonts w:ascii="Times New Roman" w:eastAsia="Times New Roman" w:hAnsi="Times New Roman" w:cs="Times New Roman"/>
                <w:b/>
                <w:color w:val="121212"/>
                <w:sz w:val="24"/>
                <w:szCs w:val="24"/>
                <w:lang w:eastAsia="ru-RU"/>
              </w:rPr>
              <w:t>ИТОГО</w:t>
            </w:r>
          </w:p>
        </w:tc>
        <w:tc>
          <w:tcPr>
            <w:tcW w:w="3429" w:type="dxa"/>
            <w:tcBorders>
              <w:top w:val="single" w:sz="4" w:space="0" w:color="auto"/>
              <w:left w:val="single" w:sz="4" w:space="0" w:color="auto"/>
              <w:bottom w:val="single" w:sz="4" w:space="0" w:color="auto"/>
              <w:right w:val="single" w:sz="4" w:space="0" w:color="auto"/>
            </w:tcBorders>
            <w:hideMark/>
          </w:tcPr>
          <w:p w14:paraId="11C59B2E" w14:textId="7CEABBF3" w:rsidR="00301092" w:rsidRDefault="0093059F" w:rsidP="008C3A7D">
            <w:pPr>
              <w:spacing w:after="270"/>
              <w:jc w:val="center"/>
              <w:rPr>
                <w:rFonts w:ascii="Times New Roman" w:eastAsia="Times New Roman" w:hAnsi="Times New Roman" w:cs="Times New Roman"/>
                <w:b/>
                <w:color w:val="474747"/>
                <w:sz w:val="24"/>
                <w:szCs w:val="24"/>
                <w:lang w:eastAsia="ru-RU"/>
              </w:rPr>
            </w:pPr>
            <w:r>
              <w:rPr>
                <w:rFonts w:ascii="Times New Roman" w:eastAsia="Times New Roman" w:hAnsi="Times New Roman" w:cs="Times New Roman"/>
                <w:b/>
                <w:color w:val="474747"/>
                <w:sz w:val="24"/>
                <w:szCs w:val="24"/>
                <w:lang w:eastAsia="ru-RU"/>
              </w:rPr>
              <w:t>8370,20</w:t>
            </w:r>
          </w:p>
        </w:tc>
        <w:tc>
          <w:tcPr>
            <w:tcW w:w="2863" w:type="dxa"/>
            <w:tcBorders>
              <w:top w:val="single" w:sz="4" w:space="0" w:color="auto"/>
              <w:left w:val="single" w:sz="4" w:space="0" w:color="auto"/>
              <w:bottom w:val="single" w:sz="4" w:space="0" w:color="auto"/>
              <w:right w:val="single" w:sz="4" w:space="0" w:color="auto"/>
            </w:tcBorders>
            <w:hideMark/>
          </w:tcPr>
          <w:p w14:paraId="64DEDF18" w14:textId="5848CA6E" w:rsidR="00301092" w:rsidRPr="00853651" w:rsidRDefault="00743A13" w:rsidP="00743A13">
            <w:pPr>
              <w:spacing w:after="270"/>
              <w:jc w:val="center"/>
              <w:rPr>
                <w:rFonts w:ascii="Times New Roman" w:eastAsia="Times New Roman" w:hAnsi="Times New Roman" w:cs="Times New Roman"/>
                <w:b/>
                <w:color w:val="474747"/>
                <w:sz w:val="24"/>
                <w:szCs w:val="24"/>
                <w:lang w:eastAsia="ru-RU"/>
              </w:rPr>
            </w:pPr>
            <w:r w:rsidRPr="00743A13">
              <w:rPr>
                <w:rFonts w:ascii="Times New Roman" w:eastAsia="Times New Roman" w:hAnsi="Times New Roman" w:cs="Times New Roman"/>
                <w:b/>
                <w:color w:val="474747"/>
                <w:sz w:val="24"/>
                <w:szCs w:val="24"/>
                <w:lang w:eastAsia="ru-RU"/>
              </w:rPr>
              <w:t>8370,20</w:t>
            </w:r>
          </w:p>
        </w:tc>
      </w:tr>
    </w:tbl>
    <w:p w14:paraId="04272B17" w14:textId="77777777" w:rsidR="0003158D" w:rsidRDefault="0003158D" w:rsidP="0003158D">
      <w:pPr>
        <w:shd w:val="clear" w:color="auto" w:fill="FFFFFF"/>
        <w:spacing w:after="270" w:line="240" w:lineRule="auto"/>
        <w:rPr>
          <w:rFonts w:ascii="Times New Roman" w:eastAsia="Times New Roman" w:hAnsi="Times New Roman" w:cs="Times New Roman"/>
          <w:color w:val="474747"/>
          <w:sz w:val="28"/>
          <w:szCs w:val="28"/>
          <w:lang w:eastAsia="ru-RU"/>
        </w:rPr>
      </w:pPr>
    </w:p>
    <w:p w14:paraId="69A83621" w14:textId="77777777" w:rsidR="0003158D" w:rsidRDefault="0003158D" w:rsidP="0003158D">
      <w:pPr>
        <w:shd w:val="clear" w:color="auto" w:fill="FFFFFF"/>
        <w:spacing w:after="270" w:line="240" w:lineRule="auto"/>
        <w:rPr>
          <w:rFonts w:ascii="Times New Roman" w:eastAsia="Times New Roman" w:hAnsi="Times New Roman" w:cs="Times New Roman"/>
          <w:color w:val="474747"/>
          <w:sz w:val="28"/>
          <w:szCs w:val="28"/>
          <w:lang w:eastAsia="ru-RU"/>
        </w:rPr>
      </w:pPr>
      <w:r w:rsidRPr="0003158D">
        <w:rPr>
          <w:rFonts w:ascii="Times New Roman" w:eastAsia="Times New Roman" w:hAnsi="Times New Roman" w:cs="Times New Roman"/>
          <w:color w:val="474747"/>
          <w:sz w:val="28"/>
          <w:szCs w:val="28"/>
          <w:lang w:eastAsia="ru-RU"/>
        </w:rPr>
        <w:t>СОГЛАСОВАНО:</w:t>
      </w:r>
    </w:p>
    <w:p w14:paraId="0B33D186" w14:textId="4D078547" w:rsidR="0003158D" w:rsidRPr="0003158D" w:rsidRDefault="0003158D" w:rsidP="0003158D">
      <w:pPr>
        <w:shd w:val="clear" w:color="auto" w:fill="FFFFFF"/>
        <w:spacing w:after="270" w:line="240" w:lineRule="auto"/>
        <w:rPr>
          <w:rFonts w:ascii="Times New Roman" w:eastAsia="Times New Roman" w:hAnsi="Times New Roman" w:cs="Times New Roman"/>
          <w:color w:val="474747"/>
          <w:sz w:val="28"/>
          <w:szCs w:val="28"/>
          <w:lang w:eastAsia="ru-RU"/>
        </w:rPr>
      </w:pPr>
      <w:r w:rsidRPr="0003158D">
        <w:rPr>
          <w:rFonts w:ascii="Times New Roman" w:eastAsia="Times New Roman" w:hAnsi="Times New Roman" w:cs="Times New Roman"/>
          <w:color w:val="474747"/>
          <w:sz w:val="28"/>
          <w:szCs w:val="28"/>
          <w:lang w:eastAsia="ru-RU"/>
        </w:rPr>
        <w:t xml:space="preserve"> Управляющий ОСФР по Брянской обл</w:t>
      </w:r>
      <w:r>
        <w:rPr>
          <w:rFonts w:ascii="Times New Roman" w:eastAsia="Times New Roman" w:hAnsi="Times New Roman" w:cs="Times New Roman"/>
          <w:color w:val="474747"/>
          <w:sz w:val="28"/>
          <w:szCs w:val="28"/>
          <w:lang w:eastAsia="ru-RU"/>
        </w:rPr>
        <w:t>асти        _______________</w:t>
      </w:r>
      <w:r w:rsidRPr="0003158D">
        <w:rPr>
          <w:rFonts w:ascii="Times New Roman" w:eastAsia="Times New Roman" w:hAnsi="Times New Roman" w:cs="Times New Roman"/>
          <w:color w:val="474747"/>
          <w:sz w:val="28"/>
          <w:szCs w:val="28"/>
          <w:lang w:eastAsia="ru-RU"/>
        </w:rPr>
        <w:t xml:space="preserve"> Т.А. Серяк</w:t>
      </w:r>
    </w:p>
    <w:p w14:paraId="5A3617AE" w14:textId="36EFA7CB" w:rsidR="0003158D" w:rsidRPr="0003158D" w:rsidRDefault="0003158D" w:rsidP="0003158D">
      <w:pPr>
        <w:shd w:val="clear" w:color="auto" w:fill="FFFFFF"/>
        <w:spacing w:after="270" w:line="240" w:lineRule="auto"/>
        <w:rPr>
          <w:rFonts w:ascii="Times New Roman" w:eastAsia="Times New Roman" w:hAnsi="Times New Roman" w:cs="Times New Roman"/>
          <w:color w:val="474747"/>
          <w:sz w:val="28"/>
          <w:szCs w:val="28"/>
          <w:lang w:eastAsia="ru-RU"/>
        </w:rPr>
      </w:pPr>
    </w:p>
    <w:p w14:paraId="00A1D560" w14:textId="77777777" w:rsidR="00301092" w:rsidRDefault="00301092" w:rsidP="00301092">
      <w:pPr>
        <w:shd w:val="clear" w:color="auto" w:fill="FFFFFF"/>
        <w:spacing w:after="270" w:line="240" w:lineRule="auto"/>
        <w:jc w:val="center"/>
        <w:rPr>
          <w:rFonts w:ascii="Times New Roman" w:eastAsia="Times New Roman" w:hAnsi="Times New Roman" w:cs="Times New Roman"/>
          <w:color w:val="474747"/>
          <w:sz w:val="28"/>
          <w:szCs w:val="28"/>
          <w:lang w:eastAsia="ru-RU"/>
        </w:rPr>
      </w:pPr>
    </w:p>
    <w:p w14:paraId="7479095D" w14:textId="77777777" w:rsidR="00352849" w:rsidRPr="00352849" w:rsidRDefault="00352849" w:rsidP="0034416D">
      <w:pPr>
        <w:shd w:val="clear" w:color="auto" w:fill="FFFFFF"/>
        <w:spacing w:after="270" w:line="240" w:lineRule="auto"/>
        <w:jc w:val="center"/>
        <w:rPr>
          <w:rFonts w:ascii="Times New Roman" w:eastAsia="Times New Roman" w:hAnsi="Times New Roman" w:cs="Times New Roman"/>
          <w:color w:val="474747"/>
          <w:sz w:val="28"/>
          <w:szCs w:val="28"/>
          <w:lang w:eastAsia="ru-RU"/>
        </w:rPr>
      </w:pPr>
    </w:p>
    <w:sectPr w:rsidR="00352849" w:rsidRPr="00352849" w:rsidSect="00AF2B6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AACB3" w16cid:durableId="1DE747A4"/>
  <w16cid:commentId w16cid:paraId="518041AB" w16cid:durableId="1DE747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DCDE" w14:textId="77777777" w:rsidR="007F25B5" w:rsidRDefault="007F25B5" w:rsidP="00786C5D">
      <w:pPr>
        <w:spacing w:after="0" w:line="240" w:lineRule="auto"/>
      </w:pPr>
      <w:r>
        <w:separator/>
      </w:r>
    </w:p>
  </w:endnote>
  <w:endnote w:type="continuationSeparator" w:id="0">
    <w:p w14:paraId="59ED91AB" w14:textId="77777777" w:rsidR="007F25B5" w:rsidRDefault="007F25B5" w:rsidP="0078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F53D" w14:textId="77777777" w:rsidR="00CE7BBB" w:rsidRDefault="00CE7BB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6315" w14:textId="77777777" w:rsidR="00CE7BBB" w:rsidRDefault="00CE7BB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349" w14:textId="77777777" w:rsidR="00CE7BBB" w:rsidRDefault="00CE7B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A70C3" w14:textId="77777777" w:rsidR="007F25B5" w:rsidRDefault="007F25B5" w:rsidP="00786C5D">
      <w:pPr>
        <w:spacing w:after="0" w:line="240" w:lineRule="auto"/>
      </w:pPr>
      <w:r>
        <w:separator/>
      </w:r>
    </w:p>
  </w:footnote>
  <w:footnote w:type="continuationSeparator" w:id="0">
    <w:p w14:paraId="428D9AF2" w14:textId="77777777" w:rsidR="007F25B5" w:rsidRDefault="007F25B5" w:rsidP="0078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C26F" w14:textId="77777777" w:rsidR="00CE7BBB" w:rsidRDefault="00CE7BB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6190"/>
      <w:docPartObj>
        <w:docPartGallery w:val="Page Numbers (Top of Page)"/>
        <w:docPartUnique/>
      </w:docPartObj>
    </w:sdtPr>
    <w:sdtEndPr>
      <w:rPr>
        <w:rFonts w:ascii="Times New Roman" w:hAnsi="Times New Roman" w:cs="Times New Roman"/>
        <w:sz w:val="28"/>
      </w:rPr>
    </w:sdtEndPr>
    <w:sdtContent>
      <w:p w14:paraId="1632DCED" w14:textId="7A647A72" w:rsidR="00A01BC5" w:rsidRPr="00786C5D" w:rsidRDefault="00A01BC5">
        <w:pPr>
          <w:pStyle w:val="a4"/>
          <w:jc w:val="center"/>
          <w:rPr>
            <w:rFonts w:ascii="Times New Roman" w:hAnsi="Times New Roman" w:cs="Times New Roman"/>
            <w:sz w:val="28"/>
          </w:rPr>
        </w:pPr>
        <w:r w:rsidRPr="00786C5D">
          <w:rPr>
            <w:rFonts w:ascii="Times New Roman" w:hAnsi="Times New Roman" w:cs="Times New Roman"/>
            <w:sz w:val="28"/>
          </w:rPr>
          <w:fldChar w:fldCharType="begin"/>
        </w:r>
        <w:r w:rsidRPr="00786C5D">
          <w:rPr>
            <w:rFonts w:ascii="Times New Roman" w:hAnsi="Times New Roman" w:cs="Times New Roman"/>
            <w:sz w:val="28"/>
          </w:rPr>
          <w:instrText>PAGE   \* MERGEFORMAT</w:instrText>
        </w:r>
        <w:r w:rsidRPr="00786C5D">
          <w:rPr>
            <w:rFonts w:ascii="Times New Roman" w:hAnsi="Times New Roman" w:cs="Times New Roman"/>
            <w:sz w:val="28"/>
          </w:rPr>
          <w:fldChar w:fldCharType="separate"/>
        </w:r>
        <w:r w:rsidR="00950EB5">
          <w:rPr>
            <w:rFonts w:ascii="Times New Roman" w:hAnsi="Times New Roman" w:cs="Times New Roman"/>
            <w:noProof/>
            <w:sz w:val="28"/>
          </w:rPr>
          <w:t>3</w:t>
        </w:r>
        <w:r w:rsidRPr="00786C5D">
          <w:rPr>
            <w:rFonts w:ascii="Times New Roman" w:hAnsi="Times New Roman" w:cs="Times New Roman"/>
            <w:sz w:val="28"/>
          </w:rPr>
          <w:fldChar w:fldCharType="end"/>
        </w:r>
      </w:p>
    </w:sdtContent>
  </w:sdt>
  <w:p w14:paraId="38523974" w14:textId="77777777" w:rsidR="00A01BC5" w:rsidRDefault="00A01BC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D22D" w14:textId="5986808F" w:rsidR="00CE7BBB" w:rsidRDefault="00CE7BB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3123"/>
    <w:multiLevelType w:val="hybridMultilevel"/>
    <w:tmpl w:val="A25AD17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15:restartNumberingAfterBreak="0">
    <w:nsid w:val="10D61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92522"/>
    <w:multiLevelType w:val="hybridMultilevel"/>
    <w:tmpl w:val="9F88BA04"/>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 w15:restartNumberingAfterBreak="0">
    <w:nsid w:val="167E1D07"/>
    <w:multiLevelType w:val="hybridMultilevel"/>
    <w:tmpl w:val="B428FCD8"/>
    <w:lvl w:ilvl="0" w:tplc="16E24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71508"/>
    <w:multiLevelType w:val="hybridMultilevel"/>
    <w:tmpl w:val="2BAA693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17B064D6"/>
    <w:multiLevelType w:val="hybridMultilevel"/>
    <w:tmpl w:val="54140F96"/>
    <w:lvl w:ilvl="0" w:tplc="67C67C94">
      <w:start w:val="1"/>
      <w:numFmt w:val="bullet"/>
      <w:lvlText w:val="•"/>
      <w:lvlJc w:val="left"/>
      <w:pPr>
        <w:tabs>
          <w:tab w:val="num" w:pos="720"/>
        </w:tabs>
        <w:ind w:left="720" w:hanging="360"/>
      </w:pPr>
      <w:rPr>
        <w:rFonts w:ascii="Times New Roman" w:hAnsi="Times New Roman" w:hint="default"/>
      </w:rPr>
    </w:lvl>
    <w:lvl w:ilvl="1" w:tplc="98B000D4" w:tentative="1">
      <w:start w:val="1"/>
      <w:numFmt w:val="bullet"/>
      <w:lvlText w:val="•"/>
      <w:lvlJc w:val="left"/>
      <w:pPr>
        <w:tabs>
          <w:tab w:val="num" w:pos="1440"/>
        </w:tabs>
        <w:ind w:left="1440" w:hanging="360"/>
      </w:pPr>
      <w:rPr>
        <w:rFonts w:ascii="Times New Roman" w:hAnsi="Times New Roman" w:hint="default"/>
      </w:rPr>
    </w:lvl>
    <w:lvl w:ilvl="2" w:tplc="2C94A72E" w:tentative="1">
      <w:start w:val="1"/>
      <w:numFmt w:val="bullet"/>
      <w:lvlText w:val="•"/>
      <w:lvlJc w:val="left"/>
      <w:pPr>
        <w:tabs>
          <w:tab w:val="num" w:pos="2160"/>
        </w:tabs>
        <w:ind w:left="2160" w:hanging="360"/>
      </w:pPr>
      <w:rPr>
        <w:rFonts w:ascii="Times New Roman" w:hAnsi="Times New Roman" w:hint="default"/>
      </w:rPr>
    </w:lvl>
    <w:lvl w:ilvl="3" w:tplc="112AF76C" w:tentative="1">
      <w:start w:val="1"/>
      <w:numFmt w:val="bullet"/>
      <w:lvlText w:val="•"/>
      <w:lvlJc w:val="left"/>
      <w:pPr>
        <w:tabs>
          <w:tab w:val="num" w:pos="2880"/>
        </w:tabs>
        <w:ind w:left="2880" w:hanging="360"/>
      </w:pPr>
      <w:rPr>
        <w:rFonts w:ascii="Times New Roman" w:hAnsi="Times New Roman" w:hint="default"/>
      </w:rPr>
    </w:lvl>
    <w:lvl w:ilvl="4" w:tplc="716CDE28" w:tentative="1">
      <w:start w:val="1"/>
      <w:numFmt w:val="bullet"/>
      <w:lvlText w:val="•"/>
      <w:lvlJc w:val="left"/>
      <w:pPr>
        <w:tabs>
          <w:tab w:val="num" w:pos="3600"/>
        </w:tabs>
        <w:ind w:left="3600" w:hanging="360"/>
      </w:pPr>
      <w:rPr>
        <w:rFonts w:ascii="Times New Roman" w:hAnsi="Times New Roman" w:hint="default"/>
      </w:rPr>
    </w:lvl>
    <w:lvl w:ilvl="5" w:tplc="40D6B60C" w:tentative="1">
      <w:start w:val="1"/>
      <w:numFmt w:val="bullet"/>
      <w:lvlText w:val="•"/>
      <w:lvlJc w:val="left"/>
      <w:pPr>
        <w:tabs>
          <w:tab w:val="num" w:pos="4320"/>
        </w:tabs>
        <w:ind w:left="4320" w:hanging="360"/>
      </w:pPr>
      <w:rPr>
        <w:rFonts w:ascii="Times New Roman" w:hAnsi="Times New Roman" w:hint="default"/>
      </w:rPr>
    </w:lvl>
    <w:lvl w:ilvl="6" w:tplc="91D2AA22" w:tentative="1">
      <w:start w:val="1"/>
      <w:numFmt w:val="bullet"/>
      <w:lvlText w:val="•"/>
      <w:lvlJc w:val="left"/>
      <w:pPr>
        <w:tabs>
          <w:tab w:val="num" w:pos="5040"/>
        </w:tabs>
        <w:ind w:left="5040" w:hanging="360"/>
      </w:pPr>
      <w:rPr>
        <w:rFonts w:ascii="Times New Roman" w:hAnsi="Times New Roman" w:hint="default"/>
      </w:rPr>
    </w:lvl>
    <w:lvl w:ilvl="7" w:tplc="4BDCCA96" w:tentative="1">
      <w:start w:val="1"/>
      <w:numFmt w:val="bullet"/>
      <w:lvlText w:val="•"/>
      <w:lvlJc w:val="left"/>
      <w:pPr>
        <w:tabs>
          <w:tab w:val="num" w:pos="5760"/>
        </w:tabs>
        <w:ind w:left="5760" w:hanging="360"/>
      </w:pPr>
      <w:rPr>
        <w:rFonts w:ascii="Times New Roman" w:hAnsi="Times New Roman" w:hint="default"/>
      </w:rPr>
    </w:lvl>
    <w:lvl w:ilvl="8" w:tplc="58C4B4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AA4493"/>
    <w:multiLevelType w:val="hybridMultilevel"/>
    <w:tmpl w:val="DA707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73415D"/>
    <w:multiLevelType w:val="hybridMultilevel"/>
    <w:tmpl w:val="AC6062C8"/>
    <w:lvl w:ilvl="0" w:tplc="04190003">
      <w:start w:val="1"/>
      <w:numFmt w:val="bullet"/>
      <w:lvlText w:val="o"/>
      <w:lvlJc w:val="left"/>
      <w:pPr>
        <w:ind w:left="1512" w:hanging="360"/>
      </w:pPr>
      <w:rPr>
        <w:rFonts w:ascii="Courier New" w:hAnsi="Courier New" w:cs="Courier New"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15:restartNumberingAfterBreak="0">
    <w:nsid w:val="2DD90F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E61050"/>
    <w:multiLevelType w:val="hybridMultilevel"/>
    <w:tmpl w:val="E1B80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701923"/>
    <w:multiLevelType w:val="hybridMultilevel"/>
    <w:tmpl w:val="F24AB01E"/>
    <w:lvl w:ilvl="0" w:tplc="1B665912">
      <w:start w:val="1"/>
      <w:numFmt w:val="bullet"/>
      <w:lvlText w:val="•"/>
      <w:lvlJc w:val="left"/>
      <w:pPr>
        <w:tabs>
          <w:tab w:val="num" w:pos="720"/>
        </w:tabs>
        <w:ind w:left="720" w:hanging="360"/>
      </w:pPr>
      <w:rPr>
        <w:rFonts w:ascii="Times New Roman" w:hAnsi="Times New Roman" w:hint="default"/>
      </w:rPr>
    </w:lvl>
    <w:lvl w:ilvl="1" w:tplc="967EF792" w:tentative="1">
      <w:start w:val="1"/>
      <w:numFmt w:val="bullet"/>
      <w:lvlText w:val="•"/>
      <w:lvlJc w:val="left"/>
      <w:pPr>
        <w:tabs>
          <w:tab w:val="num" w:pos="1440"/>
        </w:tabs>
        <w:ind w:left="1440" w:hanging="360"/>
      </w:pPr>
      <w:rPr>
        <w:rFonts w:ascii="Times New Roman" w:hAnsi="Times New Roman" w:hint="default"/>
      </w:rPr>
    </w:lvl>
    <w:lvl w:ilvl="2" w:tplc="52480664" w:tentative="1">
      <w:start w:val="1"/>
      <w:numFmt w:val="bullet"/>
      <w:lvlText w:val="•"/>
      <w:lvlJc w:val="left"/>
      <w:pPr>
        <w:tabs>
          <w:tab w:val="num" w:pos="2160"/>
        </w:tabs>
        <w:ind w:left="2160" w:hanging="360"/>
      </w:pPr>
      <w:rPr>
        <w:rFonts w:ascii="Times New Roman" w:hAnsi="Times New Roman" w:hint="default"/>
      </w:rPr>
    </w:lvl>
    <w:lvl w:ilvl="3" w:tplc="727A0C8C" w:tentative="1">
      <w:start w:val="1"/>
      <w:numFmt w:val="bullet"/>
      <w:lvlText w:val="•"/>
      <w:lvlJc w:val="left"/>
      <w:pPr>
        <w:tabs>
          <w:tab w:val="num" w:pos="2880"/>
        </w:tabs>
        <w:ind w:left="2880" w:hanging="360"/>
      </w:pPr>
      <w:rPr>
        <w:rFonts w:ascii="Times New Roman" w:hAnsi="Times New Roman" w:hint="default"/>
      </w:rPr>
    </w:lvl>
    <w:lvl w:ilvl="4" w:tplc="BCFA7536" w:tentative="1">
      <w:start w:val="1"/>
      <w:numFmt w:val="bullet"/>
      <w:lvlText w:val="•"/>
      <w:lvlJc w:val="left"/>
      <w:pPr>
        <w:tabs>
          <w:tab w:val="num" w:pos="3600"/>
        </w:tabs>
        <w:ind w:left="3600" w:hanging="360"/>
      </w:pPr>
      <w:rPr>
        <w:rFonts w:ascii="Times New Roman" w:hAnsi="Times New Roman" w:hint="default"/>
      </w:rPr>
    </w:lvl>
    <w:lvl w:ilvl="5" w:tplc="2314246A" w:tentative="1">
      <w:start w:val="1"/>
      <w:numFmt w:val="bullet"/>
      <w:lvlText w:val="•"/>
      <w:lvlJc w:val="left"/>
      <w:pPr>
        <w:tabs>
          <w:tab w:val="num" w:pos="4320"/>
        </w:tabs>
        <w:ind w:left="4320" w:hanging="360"/>
      </w:pPr>
      <w:rPr>
        <w:rFonts w:ascii="Times New Roman" w:hAnsi="Times New Roman" w:hint="default"/>
      </w:rPr>
    </w:lvl>
    <w:lvl w:ilvl="6" w:tplc="7D8270D4" w:tentative="1">
      <w:start w:val="1"/>
      <w:numFmt w:val="bullet"/>
      <w:lvlText w:val="•"/>
      <w:lvlJc w:val="left"/>
      <w:pPr>
        <w:tabs>
          <w:tab w:val="num" w:pos="5040"/>
        </w:tabs>
        <w:ind w:left="5040" w:hanging="360"/>
      </w:pPr>
      <w:rPr>
        <w:rFonts w:ascii="Times New Roman" w:hAnsi="Times New Roman" w:hint="default"/>
      </w:rPr>
    </w:lvl>
    <w:lvl w:ilvl="7" w:tplc="E3888178" w:tentative="1">
      <w:start w:val="1"/>
      <w:numFmt w:val="bullet"/>
      <w:lvlText w:val="•"/>
      <w:lvlJc w:val="left"/>
      <w:pPr>
        <w:tabs>
          <w:tab w:val="num" w:pos="5760"/>
        </w:tabs>
        <w:ind w:left="5760" w:hanging="360"/>
      </w:pPr>
      <w:rPr>
        <w:rFonts w:ascii="Times New Roman" w:hAnsi="Times New Roman" w:hint="default"/>
      </w:rPr>
    </w:lvl>
    <w:lvl w:ilvl="8" w:tplc="643245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3620A5"/>
    <w:multiLevelType w:val="hybridMultilevel"/>
    <w:tmpl w:val="0360E75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15:restartNumberingAfterBreak="0">
    <w:nsid w:val="4FCF72FC"/>
    <w:multiLevelType w:val="hybridMultilevel"/>
    <w:tmpl w:val="21D2F7F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15:restartNumberingAfterBreak="0">
    <w:nsid w:val="541E3C79"/>
    <w:multiLevelType w:val="hybridMultilevel"/>
    <w:tmpl w:val="50B83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EE0779"/>
    <w:multiLevelType w:val="hybridMultilevel"/>
    <w:tmpl w:val="D56418B8"/>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E127EA2"/>
    <w:multiLevelType w:val="hybridMultilevel"/>
    <w:tmpl w:val="CF3A6CD4"/>
    <w:lvl w:ilvl="0" w:tplc="04190003">
      <w:start w:val="1"/>
      <w:numFmt w:val="bullet"/>
      <w:lvlText w:val="o"/>
      <w:lvlJc w:val="left"/>
      <w:pPr>
        <w:ind w:left="1944" w:hanging="360"/>
      </w:pPr>
      <w:rPr>
        <w:rFonts w:ascii="Courier New" w:hAnsi="Courier New" w:cs="Courier New"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6" w15:restartNumberingAfterBreak="0">
    <w:nsid w:val="73666485"/>
    <w:multiLevelType w:val="hybridMultilevel"/>
    <w:tmpl w:val="206E96D0"/>
    <w:lvl w:ilvl="0" w:tplc="04190003">
      <w:start w:val="1"/>
      <w:numFmt w:val="bullet"/>
      <w:lvlText w:val="o"/>
      <w:lvlJc w:val="left"/>
      <w:pPr>
        <w:ind w:left="1584" w:hanging="360"/>
      </w:pPr>
      <w:rPr>
        <w:rFonts w:ascii="Courier New" w:hAnsi="Courier New" w:cs="Courier New" w:hint="default"/>
      </w:rPr>
    </w:lvl>
    <w:lvl w:ilvl="1" w:tplc="04190003">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15:restartNumberingAfterBreak="0">
    <w:nsid w:val="74442033"/>
    <w:multiLevelType w:val="hybridMultilevel"/>
    <w:tmpl w:val="03FC4B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15:restartNumberingAfterBreak="0">
    <w:nsid w:val="747A4F30"/>
    <w:multiLevelType w:val="hybridMultilevel"/>
    <w:tmpl w:val="42CCFEB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7ACF1F6A"/>
    <w:multiLevelType w:val="hybridMultilevel"/>
    <w:tmpl w:val="AA201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15"/>
  </w:num>
  <w:num w:numId="4">
    <w:abstractNumId w:val="7"/>
  </w:num>
  <w:num w:numId="5">
    <w:abstractNumId w:val="18"/>
  </w:num>
  <w:num w:numId="6">
    <w:abstractNumId w:val="16"/>
  </w:num>
  <w:num w:numId="7">
    <w:abstractNumId w:val="14"/>
  </w:num>
  <w:num w:numId="8">
    <w:abstractNumId w:val="2"/>
  </w:num>
  <w:num w:numId="9">
    <w:abstractNumId w:val="4"/>
  </w:num>
  <w:num w:numId="10">
    <w:abstractNumId w:val="0"/>
  </w:num>
  <w:num w:numId="11">
    <w:abstractNumId w:val="12"/>
  </w:num>
  <w:num w:numId="12">
    <w:abstractNumId w:val="13"/>
  </w:num>
  <w:num w:numId="13">
    <w:abstractNumId w:val="3"/>
  </w:num>
  <w:num w:numId="14">
    <w:abstractNumId w:val="10"/>
  </w:num>
  <w:num w:numId="15">
    <w:abstractNumId w:val="5"/>
  </w:num>
  <w:num w:numId="16">
    <w:abstractNumId w:val="17"/>
  </w:num>
  <w:num w:numId="17">
    <w:abstractNumId w:val="11"/>
  </w:num>
  <w:num w:numId="18">
    <w:abstractNumId w:val="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D3"/>
    <w:rsid w:val="000011E1"/>
    <w:rsid w:val="00013F7B"/>
    <w:rsid w:val="00016ED7"/>
    <w:rsid w:val="00030140"/>
    <w:rsid w:val="0003158D"/>
    <w:rsid w:val="0003163B"/>
    <w:rsid w:val="00035DB9"/>
    <w:rsid w:val="00036E39"/>
    <w:rsid w:val="00043A9C"/>
    <w:rsid w:val="0004655C"/>
    <w:rsid w:val="0005028A"/>
    <w:rsid w:val="00054547"/>
    <w:rsid w:val="00056842"/>
    <w:rsid w:val="00067C2C"/>
    <w:rsid w:val="00081845"/>
    <w:rsid w:val="000848F4"/>
    <w:rsid w:val="0008754F"/>
    <w:rsid w:val="00091265"/>
    <w:rsid w:val="000A0414"/>
    <w:rsid w:val="000B0E0A"/>
    <w:rsid w:val="000B1432"/>
    <w:rsid w:val="000B496A"/>
    <w:rsid w:val="000B57F8"/>
    <w:rsid w:val="000C0989"/>
    <w:rsid w:val="000C0CDF"/>
    <w:rsid w:val="000C7195"/>
    <w:rsid w:val="000D0363"/>
    <w:rsid w:val="000D7B75"/>
    <w:rsid w:val="000E0D71"/>
    <w:rsid w:val="000E45AB"/>
    <w:rsid w:val="000E4F1B"/>
    <w:rsid w:val="000E5366"/>
    <w:rsid w:val="000F1EF4"/>
    <w:rsid w:val="000F3E77"/>
    <w:rsid w:val="000F7F27"/>
    <w:rsid w:val="001020C5"/>
    <w:rsid w:val="001040DA"/>
    <w:rsid w:val="00106A07"/>
    <w:rsid w:val="00107A6A"/>
    <w:rsid w:val="0011014A"/>
    <w:rsid w:val="001154FC"/>
    <w:rsid w:val="001172BC"/>
    <w:rsid w:val="00124BA8"/>
    <w:rsid w:val="00125D15"/>
    <w:rsid w:val="00132166"/>
    <w:rsid w:val="00132EE0"/>
    <w:rsid w:val="00141610"/>
    <w:rsid w:val="00141A58"/>
    <w:rsid w:val="00142371"/>
    <w:rsid w:val="0014350D"/>
    <w:rsid w:val="00146DA0"/>
    <w:rsid w:val="00147BE5"/>
    <w:rsid w:val="00147FCE"/>
    <w:rsid w:val="0015020B"/>
    <w:rsid w:val="00150F8F"/>
    <w:rsid w:val="00151561"/>
    <w:rsid w:val="00153B17"/>
    <w:rsid w:val="00156C7E"/>
    <w:rsid w:val="001608CA"/>
    <w:rsid w:val="00161FF9"/>
    <w:rsid w:val="0016268D"/>
    <w:rsid w:val="00163444"/>
    <w:rsid w:val="00165742"/>
    <w:rsid w:val="0017004C"/>
    <w:rsid w:val="00173091"/>
    <w:rsid w:val="001744A6"/>
    <w:rsid w:val="00176582"/>
    <w:rsid w:val="0017706C"/>
    <w:rsid w:val="001919EB"/>
    <w:rsid w:val="001A115F"/>
    <w:rsid w:val="001A26BF"/>
    <w:rsid w:val="001A2C3A"/>
    <w:rsid w:val="001A5243"/>
    <w:rsid w:val="001B0AD9"/>
    <w:rsid w:val="001B26B6"/>
    <w:rsid w:val="001C5269"/>
    <w:rsid w:val="001C55D6"/>
    <w:rsid w:val="001D15A4"/>
    <w:rsid w:val="001D1CBF"/>
    <w:rsid w:val="001D3C6B"/>
    <w:rsid w:val="001E742D"/>
    <w:rsid w:val="00202E77"/>
    <w:rsid w:val="0021266B"/>
    <w:rsid w:val="00222198"/>
    <w:rsid w:val="00222515"/>
    <w:rsid w:val="0022439D"/>
    <w:rsid w:val="002305BB"/>
    <w:rsid w:val="00230BCE"/>
    <w:rsid w:val="00236B6E"/>
    <w:rsid w:val="00240EFD"/>
    <w:rsid w:val="00244132"/>
    <w:rsid w:val="00244D86"/>
    <w:rsid w:val="002461B4"/>
    <w:rsid w:val="002526A8"/>
    <w:rsid w:val="00253DD9"/>
    <w:rsid w:val="0025529E"/>
    <w:rsid w:val="002557B5"/>
    <w:rsid w:val="00255807"/>
    <w:rsid w:val="00256ECE"/>
    <w:rsid w:val="002652D8"/>
    <w:rsid w:val="00266E63"/>
    <w:rsid w:val="00267BDA"/>
    <w:rsid w:val="00270632"/>
    <w:rsid w:val="00270D3E"/>
    <w:rsid w:val="00271FA9"/>
    <w:rsid w:val="00276E7C"/>
    <w:rsid w:val="002825B3"/>
    <w:rsid w:val="0028547B"/>
    <w:rsid w:val="00293521"/>
    <w:rsid w:val="00295CB1"/>
    <w:rsid w:val="002A1847"/>
    <w:rsid w:val="002A2EEE"/>
    <w:rsid w:val="002A3400"/>
    <w:rsid w:val="002B0BF5"/>
    <w:rsid w:val="002C0B1D"/>
    <w:rsid w:val="002C101C"/>
    <w:rsid w:val="002C7FEA"/>
    <w:rsid w:val="002D0C3A"/>
    <w:rsid w:val="002D1759"/>
    <w:rsid w:val="002D2247"/>
    <w:rsid w:val="002D3900"/>
    <w:rsid w:val="002D65BF"/>
    <w:rsid w:val="002E0837"/>
    <w:rsid w:val="002E0D3E"/>
    <w:rsid w:val="002E4B4E"/>
    <w:rsid w:val="002E5CE4"/>
    <w:rsid w:val="002E5FF6"/>
    <w:rsid w:val="00301092"/>
    <w:rsid w:val="0030239E"/>
    <w:rsid w:val="00313C22"/>
    <w:rsid w:val="003167F4"/>
    <w:rsid w:val="00320F08"/>
    <w:rsid w:val="00324606"/>
    <w:rsid w:val="003334ED"/>
    <w:rsid w:val="00333838"/>
    <w:rsid w:val="003368E4"/>
    <w:rsid w:val="00342A11"/>
    <w:rsid w:val="00343002"/>
    <w:rsid w:val="0034416D"/>
    <w:rsid w:val="00345AAE"/>
    <w:rsid w:val="00347D2A"/>
    <w:rsid w:val="00352849"/>
    <w:rsid w:val="003544A6"/>
    <w:rsid w:val="00355E7E"/>
    <w:rsid w:val="00356F2E"/>
    <w:rsid w:val="0035744E"/>
    <w:rsid w:val="0036160A"/>
    <w:rsid w:val="00365614"/>
    <w:rsid w:val="00374ADA"/>
    <w:rsid w:val="00387702"/>
    <w:rsid w:val="0039144A"/>
    <w:rsid w:val="00391AE0"/>
    <w:rsid w:val="00391B22"/>
    <w:rsid w:val="003960C1"/>
    <w:rsid w:val="00396476"/>
    <w:rsid w:val="0039688F"/>
    <w:rsid w:val="00397FA1"/>
    <w:rsid w:val="003A0AC1"/>
    <w:rsid w:val="003A116A"/>
    <w:rsid w:val="003A314E"/>
    <w:rsid w:val="003B2F70"/>
    <w:rsid w:val="003C2CD7"/>
    <w:rsid w:val="003C366B"/>
    <w:rsid w:val="003C4FF2"/>
    <w:rsid w:val="003D1460"/>
    <w:rsid w:val="003D447C"/>
    <w:rsid w:val="003D78B9"/>
    <w:rsid w:val="003E224E"/>
    <w:rsid w:val="003E4D76"/>
    <w:rsid w:val="003F4F1E"/>
    <w:rsid w:val="00401D38"/>
    <w:rsid w:val="00411C77"/>
    <w:rsid w:val="0041223F"/>
    <w:rsid w:val="004122B8"/>
    <w:rsid w:val="0041252A"/>
    <w:rsid w:val="0041425B"/>
    <w:rsid w:val="004148D5"/>
    <w:rsid w:val="004176A3"/>
    <w:rsid w:val="00417A90"/>
    <w:rsid w:val="00417C9C"/>
    <w:rsid w:val="004220E1"/>
    <w:rsid w:val="00422E7D"/>
    <w:rsid w:val="004255B0"/>
    <w:rsid w:val="0043274B"/>
    <w:rsid w:val="00434A61"/>
    <w:rsid w:val="00436293"/>
    <w:rsid w:val="004401B5"/>
    <w:rsid w:val="00442051"/>
    <w:rsid w:val="00442311"/>
    <w:rsid w:val="004428E7"/>
    <w:rsid w:val="004438E7"/>
    <w:rsid w:val="0045088A"/>
    <w:rsid w:val="00450BF9"/>
    <w:rsid w:val="004523C4"/>
    <w:rsid w:val="00455690"/>
    <w:rsid w:val="00467BB7"/>
    <w:rsid w:val="00473BD1"/>
    <w:rsid w:val="0047435A"/>
    <w:rsid w:val="004754ED"/>
    <w:rsid w:val="00475E5E"/>
    <w:rsid w:val="00483AB1"/>
    <w:rsid w:val="0049357F"/>
    <w:rsid w:val="0049409E"/>
    <w:rsid w:val="00497875"/>
    <w:rsid w:val="004A068D"/>
    <w:rsid w:val="004A1C05"/>
    <w:rsid w:val="004A55C3"/>
    <w:rsid w:val="004A6811"/>
    <w:rsid w:val="004A6C26"/>
    <w:rsid w:val="004B0359"/>
    <w:rsid w:val="004B6E96"/>
    <w:rsid w:val="004C061C"/>
    <w:rsid w:val="004C16F3"/>
    <w:rsid w:val="004C2FA2"/>
    <w:rsid w:val="004C5021"/>
    <w:rsid w:val="004C7976"/>
    <w:rsid w:val="004D55B3"/>
    <w:rsid w:val="004D5B95"/>
    <w:rsid w:val="004D6C68"/>
    <w:rsid w:val="004E100D"/>
    <w:rsid w:val="004E4ABF"/>
    <w:rsid w:val="004F4F03"/>
    <w:rsid w:val="005000C8"/>
    <w:rsid w:val="00500366"/>
    <w:rsid w:val="00501755"/>
    <w:rsid w:val="00501805"/>
    <w:rsid w:val="005049B3"/>
    <w:rsid w:val="00507CB5"/>
    <w:rsid w:val="00513011"/>
    <w:rsid w:val="0051389E"/>
    <w:rsid w:val="00515523"/>
    <w:rsid w:val="00517F1F"/>
    <w:rsid w:val="00520376"/>
    <w:rsid w:val="00525732"/>
    <w:rsid w:val="00525D91"/>
    <w:rsid w:val="00533D43"/>
    <w:rsid w:val="005343FC"/>
    <w:rsid w:val="00537FCB"/>
    <w:rsid w:val="005470EC"/>
    <w:rsid w:val="00551475"/>
    <w:rsid w:val="00552114"/>
    <w:rsid w:val="00557250"/>
    <w:rsid w:val="00565F55"/>
    <w:rsid w:val="00566066"/>
    <w:rsid w:val="00567437"/>
    <w:rsid w:val="00573451"/>
    <w:rsid w:val="00577E19"/>
    <w:rsid w:val="00580FBE"/>
    <w:rsid w:val="005878E4"/>
    <w:rsid w:val="00590385"/>
    <w:rsid w:val="00590D9A"/>
    <w:rsid w:val="00591B0C"/>
    <w:rsid w:val="0059255B"/>
    <w:rsid w:val="005A049B"/>
    <w:rsid w:val="005A2750"/>
    <w:rsid w:val="005A351C"/>
    <w:rsid w:val="005A36DD"/>
    <w:rsid w:val="005A4B3F"/>
    <w:rsid w:val="005B0CB8"/>
    <w:rsid w:val="005B1FDE"/>
    <w:rsid w:val="005B2A78"/>
    <w:rsid w:val="005B3948"/>
    <w:rsid w:val="005B4D07"/>
    <w:rsid w:val="005B5BE4"/>
    <w:rsid w:val="005B6FB0"/>
    <w:rsid w:val="005B7623"/>
    <w:rsid w:val="005C153C"/>
    <w:rsid w:val="005C7F51"/>
    <w:rsid w:val="005D30B8"/>
    <w:rsid w:val="005D6A2F"/>
    <w:rsid w:val="005E3E42"/>
    <w:rsid w:val="005E5BAB"/>
    <w:rsid w:val="005E7093"/>
    <w:rsid w:val="005F1CBB"/>
    <w:rsid w:val="005F7ACD"/>
    <w:rsid w:val="0060283A"/>
    <w:rsid w:val="006029C6"/>
    <w:rsid w:val="0060399F"/>
    <w:rsid w:val="006148CB"/>
    <w:rsid w:val="00622DE7"/>
    <w:rsid w:val="006236D9"/>
    <w:rsid w:val="00625B66"/>
    <w:rsid w:val="0062797A"/>
    <w:rsid w:val="00633EC3"/>
    <w:rsid w:val="00635F82"/>
    <w:rsid w:val="00640E98"/>
    <w:rsid w:val="00643578"/>
    <w:rsid w:val="00644808"/>
    <w:rsid w:val="00646BD6"/>
    <w:rsid w:val="006471E2"/>
    <w:rsid w:val="00647AC1"/>
    <w:rsid w:val="006525C6"/>
    <w:rsid w:val="0065703E"/>
    <w:rsid w:val="00657540"/>
    <w:rsid w:val="00662300"/>
    <w:rsid w:val="00662BEF"/>
    <w:rsid w:val="00675380"/>
    <w:rsid w:val="006761DC"/>
    <w:rsid w:val="006768B4"/>
    <w:rsid w:val="00683F19"/>
    <w:rsid w:val="006863A2"/>
    <w:rsid w:val="00693BB9"/>
    <w:rsid w:val="006957CE"/>
    <w:rsid w:val="006A2085"/>
    <w:rsid w:val="006A448B"/>
    <w:rsid w:val="006A6B64"/>
    <w:rsid w:val="006B2FAC"/>
    <w:rsid w:val="006B33E7"/>
    <w:rsid w:val="006B4882"/>
    <w:rsid w:val="006B6E0B"/>
    <w:rsid w:val="006B7EBC"/>
    <w:rsid w:val="006C294C"/>
    <w:rsid w:val="006C540A"/>
    <w:rsid w:val="006C5BB9"/>
    <w:rsid w:val="006C6019"/>
    <w:rsid w:val="006D0E2F"/>
    <w:rsid w:val="006D13DB"/>
    <w:rsid w:val="006D5912"/>
    <w:rsid w:val="006D6E28"/>
    <w:rsid w:val="006E2E86"/>
    <w:rsid w:val="006E445F"/>
    <w:rsid w:val="006F37D3"/>
    <w:rsid w:val="006F4C1A"/>
    <w:rsid w:val="0070346B"/>
    <w:rsid w:val="00706799"/>
    <w:rsid w:val="00706FBD"/>
    <w:rsid w:val="00707D63"/>
    <w:rsid w:val="00707F22"/>
    <w:rsid w:val="00716F08"/>
    <w:rsid w:val="00717B41"/>
    <w:rsid w:val="00717D20"/>
    <w:rsid w:val="00720CCD"/>
    <w:rsid w:val="0072613B"/>
    <w:rsid w:val="00733A34"/>
    <w:rsid w:val="00740411"/>
    <w:rsid w:val="007405C2"/>
    <w:rsid w:val="00740CAC"/>
    <w:rsid w:val="00743951"/>
    <w:rsid w:val="00743A13"/>
    <w:rsid w:val="00752C22"/>
    <w:rsid w:val="007613AB"/>
    <w:rsid w:val="00764B7A"/>
    <w:rsid w:val="00770F6F"/>
    <w:rsid w:val="00774032"/>
    <w:rsid w:val="0077463B"/>
    <w:rsid w:val="0077529F"/>
    <w:rsid w:val="00784D11"/>
    <w:rsid w:val="00785AA5"/>
    <w:rsid w:val="00785DF2"/>
    <w:rsid w:val="00785E6F"/>
    <w:rsid w:val="00786C5D"/>
    <w:rsid w:val="00787EFB"/>
    <w:rsid w:val="007964F5"/>
    <w:rsid w:val="007A576C"/>
    <w:rsid w:val="007A793C"/>
    <w:rsid w:val="007A7F5A"/>
    <w:rsid w:val="007B0728"/>
    <w:rsid w:val="007B1FE0"/>
    <w:rsid w:val="007C14E8"/>
    <w:rsid w:val="007C184B"/>
    <w:rsid w:val="007C2376"/>
    <w:rsid w:val="007D6207"/>
    <w:rsid w:val="007D6307"/>
    <w:rsid w:val="007D7E06"/>
    <w:rsid w:val="007E2167"/>
    <w:rsid w:val="007E793D"/>
    <w:rsid w:val="007E7B6C"/>
    <w:rsid w:val="007F135E"/>
    <w:rsid w:val="007F25B5"/>
    <w:rsid w:val="007F4A53"/>
    <w:rsid w:val="007F5EF2"/>
    <w:rsid w:val="007F6360"/>
    <w:rsid w:val="007F684A"/>
    <w:rsid w:val="00800954"/>
    <w:rsid w:val="008019B3"/>
    <w:rsid w:val="008126CF"/>
    <w:rsid w:val="008136C1"/>
    <w:rsid w:val="00814C73"/>
    <w:rsid w:val="00816166"/>
    <w:rsid w:val="00822E15"/>
    <w:rsid w:val="00837682"/>
    <w:rsid w:val="008409B3"/>
    <w:rsid w:val="00842524"/>
    <w:rsid w:val="008508B1"/>
    <w:rsid w:val="00853651"/>
    <w:rsid w:val="00854A0A"/>
    <w:rsid w:val="0085675F"/>
    <w:rsid w:val="00857133"/>
    <w:rsid w:val="0086548C"/>
    <w:rsid w:val="00873D89"/>
    <w:rsid w:val="00875F07"/>
    <w:rsid w:val="0088048A"/>
    <w:rsid w:val="008845B4"/>
    <w:rsid w:val="00884D22"/>
    <w:rsid w:val="008924D6"/>
    <w:rsid w:val="00892525"/>
    <w:rsid w:val="008936AA"/>
    <w:rsid w:val="008967EB"/>
    <w:rsid w:val="008A0562"/>
    <w:rsid w:val="008A6C16"/>
    <w:rsid w:val="008B236B"/>
    <w:rsid w:val="008B40F6"/>
    <w:rsid w:val="008B5407"/>
    <w:rsid w:val="008B7DEE"/>
    <w:rsid w:val="008C0036"/>
    <w:rsid w:val="008C031B"/>
    <w:rsid w:val="008C0F52"/>
    <w:rsid w:val="008C3A7D"/>
    <w:rsid w:val="008C5532"/>
    <w:rsid w:val="008C5537"/>
    <w:rsid w:val="008C62DB"/>
    <w:rsid w:val="008C64CB"/>
    <w:rsid w:val="008D156E"/>
    <w:rsid w:val="008D7D3C"/>
    <w:rsid w:val="008D7ED4"/>
    <w:rsid w:val="008E242F"/>
    <w:rsid w:val="008E5689"/>
    <w:rsid w:val="008F1152"/>
    <w:rsid w:val="008F15A3"/>
    <w:rsid w:val="008F3EB8"/>
    <w:rsid w:val="008F5AF3"/>
    <w:rsid w:val="008F6168"/>
    <w:rsid w:val="008F777A"/>
    <w:rsid w:val="0090636C"/>
    <w:rsid w:val="009105F3"/>
    <w:rsid w:val="00910DC1"/>
    <w:rsid w:val="00911360"/>
    <w:rsid w:val="00915651"/>
    <w:rsid w:val="009164A7"/>
    <w:rsid w:val="00922EB0"/>
    <w:rsid w:val="00924539"/>
    <w:rsid w:val="0093059F"/>
    <w:rsid w:val="00934927"/>
    <w:rsid w:val="00934E44"/>
    <w:rsid w:val="00936E1A"/>
    <w:rsid w:val="009424B6"/>
    <w:rsid w:val="00945DE2"/>
    <w:rsid w:val="00950EB5"/>
    <w:rsid w:val="00952FE9"/>
    <w:rsid w:val="009544CB"/>
    <w:rsid w:val="009633F4"/>
    <w:rsid w:val="00964B74"/>
    <w:rsid w:val="00970230"/>
    <w:rsid w:val="00972765"/>
    <w:rsid w:val="00972940"/>
    <w:rsid w:val="00972A60"/>
    <w:rsid w:val="00984DFB"/>
    <w:rsid w:val="0098504D"/>
    <w:rsid w:val="0098510B"/>
    <w:rsid w:val="009864EB"/>
    <w:rsid w:val="00996D9A"/>
    <w:rsid w:val="009A1A59"/>
    <w:rsid w:val="009A3E96"/>
    <w:rsid w:val="009A5F9F"/>
    <w:rsid w:val="009B7164"/>
    <w:rsid w:val="009C2F41"/>
    <w:rsid w:val="009D6B04"/>
    <w:rsid w:val="00A01BC5"/>
    <w:rsid w:val="00A03C63"/>
    <w:rsid w:val="00A05D78"/>
    <w:rsid w:val="00A133C3"/>
    <w:rsid w:val="00A15E2D"/>
    <w:rsid w:val="00A174BE"/>
    <w:rsid w:val="00A20FD8"/>
    <w:rsid w:val="00A2607C"/>
    <w:rsid w:val="00A354EC"/>
    <w:rsid w:val="00A35A72"/>
    <w:rsid w:val="00A3755B"/>
    <w:rsid w:val="00A40D18"/>
    <w:rsid w:val="00A454D3"/>
    <w:rsid w:val="00A50693"/>
    <w:rsid w:val="00A52D23"/>
    <w:rsid w:val="00A56209"/>
    <w:rsid w:val="00A56AC3"/>
    <w:rsid w:val="00A641DE"/>
    <w:rsid w:val="00A64A25"/>
    <w:rsid w:val="00A64AB0"/>
    <w:rsid w:val="00A73572"/>
    <w:rsid w:val="00A83699"/>
    <w:rsid w:val="00A8735B"/>
    <w:rsid w:val="00AB2EF4"/>
    <w:rsid w:val="00AB6AFE"/>
    <w:rsid w:val="00AB7ACE"/>
    <w:rsid w:val="00AC120C"/>
    <w:rsid w:val="00AC1E14"/>
    <w:rsid w:val="00AC5A46"/>
    <w:rsid w:val="00AC5BC1"/>
    <w:rsid w:val="00AC6E40"/>
    <w:rsid w:val="00AC70D8"/>
    <w:rsid w:val="00AC77D7"/>
    <w:rsid w:val="00AD6B77"/>
    <w:rsid w:val="00AE0A6F"/>
    <w:rsid w:val="00AE169A"/>
    <w:rsid w:val="00AE1911"/>
    <w:rsid w:val="00AE53E0"/>
    <w:rsid w:val="00AE678E"/>
    <w:rsid w:val="00AF2B61"/>
    <w:rsid w:val="00AF3BAD"/>
    <w:rsid w:val="00B02348"/>
    <w:rsid w:val="00B04EE9"/>
    <w:rsid w:val="00B10B1A"/>
    <w:rsid w:val="00B12DDE"/>
    <w:rsid w:val="00B13A2F"/>
    <w:rsid w:val="00B155F9"/>
    <w:rsid w:val="00B41D0F"/>
    <w:rsid w:val="00B429D2"/>
    <w:rsid w:val="00B45C51"/>
    <w:rsid w:val="00B4635D"/>
    <w:rsid w:val="00B467DF"/>
    <w:rsid w:val="00B47630"/>
    <w:rsid w:val="00B549B1"/>
    <w:rsid w:val="00B615B1"/>
    <w:rsid w:val="00B709DD"/>
    <w:rsid w:val="00B83285"/>
    <w:rsid w:val="00B834E2"/>
    <w:rsid w:val="00B9029B"/>
    <w:rsid w:val="00B93375"/>
    <w:rsid w:val="00B9443E"/>
    <w:rsid w:val="00B974AF"/>
    <w:rsid w:val="00BA348E"/>
    <w:rsid w:val="00BA51DA"/>
    <w:rsid w:val="00BA7208"/>
    <w:rsid w:val="00BA78A1"/>
    <w:rsid w:val="00BB1956"/>
    <w:rsid w:val="00BB21CA"/>
    <w:rsid w:val="00BC29C5"/>
    <w:rsid w:val="00BC44D6"/>
    <w:rsid w:val="00BD1EC7"/>
    <w:rsid w:val="00BD269A"/>
    <w:rsid w:val="00BE3AFF"/>
    <w:rsid w:val="00BE49F8"/>
    <w:rsid w:val="00C0421C"/>
    <w:rsid w:val="00C046A6"/>
    <w:rsid w:val="00C0598D"/>
    <w:rsid w:val="00C120B6"/>
    <w:rsid w:val="00C1296F"/>
    <w:rsid w:val="00C14BD7"/>
    <w:rsid w:val="00C17254"/>
    <w:rsid w:val="00C20271"/>
    <w:rsid w:val="00C20EA7"/>
    <w:rsid w:val="00C30167"/>
    <w:rsid w:val="00C30C62"/>
    <w:rsid w:val="00C31128"/>
    <w:rsid w:val="00C46218"/>
    <w:rsid w:val="00C50C25"/>
    <w:rsid w:val="00C53174"/>
    <w:rsid w:val="00C623CD"/>
    <w:rsid w:val="00C62749"/>
    <w:rsid w:val="00C66F13"/>
    <w:rsid w:val="00C70DBA"/>
    <w:rsid w:val="00C772BD"/>
    <w:rsid w:val="00C811EE"/>
    <w:rsid w:val="00C812A9"/>
    <w:rsid w:val="00C8152E"/>
    <w:rsid w:val="00C84C8E"/>
    <w:rsid w:val="00C84CF9"/>
    <w:rsid w:val="00C873F7"/>
    <w:rsid w:val="00C87628"/>
    <w:rsid w:val="00C87B8B"/>
    <w:rsid w:val="00C906BB"/>
    <w:rsid w:val="00C956A9"/>
    <w:rsid w:val="00CA16A0"/>
    <w:rsid w:val="00CA3123"/>
    <w:rsid w:val="00CA5CFE"/>
    <w:rsid w:val="00CA65FB"/>
    <w:rsid w:val="00CB2361"/>
    <w:rsid w:val="00CB4036"/>
    <w:rsid w:val="00CB7A09"/>
    <w:rsid w:val="00CB7B3A"/>
    <w:rsid w:val="00CC1959"/>
    <w:rsid w:val="00CC2B69"/>
    <w:rsid w:val="00CC3BE4"/>
    <w:rsid w:val="00CD3BB2"/>
    <w:rsid w:val="00CE11BD"/>
    <w:rsid w:val="00CE1472"/>
    <w:rsid w:val="00CE1F72"/>
    <w:rsid w:val="00CE2193"/>
    <w:rsid w:val="00CE3C13"/>
    <w:rsid w:val="00CE479E"/>
    <w:rsid w:val="00CE7BBB"/>
    <w:rsid w:val="00CF0787"/>
    <w:rsid w:val="00CF0B6D"/>
    <w:rsid w:val="00CF1202"/>
    <w:rsid w:val="00CF7AC9"/>
    <w:rsid w:val="00D06025"/>
    <w:rsid w:val="00D16683"/>
    <w:rsid w:val="00D16FBB"/>
    <w:rsid w:val="00D20D45"/>
    <w:rsid w:val="00D232C1"/>
    <w:rsid w:val="00D30370"/>
    <w:rsid w:val="00D30BFA"/>
    <w:rsid w:val="00D30EBF"/>
    <w:rsid w:val="00D348AD"/>
    <w:rsid w:val="00D35AD9"/>
    <w:rsid w:val="00D35E64"/>
    <w:rsid w:val="00D446E6"/>
    <w:rsid w:val="00D44705"/>
    <w:rsid w:val="00D4559B"/>
    <w:rsid w:val="00D4762F"/>
    <w:rsid w:val="00D51500"/>
    <w:rsid w:val="00D519F3"/>
    <w:rsid w:val="00D5470D"/>
    <w:rsid w:val="00D554D7"/>
    <w:rsid w:val="00D56FF1"/>
    <w:rsid w:val="00D606A3"/>
    <w:rsid w:val="00D62600"/>
    <w:rsid w:val="00D6460F"/>
    <w:rsid w:val="00D707FD"/>
    <w:rsid w:val="00D71A0D"/>
    <w:rsid w:val="00D73D25"/>
    <w:rsid w:val="00D7761D"/>
    <w:rsid w:val="00D852F3"/>
    <w:rsid w:val="00D87AE3"/>
    <w:rsid w:val="00D95BD8"/>
    <w:rsid w:val="00D97FD3"/>
    <w:rsid w:val="00DA3462"/>
    <w:rsid w:val="00DB1927"/>
    <w:rsid w:val="00DB2A7E"/>
    <w:rsid w:val="00DB5297"/>
    <w:rsid w:val="00DB52AA"/>
    <w:rsid w:val="00DC0DDD"/>
    <w:rsid w:val="00DC19F5"/>
    <w:rsid w:val="00DC384F"/>
    <w:rsid w:val="00DC4F37"/>
    <w:rsid w:val="00DD15C2"/>
    <w:rsid w:val="00DE216F"/>
    <w:rsid w:val="00DE3707"/>
    <w:rsid w:val="00DE5D96"/>
    <w:rsid w:val="00DE62E8"/>
    <w:rsid w:val="00DF1918"/>
    <w:rsid w:val="00E0287F"/>
    <w:rsid w:val="00E07E8C"/>
    <w:rsid w:val="00E17AE7"/>
    <w:rsid w:val="00E21919"/>
    <w:rsid w:val="00E219F2"/>
    <w:rsid w:val="00E23AE3"/>
    <w:rsid w:val="00E24289"/>
    <w:rsid w:val="00E30D84"/>
    <w:rsid w:val="00E31211"/>
    <w:rsid w:val="00E329DD"/>
    <w:rsid w:val="00E334CE"/>
    <w:rsid w:val="00E4215D"/>
    <w:rsid w:val="00E423E6"/>
    <w:rsid w:val="00E42C11"/>
    <w:rsid w:val="00E61B88"/>
    <w:rsid w:val="00E62169"/>
    <w:rsid w:val="00E6686D"/>
    <w:rsid w:val="00E67936"/>
    <w:rsid w:val="00E746AE"/>
    <w:rsid w:val="00E76B96"/>
    <w:rsid w:val="00E80186"/>
    <w:rsid w:val="00E8490A"/>
    <w:rsid w:val="00E91A85"/>
    <w:rsid w:val="00E95546"/>
    <w:rsid w:val="00E96568"/>
    <w:rsid w:val="00EA0BD5"/>
    <w:rsid w:val="00EA1BC5"/>
    <w:rsid w:val="00EB4DE0"/>
    <w:rsid w:val="00EC343E"/>
    <w:rsid w:val="00EC6BE6"/>
    <w:rsid w:val="00EC6D75"/>
    <w:rsid w:val="00ED5161"/>
    <w:rsid w:val="00ED53C3"/>
    <w:rsid w:val="00ED7608"/>
    <w:rsid w:val="00EE0210"/>
    <w:rsid w:val="00EE0A10"/>
    <w:rsid w:val="00EE1B73"/>
    <w:rsid w:val="00EE6201"/>
    <w:rsid w:val="00EE7604"/>
    <w:rsid w:val="00EF155F"/>
    <w:rsid w:val="00EF65B2"/>
    <w:rsid w:val="00EF78F4"/>
    <w:rsid w:val="00F00754"/>
    <w:rsid w:val="00F01DCF"/>
    <w:rsid w:val="00F0543B"/>
    <w:rsid w:val="00F075C0"/>
    <w:rsid w:val="00F1097D"/>
    <w:rsid w:val="00F115FE"/>
    <w:rsid w:val="00F126B4"/>
    <w:rsid w:val="00F14457"/>
    <w:rsid w:val="00F2048B"/>
    <w:rsid w:val="00F2147D"/>
    <w:rsid w:val="00F35AD6"/>
    <w:rsid w:val="00F35F60"/>
    <w:rsid w:val="00F424F8"/>
    <w:rsid w:val="00F42D88"/>
    <w:rsid w:val="00F465AD"/>
    <w:rsid w:val="00F466EE"/>
    <w:rsid w:val="00F50DF6"/>
    <w:rsid w:val="00F5243B"/>
    <w:rsid w:val="00F571F4"/>
    <w:rsid w:val="00F60B2A"/>
    <w:rsid w:val="00F630DE"/>
    <w:rsid w:val="00F742BC"/>
    <w:rsid w:val="00F8321D"/>
    <w:rsid w:val="00F845F3"/>
    <w:rsid w:val="00F84DDB"/>
    <w:rsid w:val="00F90C7E"/>
    <w:rsid w:val="00F91508"/>
    <w:rsid w:val="00F91736"/>
    <w:rsid w:val="00F9364F"/>
    <w:rsid w:val="00F951E6"/>
    <w:rsid w:val="00F95D4C"/>
    <w:rsid w:val="00F96D29"/>
    <w:rsid w:val="00FA2D6F"/>
    <w:rsid w:val="00FA6A35"/>
    <w:rsid w:val="00FB0B8A"/>
    <w:rsid w:val="00FB23B3"/>
    <w:rsid w:val="00FB45B5"/>
    <w:rsid w:val="00FB56F3"/>
    <w:rsid w:val="00FC0A44"/>
    <w:rsid w:val="00FC1861"/>
    <w:rsid w:val="00FC330E"/>
    <w:rsid w:val="00FC7E54"/>
    <w:rsid w:val="00FD2D85"/>
    <w:rsid w:val="00FD7E14"/>
    <w:rsid w:val="00FE053F"/>
    <w:rsid w:val="00FE4446"/>
    <w:rsid w:val="00FE4C49"/>
    <w:rsid w:val="00FF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8B303"/>
  <w15:docId w15:val="{043C853C-6D3F-458E-8AF7-05209204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B61"/>
  </w:style>
  <w:style w:type="paragraph" w:styleId="1">
    <w:name w:val="heading 1"/>
    <w:basedOn w:val="a"/>
    <w:next w:val="a"/>
    <w:link w:val="10"/>
    <w:qFormat/>
    <w:rsid w:val="00B45C51"/>
    <w:pPr>
      <w:keepNext/>
      <w:spacing w:after="0" w:line="240" w:lineRule="auto"/>
      <w:ind w:firstLine="8256"/>
      <w:jc w:val="center"/>
      <w:outlineLvl w:val="0"/>
    </w:pPr>
    <w:rPr>
      <w:rFonts w:ascii="Times New Roman" w:eastAsia="Times New Roman" w:hAnsi="Times New Roman" w:cs="Times New Roman"/>
      <w:b/>
      <w:bCs/>
      <w:sz w:val="16"/>
      <w:szCs w:val="24"/>
      <w:lang w:eastAsia="ru-RU"/>
    </w:rPr>
  </w:style>
  <w:style w:type="paragraph" w:styleId="2">
    <w:name w:val="heading 2"/>
    <w:basedOn w:val="a"/>
    <w:next w:val="a"/>
    <w:link w:val="20"/>
    <w:qFormat/>
    <w:rsid w:val="00B45C51"/>
    <w:pPr>
      <w:keepNext/>
      <w:spacing w:before="240" w:after="60" w:line="240" w:lineRule="auto"/>
      <w:outlineLvl w:val="1"/>
    </w:pPr>
    <w:rPr>
      <w:rFonts w:ascii="Times New Roman" w:eastAsia="Times New Roman" w:hAnsi="Times New Roman" w:cs="Times New Roman"/>
      <w:b/>
      <w:sz w:val="24"/>
      <w:szCs w:val="20"/>
      <w:lang w:val="en-US" w:eastAsia="ru-RU"/>
    </w:rPr>
  </w:style>
  <w:style w:type="paragraph" w:styleId="8">
    <w:name w:val="heading 8"/>
    <w:basedOn w:val="a"/>
    <w:next w:val="a"/>
    <w:link w:val="80"/>
    <w:qFormat/>
    <w:rsid w:val="00B45C51"/>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D3"/>
    <w:pPr>
      <w:ind w:left="720"/>
      <w:contextualSpacing/>
    </w:pPr>
  </w:style>
  <w:style w:type="paragraph" w:customStyle="1" w:styleId="11">
    <w:name w:val="Абзац списка1"/>
    <w:basedOn w:val="a"/>
    <w:rsid w:val="00270D3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styleId="a4">
    <w:name w:val="header"/>
    <w:basedOn w:val="a"/>
    <w:link w:val="a5"/>
    <w:uiPriority w:val="99"/>
    <w:unhideWhenUsed/>
    <w:rsid w:val="00786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6C5D"/>
  </w:style>
  <w:style w:type="paragraph" w:styleId="a6">
    <w:name w:val="footer"/>
    <w:basedOn w:val="a"/>
    <w:link w:val="a7"/>
    <w:uiPriority w:val="99"/>
    <w:unhideWhenUsed/>
    <w:rsid w:val="00786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6C5D"/>
  </w:style>
  <w:style w:type="character" w:styleId="a8">
    <w:name w:val="annotation reference"/>
    <w:basedOn w:val="a0"/>
    <w:uiPriority w:val="99"/>
    <w:semiHidden/>
    <w:unhideWhenUsed/>
    <w:rsid w:val="003D1460"/>
    <w:rPr>
      <w:sz w:val="16"/>
      <w:szCs w:val="16"/>
    </w:rPr>
  </w:style>
  <w:style w:type="paragraph" w:styleId="a9">
    <w:name w:val="annotation text"/>
    <w:basedOn w:val="a"/>
    <w:link w:val="aa"/>
    <w:uiPriority w:val="99"/>
    <w:semiHidden/>
    <w:unhideWhenUsed/>
    <w:rsid w:val="003D1460"/>
    <w:pPr>
      <w:spacing w:line="240" w:lineRule="auto"/>
    </w:pPr>
    <w:rPr>
      <w:sz w:val="20"/>
      <w:szCs w:val="20"/>
    </w:rPr>
  </w:style>
  <w:style w:type="character" w:customStyle="1" w:styleId="aa">
    <w:name w:val="Текст примечания Знак"/>
    <w:basedOn w:val="a0"/>
    <w:link w:val="a9"/>
    <w:uiPriority w:val="99"/>
    <w:semiHidden/>
    <w:rsid w:val="003D1460"/>
    <w:rPr>
      <w:sz w:val="20"/>
      <w:szCs w:val="20"/>
    </w:rPr>
  </w:style>
  <w:style w:type="paragraph" w:styleId="ab">
    <w:name w:val="annotation subject"/>
    <w:basedOn w:val="a9"/>
    <w:next w:val="a9"/>
    <w:link w:val="ac"/>
    <w:uiPriority w:val="99"/>
    <w:semiHidden/>
    <w:unhideWhenUsed/>
    <w:rsid w:val="003D1460"/>
    <w:rPr>
      <w:b/>
      <w:bCs/>
    </w:rPr>
  </w:style>
  <w:style w:type="character" w:customStyle="1" w:styleId="ac">
    <w:name w:val="Тема примечания Знак"/>
    <w:basedOn w:val="aa"/>
    <w:link w:val="ab"/>
    <w:uiPriority w:val="99"/>
    <w:semiHidden/>
    <w:rsid w:val="003D1460"/>
    <w:rPr>
      <w:b/>
      <w:bCs/>
      <w:sz w:val="20"/>
      <w:szCs w:val="20"/>
    </w:rPr>
  </w:style>
  <w:style w:type="paragraph" w:styleId="ad">
    <w:name w:val="Balloon Text"/>
    <w:basedOn w:val="a"/>
    <w:link w:val="ae"/>
    <w:uiPriority w:val="99"/>
    <w:semiHidden/>
    <w:unhideWhenUsed/>
    <w:rsid w:val="003D146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1460"/>
    <w:rPr>
      <w:rFonts w:ascii="Segoe UI" w:hAnsi="Segoe UI" w:cs="Segoe UI"/>
      <w:sz w:val="18"/>
      <w:szCs w:val="18"/>
    </w:rPr>
  </w:style>
  <w:style w:type="table" w:styleId="af">
    <w:name w:val="Table Grid"/>
    <w:basedOn w:val="a1"/>
    <w:uiPriority w:val="39"/>
    <w:rsid w:val="0042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76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unhideWhenUsed/>
    <w:rsid w:val="00F96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96D29"/>
  </w:style>
  <w:style w:type="character" w:customStyle="1" w:styleId="10">
    <w:name w:val="Заголовок 1 Знак"/>
    <w:basedOn w:val="a0"/>
    <w:link w:val="1"/>
    <w:rsid w:val="00B45C51"/>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rsid w:val="00B45C51"/>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B45C51"/>
    <w:rPr>
      <w:rFonts w:ascii="Times New Roman" w:eastAsia="Times New Roman" w:hAnsi="Times New Roman" w:cs="Times New Roman"/>
      <w:b/>
      <w:sz w:val="28"/>
      <w:szCs w:val="20"/>
      <w:lang w:eastAsia="ru-RU"/>
    </w:rPr>
  </w:style>
  <w:style w:type="paragraph" w:styleId="HTML">
    <w:name w:val="HTML Preformatted"/>
    <w:basedOn w:val="a"/>
    <w:link w:val="HTML0"/>
    <w:uiPriority w:val="99"/>
    <w:unhideWhenUsed/>
    <w:rsid w:val="00B4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5C51"/>
    <w:rPr>
      <w:rFonts w:ascii="Courier New" w:eastAsia="Times New Roman" w:hAnsi="Courier New" w:cs="Courier New"/>
      <w:sz w:val="20"/>
      <w:szCs w:val="20"/>
      <w:lang w:eastAsia="ru-RU"/>
    </w:rPr>
  </w:style>
  <w:style w:type="paragraph" w:styleId="af1">
    <w:name w:val="Revision"/>
    <w:hidden/>
    <w:uiPriority w:val="99"/>
    <w:semiHidden/>
    <w:rsid w:val="001A26BF"/>
    <w:pPr>
      <w:spacing w:after="0" w:line="240" w:lineRule="auto"/>
    </w:pPr>
  </w:style>
  <w:style w:type="table" w:customStyle="1" w:styleId="12">
    <w:name w:val="Сетка таблицы1"/>
    <w:basedOn w:val="a1"/>
    <w:next w:val="af"/>
    <w:uiPriority w:val="99"/>
    <w:rsid w:val="00733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B9D3C-D089-4916-A5F0-748930C4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Tetushkina</dc:creator>
  <cp:lastModifiedBy>Гришукова</cp:lastModifiedBy>
  <cp:revision>53</cp:revision>
  <cp:lastPrinted>2024-01-26T09:08:00Z</cp:lastPrinted>
  <dcterms:created xsi:type="dcterms:W3CDTF">2022-01-31T13:16:00Z</dcterms:created>
  <dcterms:modified xsi:type="dcterms:W3CDTF">2024-01-29T08:54:00Z</dcterms:modified>
</cp:coreProperties>
</file>