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6CED" w:rsidRDefault="009F6CED" w:rsidP="009F6CED">
      <w:pPr>
        <w:pStyle w:val="2"/>
        <w:spacing w:line="240" w:lineRule="auto"/>
        <w:jc w:val="center"/>
        <w:rPr>
          <w:b/>
          <w:bCs/>
          <w:sz w:val="24"/>
          <w:szCs w:val="24"/>
        </w:rPr>
      </w:pPr>
      <w:r w:rsidRPr="00611A99">
        <w:rPr>
          <w:rStyle w:val="10"/>
          <w:sz w:val="28"/>
          <w:szCs w:val="28"/>
        </w:rPr>
        <w:t>извещение</w:t>
      </w:r>
      <w:r w:rsidRPr="00611A99">
        <w:rPr>
          <w:b/>
          <w:bCs/>
          <w:sz w:val="28"/>
          <w:szCs w:val="28"/>
        </w:rPr>
        <w:t xml:space="preserve"> </w:t>
      </w:r>
      <w:r>
        <w:rPr>
          <w:b/>
          <w:bCs/>
          <w:sz w:val="24"/>
          <w:szCs w:val="24"/>
        </w:rPr>
        <w:br/>
        <w:t>«О проведении аукциона в электронной форме на право заключения договоров аренды земельных участков»</w:t>
      </w:r>
    </w:p>
    <w:p w:rsidR="009F6CED" w:rsidRPr="00926A87" w:rsidRDefault="009F6CED" w:rsidP="009F6CED">
      <w:pPr>
        <w:jc w:val="both"/>
        <w:rPr>
          <w:sz w:val="24"/>
          <w:szCs w:val="24"/>
        </w:rPr>
      </w:pPr>
      <w:r w:rsidRPr="00926A87">
        <w:rPr>
          <w:b/>
          <w:bCs/>
          <w:sz w:val="24"/>
          <w:szCs w:val="24"/>
        </w:rPr>
        <w:t xml:space="preserve">          </w:t>
      </w:r>
      <w:r w:rsidRPr="00926A87">
        <w:rPr>
          <w:b/>
          <w:bCs/>
          <w:sz w:val="24"/>
          <w:szCs w:val="24"/>
        </w:rPr>
        <w:tab/>
      </w:r>
    </w:p>
    <w:p w:rsidR="009F6CED" w:rsidRDefault="009F6CED" w:rsidP="009F6CED">
      <w:pPr>
        <w:tabs>
          <w:tab w:val="left" w:pos="709"/>
        </w:tabs>
        <w:jc w:val="center"/>
        <w:rPr>
          <w:b/>
          <w:sz w:val="24"/>
          <w:szCs w:val="24"/>
        </w:rPr>
      </w:pPr>
      <w:r w:rsidRPr="00926A87">
        <w:rPr>
          <w:b/>
          <w:sz w:val="24"/>
          <w:szCs w:val="24"/>
        </w:rPr>
        <w:t>1.  Порядок проведения аукциона:</w:t>
      </w:r>
    </w:p>
    <w:p w:rsidR="009F6CED" w:rsidRPr="00B14EE1" w:rsidRDefault="009F6CED" w:rsidP="009F6CED">
      <w:pPr>
        <w:tabs>
          <w:tab w:val="left" w:pos="709"/>
        </w:tabs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  <w:t xml:space="preserve">Основание проведения торгов: </w:t>
      </w:r>
      <w:r>
        <w:rPr>
          <w:sz w:val="24"/>
          <w:szCs w:val="24"/>
        </w:rPr>
        <w:t>Постановление Клинцовской городской администрации  от 30.05.2022 № 898 «О проведении открытого аукциона в электронной форме по продаже права на заключение договоров аренды земельных участков, расположенных на территории городского округа «город Клинцы Брянской области»</w:t>
      </w:r>
    </w:p>
    <w:p w:rsidR="009F6CED" w:rsidRDefault="009F6CED" w:rsidP="009F6CED">
      <w:pPr>
        <w:jc w:val="both"/>
        <w:rPr>
          <w:sz w:val="24"/>
          <w:szCs w:val="24"/>
        </w:rPr>
      </w:pPr>
      <w:r w:rsidRPr="00926A87">
        <w:rPr>
          <w:b/>
          <w:sz w:val="24"/>
          <w:szCs w:val="24"/>
        </w:rPr>
        <w:t xml:space="preserve">           Организатор аукциона: </w:t>
      </w:r>
      <w:r>
        <w:rPr>
          <w:sz w:val="24"/>
          <w:szCs w:val="24"/>
        </w:rPr>
        <w:t>Комитет по управлению имуществом города Клинцы</w:t>
      </w:r>
      <w:r w:rsidRPr="00926A87">
        <w:rPr>
          <w:sz w:val="24"/>
          <w:szCs w:val="24"/>
        </w:rPr>
        <w:t>.</w:t>
      </w:r>
    </w:p>
    <w:p w:rsidR="009F6CED" w:rsidRPr="00AD1D14" w:rsidRDefault="009F6CED" w:rsidP="009F6CED">
      <w:pPr>
        <w:tabs>
          <w:tab w:val="left" w:pos="993"/>
        </w:tabs>
        <w:ind w:firstLine="709"/>
        <w:jc w:val="both"/>
        <w:rPr>
          <w:sz w:val="24"/>
          <w:szCs w:val="24"/>
        </w:rPr>
      </w:pPr>
      <w:r w:rsidRPr="00611A99">
        <w:rPr>
          <w:bCs/>
          <w:sz w:val="24"/>
          <w:szCs w:val="24"/>
        </w:rPr>
        <w:t xml:space="preserve">Юридический и почтовый адрес: </w:t>
      </w:r>
      <w:r>
        <w:rPr>
          <w:sz w:val="24"/>
          <w:szCs w:val="24"/>
        </w:rPr>
        <w:t>243140, Брянская обл., г. Клинцы, ул. Октябрьская, 42,  а</w:t>
      </w:r>
      <w:r w:rsidRPr="00611A99">
        <w:rPr>
          <w:bCs/>
          <w:sz w:val="24"/>
          <w:szCs w:val="24"/>
        </w:rPr>
        <w:t xml:space="preserve">дрес электронной почты: </w:t>
      </w:r>
      <w:r>
        <w:rPr>
          <w:sz w:val="24"/>
          <w:szCs w:val="24"/>
        </w:rPr>
        <w:t>555</w:t>
      </w:r>
      <w:r>
        <w:rPr>
          <w:sz w:val="24"/>
          <w:szCs w:val="24"/>
          <w:lang w:val="en-US"/>
        </w:rPr>
        <w:t>pull</w:t>
      </w:r>
      <w:r w:rsidRPr="00AD1D14">
        <w:rPr>
          <w:sz w:val="24"/>
          <w:szCs w:val="24"/>
        </w:rPr>
        <w:t>@</w:t>
      </w:r>
      <w:r>
        <w:rPr>
          <w:sz w:val="24"/>
          <w:szCs w:val="24"/>
          <w:lang w:val="en-US"/>
        </w:rPr>
        <w:t>mail</w:t>
      </w:r>
      <w:r w:rsidRPr="00AD1D14">
        <w:rPr>
          <w:sz w:val="24"/>
          <w:szCs w:val="24"/>
        </w:rPr>
        <w:t>.</w:t>
      </w:r>
      <w:r>
        <w:rPr>
          <w:sz w:val="24"/>
          <w:szCs w:val="24"/>
          <w:lang w:val="en-US"/>
        </w:rPr>
        <w:t>ru</w:t>
      </w:r>
      <w:r>
        <w:rPr>
          <w:sz w:val="24"/>
        </w:rPr>
        <w:t>, о</w:t>
      </w:r>
      <w:r w:rsidRPr="00611A99">
        <w:rPr>
          <w:sz w:val="24"/>
        </w:rPr>
        <w:t xml:space="preserve">фициальный сайт: </w:t>
      </w:r>
      <w:r w:rsidRPr="00AD1D14">
        <w:rPr>
          <w:sz w:val="24"/>
          <w:szCs w:val="24"/>
          <w:lang w:eastAsia="ar-SA"/>
        </w:rPr>
        <w:t>https://www.klinci.ru</w:t>
      </w:r>
      <w:r>
        <w:rPr>
          <w:sz w:val="24"/>
        </w:rPr>
        <w:t xml:space="preserve">, контактный телефон: </w:t>
      </w:r>
      <w:r>
        <w:rPr>
          <w:sz w:val="24"/>
          <w:szCs w:val="24"/>
        </w:rPr>
        <w:t xml:space="preserve">(8 </w:t>
      </w:r>
      <w:r w:rsidRPr="00AD1D14">
        <w:rPr>
          <w:sz w:val="24"/>
          <w:szCs w:val="24"/>
        </w:rPr>
        <w:t>48336</w:t>
      </w:r>
      <w:r>
        <w:rPr>
          <w:sz w:val="24"/>
          <w:szCs w:val="24"/>
        </w:rPr>
        <w:t>)  4-</w:t>
      </w:r>
      <w:r w:rsidRPr="00AD1D14">
        <w:rPr>
          <w:sz w:val="24"/>
          <w:szCs w:val="24"/>
        </w:rPr>
        <w:t>24</w:t>
      </w:r>
      <w:r>
        <w:rPr>
          <w:sz w:val="24"/>
          <w:szCs w:val="24"/>
        </w:rPr>
        <w:t>8-</w:t>
      </w:r>
      <w:r w:rsidRPr="00AD1D14">
        <w:rPr>
          <w:sz w:val="24"/>
          <w:szCs w:val="24"/>
        </w:rPr>
        <w:t>21</w:t>
      </w:r>
    </w:p>
    <w:p w:rsidR="009F6CED" w:rsidRPr="005C223D" w:rsidRDefault="009F6CED" w:rsidP="009F6CED">
      <w:pPr>
        <w:tabs>
          <w:tab w:val="left" w:pos="99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Объявляет о проведении аукциона по продаже права заключения договоров аренды земельных участков </w:t>
      </w:r>
      <w:r w:rsidRPr="00C03B37">
        <w:rPr>
          <w:sz w:val="24"/>
          <w:szCs w:val="24"/>
        </w:rPr>
        <w:t>в электронной форме:</w:t>
      </w:r>
      <w:r>
        <w:rPr>
          <w:sz w:val="24"/>
          <w:szCs w:val="24"/>
        </w:rPr>
        <w:t xml:space="preserve"> </w:t>
      </w:r>
      <w:r w:rsidRPr="005C223D">
        <w:rPr>
          <w:b/>
          <w:sz w:val="24"/>
          <w:szCs w:val="24"/>
        </w:rPr>
        <w:t>04.07.2022 г. в 10 час. 00 мин.</w:t>
      </w:r>
      <w:r w:rsidRPr="005C223D">
        <w:rPr>
          <w:sz w:val="24"/>
          <w:szCs w:val="24"/>
        </w:rPr>
        <w:t xml:space="preserve"> (по московскому времени) </w:t>
      </w:r>
    </w:p>
    <w:p w:rsidR="009F6CED" w:rsidRDefault="009F6CED" w:rsidP="009F6CED">
      <w:pPr>
        <w:pStyle w:val="2"/>
        <w:spacing w:line="24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</w:t>
      </w:r>
      <w:r>
        <w:rPr>
          <w:b/>
          <w:bCs/>
          <w:sz w:val="24"/>
          <w:szCs w:val="24"/>
        </w:rPr>
        <w:tab/>
        <w:t>Форма торгов: открытый аукцион на право заключения аренды земельного участка в электронной форме (далее аукцион).</w:t>
      </w:r>
    </w:p>
    <w:p w:rsidR="009F6CED" w:rsidRPr="00611A99" w:rsidRDefault="009F6CED" w:rsidP="009F6CED">
      <w:pPr>
        <w:ind w:firstLine="708"/>
        <w:contextualSpacing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Оператор электронной площадки </w:t>
      </w:r>
      <w:r w:rsidRPr="00164789">
        <w:rPr>
          <w:b/>
          <w:bCs/>
          <w:sz w:val="24"/>
          <w:szCs w:val="24"/>
        </w:rPr>
        <w:t>–</w:t>
      </w:r>
      <w:r w:rsidRPr="00164789">
        <w:rPr>
          <w:bCs/>
          <w:sz w:val="24"/>
          <w:szCs w:val="24"/>
        </w:rPr>
        <w:t xml:space="preserve"> </w:t>
      </w:r>
      <w:r w:rsidRPr="00164789">
        <w:rPr>
          <w:color w:val="202020"/>
          <w:sz w:val="24"/>
          <w:szCs w:val="24"/>
          <w:shd w:val="clear" w:color="auto" w:fill="FBFBFB"/>
        </w:rPr>
        <w:t>Общество с ограниченной ответственностью «РТС-тендер»</w:t>
      </w:r>
      <w:r w:rsidRPr="00611A99">
        <w:rPr>
          <w:sz w:val="24"/>
          <w:szCs w:val="24"/>
        </w:rPr>
        <w:t xml:space="preserve"> (</w:t>
      </w:r>
      <w:r>
        <w:rPr>
          <w:sz w:val="24"/>
          <w:szCs w:val="24"/>
        </w:rPr>
        <w:t>О</w:t>
      </w:r>
      <w:r w:rsidRPr="00164789">
        <w:rPr>
          <w:sz w:val="24"/>
          <w:szCs w:val="24"/>
        </w:rPr>
        <w:t>OO «РТС-тендер»</w:t>
      </w:r>
      <w:r w:rsidRPr="00611A99">
        <w:rPr>
          <w:sz w:val="24"/>
          <w:szCs w:val="24"/>
        </w:rPr>
        <w:t xml:space="preserve">), </w:t>
      </w:r>
      <w:r w:rsidRPr="007144EB">
        <w:rPr>
          <w:bCs/>
          <w:color w:val="000000"/>
          <w:sz w:val="24"/>
          <w:szCs w:val="24"/>
        </w:rPr>
        <w:t>https://www.rts-tender.ru</w:t>
      </w:r>
      <w:r w:rsidRPr="00611A99">
        <w:rPr>
          <w:sz w:val="24"/>
          <w:szCs w:val="24"/>
        </w:rPr>
        <w:t xml:space="preserve"> в информационно - телекоммуникационной сети «Интернет» (далее - Оператор электронной площадки).</w:t>
      </w:r>
    </w:p>
    <w:p w:rsidR="009F6CED" w:rsidRDefault="009F6CED" w:rsidP="009F6CED">
      <w:pPr>
        <w:ind w:firstLine="709"/>
        <w:jc w:val="both"/>
        <w:rPr>
          <w:color w:val="222222"/>
          <w:sz w:val="24"/>
          <w:szCs w:val="24"/>
        </w:rPr>
      </w:pPr>
      <w:r w:rsidRPr="00611A99">
        <w:rPr>
          <w:bCs/>
          <w:sz w:val="24"/>
          <w:szCs w:val="24"/>
        </w:rPr>
        <w:t>Юридический адрес</w:t>
      </w:r>
      <w:r w:rsidRPr="00164789">
        <w:rPr>
          <w:bCs/>
          <w:sz w:val="24"/>
          <w:szCs w:val="24"/>
        </w:rPr>
        <w:t>:</w:t>
      </w:r>
      <w:r w:rsidRPr="00164789">
        <w:rPr>
          <w:sz w:val="24"/>
          <w:szCs w:val="24"/>
        </w:rPr>
        <w:t xml:space="preserve"> </w:t>
      </w:r>
      <w:r w:rsidRPr="00164789">
        <w:rPr>
          <w:color w:val="202020"/>
          <w:sz w:val="24"/>
          <w:szCs w:val="24"/>
          <w:shd w:val="clear" w:color="auto" w:fill="FBFBFB"/>
        </w:rPr>
        <w:t>121151, г. Москва, наб. Тараса Шевченко, д. 23А, 25 этаж, помещение 1</w:t>
      </w:r>
      <w:r w:rsidRPr="00164789">
        <w:rPr>
          <w:color w:val="222222"/>
          <w:sz w:val="24"/>
          <w:szCs w:val="24"/>
        </w:rPr>
        <w:t xml:space="preserve"> </w:t>
      </w:r>
    </w:p>
    <w:p w:rsidR="009F6CED" w:rsidRDefault="009F6CED" w:rsidP="009F6CED">
      <w:pPr>
        <w:ind w:firstLine="709"/>
        <w:jc w:val="both"/>
        <w:rPr>
          <w:sz w:val="24"/>
          <w:szCs w:val="24"/>
        </w:rPr>
      </w:pPr>
      <w:r w:rsidRPr="00611A99">
        <w:rPr>
          <w:color w:val="222222"/>
          <w:sz w:val="24"/>
          <w:szCs w:val="24"/>
        </w:rPr>
        <w:t>Круглосуточный  телефон</w:t>
      </w:r>
      <w:r w:rsidRPr="00611A99">
        <w:rPr>
          <w:bCs/>
          <w:color w:val="222222"/>
          <w:sz w:val="24"/>
          <w:szCs w:val="24"/>
        </w:rPr>
        <w:t xml:space="preserve"> </w:t>
      </w:r>
      <w:r>
        <w:rPr>
          <w:bCs/>
          <w:color w:val="222222"/>
          <w:sz w:val="24"/>
          <w:szCs w:val="24"/>
        </w:rPr>
        <w:t xml:space="preserve"> </w:t>
      </w:r>
      <w:r w:rsidRPr="00164789">
        <w:rPr>
          <w:bCs/>
          <w:color w:val="202020"/>
          <w:sz w:val="24"/>
          <w:szCs w:val="24"/>
          <w:shd w:val="clear" w:color="auto" w:fill="FFFFFF"/>
        </w:rPr>
        <w:t>8 800 533-79-44</w:t>
      </w:r>
      <w:r w:rsidRPr="00164789">
        <w:rPr>
          <w:sz w:val="24"/>
          <w:szCs w:val="24"/>
        </w:rPr>
        <w:t>.</w:t>
      </w:r>
    </w:p>
    <w:p w:rsidR="009F6CED" w:rsidRDefault="009F6CED" w:rsidP="009F6CED">
      <w:pPr>
        <w:ind w:firstLine="709"/>
        <w:jc w:val="both"/>
        <w:rPr>
          <w:sz w:val="24"/>
          <w:szCs w:val="24"/>
        </w:rPr>
      </w:pPr>
      <w:r w:rsidRPr="004F52F5">
        <w:rPr>
          <w:b/>
          <w:sz w:val="24"/>
          <w:szCs w:val="24"/>
        </w:rPr>
        <w:t xml:space="preserve">Продавец муниципального имущества: </w:t>
      </w:r>
      <w:r>
        <w:rPr>
          <w:sz w:val="24"/>
          <w:szCs w:val="24"/>
        </w:rPr>
        <w:t>Комитет по управлению имуществом города Клинцы</w:t>
      </w:r>
      <w:r w:rsidRPr="00926A87">
        <w:rPr>
          <w:sz w:val="24"/>
          <w:szCs w:val="24"/>
        </w:rPr>
        <w:t>.</w:t>
      </w:r>
    </w:p>
    <w:p w:rsidR="009F6CED" w:rsidRDefault="009F6CED" w:rsidP="009F6CED">
      <w:pPr>
        <w:ind w:firstLine="709"/>
        <w:jc w:val="both"/>
        <w:rPr>
          <w:sz w:val="24"/>
          <w:szCs w:val="24"/>
        </w:rPr>
      </w:pPr>
      <w:r w:rsidRPr="004F52F5">
        <w:rPr>
          <w:b/>
          <w:sz w:val="24"/>
          <w:szCs w:val="24"/>
        </w:rPr>
        <w:t>Срок подачи заявок</w:t>
      </w:r>
      <w:r>
        <w:rPr>
          <w:sz w:val="24"/>
          <w:szCs w:val="24"/>
        </w:rPr>
        <w:t xml:space="preserve"> оператору электронной площадки О</w:t>
      </w:r>
      <w:r w:rsidRPr="00164789">
        <w:rPr>
          <w:sz w:val="24"/>
          <w:szCs w:val="24"/>
        </w:rPr>
        <w:t>OO «РТС-тендер»</w:t>
      </w:r>
      <w:r w:rsidRPr="00611A99">
        <w:rPr>
          <w:sz w:val="24"/>
          <w:szCs w:val="24"/>
        </w:rPr>
        <w:t xml:space="preserve"> </w:t>
      </w:r>
      <w:r w:rsidRPr="007144EB">
        <w:rPr>
          <w:bCs/>
          <w:color w:val="000000"/>
          <w:sz w:val="24"/>
          <w:szCs w:val="24"/>
        </w:rPr>
        <w:t>https://www.rts-tender.ru</w:t>
      </w:r>
      <w:r w:rsidRPr="00611A99">
        <w:rPr>
          <w:sz w:val="24"/>
          <w:szCs w:val="24"/>
        </w:rPr>
        <w:t xml:space="preserve"> в сети «Интернет»</w:t>
      </w:r>
      <w:r>
        <w:rPr>
          <w:sz w:val="24"/>
          <w:szCs w:val="24"/>
        </w:rPr>
        <w:t xml:space="preserve"> (указанное в настоящем информационном сообщении время-московское):</w:t>
      </w:r>
    </w:p>
    <w:p w:rsidR="009F6CED" w:rsidRPr="005C223D" w:rsidRDefault="009F6CED" w:rsidP="009F6CED">
      <w:pPr>
        <w:ind w:firstLine="709"/>
        <w:rPr>
          <w:b/>
          <w:sz w:val="24"/>
          <w:szCs w:val="24"/>
        </w:rPr>
      </w:pPr>
      <w:r w:rsidRPr="005C223D">
        <w:rPr>
          <w:b/>
          <w:sz w:val="24"/>
          <w:szCs w:val="24"/>
          <w:u w:val="single"/>
        </w:rPr>
        <w:t>начало приема заявок:</w:t>
      </w:r>
      <w:r w:rsidRPr="005C223D">
        <w:rPr>
          <w:b/>
          <w:sz w:val="24"/>
          <w:szCs w:val="24"/>
        </w:rPr>
        <w:t xml:space="preserve"> 02.06.2022 в 08 час. 00 мин.</w:t>
      </w:r>
    </w:p>
    <w:p w:rsidR="009F6CED" w:rsidRPr="005C223D" w:rsidRDefault="009F6CED" w:rsidP="009F6CED">
      <w:pPr>
        <w:ind w:firstLine="709"/>
        <w:rPr>
          <w:b/>
          <w:sz w:val="24"/>
          <w:szCs w:val="24"/>
        </w:rPr>
      </w:pPr>
      <w:r w:rsidRPr="005C223D">
        <w:rPr>
          <w:b/>
          <w:sz w:val="24"/>
          <w:szCs w:val="24"/>
          <w:u w:val="single"/>
        </w:rPr>
        <w:t>окончание приема заявок:</w:t>
      </w:r>
      <w:r w:rsidRPr="005C223D">
        <w:rPr>
          <w:b/>
          <w:sz w:val="24"/>
          <w:szCs w:val="24"/>
        </w:rPr>
        <w:t xml:space="preserve"> 2</w:t>
      </w:r>
      <w:r>
        <w:rPr>
          <w:b/>
          <w:sz w:val="24"/>
          <w:szCs w:val="24"/>
        </w:rPr>
        <w:t>9</w:t>
      </w:r>
      <w:r w:rsidRPr="005C223D">
        <w:rPr>
          <w:b/>
          <w:sz w:val="24"/>
          <w:szCs w:val="24"/>
        </w:rPr>
        <w:t>.06.2022 в 23 час. 59 мин.</w:t>
      </w:r>
    </w:p>
    <w:p w:rsidR="009F6CED" w:rsidRPr="005C223D" w:rsidRDefault="009F6CED" w:rsidP="009F6CED">
      <w:pPr>
        <w:ind w:firstLine="709"/>
        <w:rPr>
          <w:b/>
          <w:sz w:val="24"/>
          <w:szCs w:val="24"/>
        </w:rPr>
      </w:pPr>
      <w:r w:rsidRPr="005C223D">
        <w:rPr>
          <w:b/>
          <w:sz w:val="24"/>
          <w:szCs w:val="24"/>
          <w:u w:val="single"/>
        </w:rPr>
        <w:t>рассмотрение заявок (определение участников):</w:t>
      </w:r>
      <w:r w:rsidRPr="005C223D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01</w:t>
      </w:r>
      <w:r w:rsidRPr="005C223D">
        <w:rPr>
          <w:b/>
          <w:sz w:val="24"/>
          <w:szCs w:val="24"/>
        </w:rPr>
        <w:t>.0</w:t>
      </w:r>
      <w:r>
        <w:rPr>
          <w:b/>
          <w:sz w:val="24"/>
          <w:szCs w:val="24"/>
        </w:rPr>
        <w:t>7</w:t>
      </w:r>
      <w:r w:rsidRPr="005C223D">
        <w:rPr>
          <w:b/>
          <w:sz w:val="24"/>
          <w:szCs w:val="24"/>
        </w:rPr>
        <w:t xml:space="preserve">.2022 в 10 час. 00 мин. </w:t>
      </w:r>
    </w:p>
    <w:p w:rsidR="009F6CED" w:rsidRPr="004F52F5" w:rsidRDefault="009F6CED" w:rsidP="009F6CED">
      <w:pPr>
        <w:ind w:firstLine="709"/>
        <w:rPr>
          <w:b/>
          <w:sz w:val="24"/>
          <w:szCs w:val="24"/>
        </w:rPr>
      </w:pPr>
    </w:p>
    <w:p w:rsidR="009F6CED" w:rsidRPr="00926A87" w:rsidRDefault="009F6CED" w:rsidP="009F6CED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</w:t>
      </w:r>
      <w:r w:rsidRPr="00926A87">
        <w:rPr>
          <w:b/>
          <w:sz w:val="24"/>
          <w:szCs w:val="24"/>
        </w:rPr>
        <w:t xml:space="preserve"> </w:t>
      </w:r>
    </w:p>
    <w:p w:rsidR="009F6CED" w:rsidRPr="00926A87" w:rsidRDefault="009F6CED" w:rsidP="009F6CED">
      <w:pPr>
        <w:jc w:val="center"/>
        <w:rPr>
          <w:b/>
          <w:sz w:val="24"/>
          <w:szCs w:val="24"/>
        </w:rPr>
      </w:pPr>
      <w:r w:rsidRPr="00926A87">
        <w:rPr>
          <w:b/>
          <w:sz w:val="24"/>
          <w:szCs w:val="24"/>
        </w:rPr>
        <w:t xml:space="preserve">2. Предмет </w:t>
      </w:r>
      <w:r>
        <w:rPr>
          <w:b/>
          <w:sz w:val="24"/>
          <w:szCs w:val="24"/>
        </w:rPr>
        <w:t>договора аренды земельного участка с указанием кратких характеристик:</w:t>
      </w:r>
    </w:p>
    <w:p w:rsidR="009F6CED" w:rsidRPr="00926A87" w:rsidRDefault="009F6CED" w:rsidP="009F6CED">
      <w:pPr>
        <w:ind w:firstLine="70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Лот № 1</w:t>
      </w:r>
    </w:p>
    <w:p w:rsidR="009F6CED" w:rsidRPr="00164789" w:rsidRDefault="009F6CED" w:rsidP="009F6CED">
      <w:pPr>
        <w:ind w:firstLine="708"/>
        <w:jc w:val="both"/>
        <w:rPr>
          <w:sz w:val="24"/>
          <w:szCs w:val="24"/>
        </w:rPr>
      </w:pPr>
      <w:r w:rsidRPr="00164789">
        <w:rPr>
          <w:b/>
          <w:sz w:val="24"/>
          <w:szCs w:val="24"/>
        </w:rPr>
        <w:t>Предмет торгов</w:t>
      </w:r>
      <w:r w:rsidRPr="00164789">
        <w:rPr>
          <w:sz w:val="24"/>
          <w:szCs w:val="24"/>
        </w:rPr>
        <w:t>: право на заключение договора аренды на срок  15 месяцев земельного участка, имеющего:</w:t>
      </w:r>
    </w:p>
    <w:p w:rsidR="009F6CED" w:rsidRPr="00164789" w:rsidRDefault="009F6CED" w:rsidP="009F6CED">
      <w:pPr>
        <w:ind w:firstLine="708"/>
        <w:jc w:val="both"/>
        <w:rPr>
          <w:sz w:val="24"/>
          <w:szCs w:val="24"/>
        </w:rPr>
      </w:pPr>
      <w:r w:rsidRPr="00164789">
        <w:rPr>
          <w:b/>
          <w:sz w:val="24"/>
          <w:szCs w:val="24"/>
        </w:rPr>
        <w:t>категорию земель</w:t>
      </w:r>
      <w:r w:rsidRPr="00164789">
        <w:rPr>
          <w:sz w:val="24"/>
          <w:szCs w:val="24"/>
        </w:rPr>
        <w:t>: земли населенных пунктов.</w:t>
      </w:r>
    </w:p>
    <w:p w:rsidR="009F6CED" w:rsidRPr="00164789" w:rsidRDefault="009F6CED" w:rsidP="009F6CED">
      <w:pPr>
        <w:ind w:firstLine="708"/>
        <w:jc w:val="both"/>
        <w:rPr>
          <w:sz w:val="24"/>
          <w:szCs w:val="24"/>
        </w:rPr>
      </w:pPr>
      <w:r w:rsidRPr="00164789">
        <w:rPr>
          <w:b/>
          <w:sz w:val="24"/>
          <w:szCs w:val="24"/>
        </w:rPr>
        <w:t>кадастровый номер:</w:t>
      </w:r>
      <w:r w:rsidRPr="00164789">
        <w:rPr>
          <w:sz w:val="24"/>
          <w:szCs w:val="24"/>
        </w:rPr>
        <w:t xml:space="preserve"> 32:30:0010406:493</w:t>
      </w:r>
    </w:p>
    <w:p w:rsidR="009F6CED" w:rsidRPr="00DB036D" w:rsidRDefault="009F6CED" w:rsidP="009F6CED">
      <w:pPr>
        <w:ind w:firstLine="708"/>
        <w:jc w:val="both"/>
        <w:rPr>
          <w:sz w:val="24"/>
          <w:szCs w:val="24"/>
        </w:rPr>
      </w:pPr>
      <w:r w:rsidRPr="00DB036D">
        <w:rPr>
          <w:b/>
          <w:sz w:val="24"/>
          <w:szCs w:val="24"/>
        </w:rPr>
        <w:t>местоположение</w:t>
      </w:r>
      <w:r w:rsidRPr="00DB036D">
        <w:rPr>
          <w:sz w:val="24"/>
          <w:szCs w:val="24"/>
        </w:rPr>
        <w:t xml:space="preserve">: </w:t>
      </w:r>
      <w:r>
        <w:rPr>
          <w:sz w:val="24"/>
          <w:szCs w:val="24"/>
        </w:rPr>
        <w:t xml:space="preserve">Российская Федерация, </w:t>
      </w:r>
      <w:r w:rsidRPr="00DB036D">
        <w:rPr>
          <w:sz w:val="24"/>
          <w:szCs w:val="24"/>
        </w:rPr>
        <w:t xml:space="preserve">Брянская область, </w:t>
      </w:r>
      <w:r>
        <w:rPr>
          <w:sz w:val="24"/>
          <w:szCs w:val="24"/>
        </w:rPr>
        <w:t xml:space="preserve">городской округ </w:t>
      </w:r>
      <w:r w:rsidRPr="00DB036D">
        <w:rPr>
          <w:sz w:val="24"/>
          <w:szCs w:val="24"/>
        </w:rPr>
        <w:t>г</w:t>
      </w:r>
      <w:r>
        <w:rPr>
          <w:sz w:val="24"/>
          <w:szCs w:val="24"/>
        </w:rPr>
        <w:t>ород</w:t>
      </w:r>
      <w:r w:rsidRPr="00DB036D">
        <w:rPr>
          <w:sz w:val="24"/>
          <w:szCs w:val="24"/>
        </w:rPr>
        <w:t xml:space="preserve"> Клинцы,</w:t>
      </w:r>
      <w:r>
        <w:rPr>
          <w:sz w:val="24"/>
          <w:szCs w:val="24"/>
        </w:rPr>
        <w:t xml:space="preserve"> г. Клинцы, </w:t>
      </w:r>
      <w:r w:rsidRPr="00DB036D">
        <w:rPr>
          <w:sz w:val="24"/>
          <w:szCs w:val="24"/>
        </w:rPr>
        <w:t xml:space="preserve"> ул. Пушкина, земельный участок 2  в границах, указанных в выписке из Единого государственного реестра недвижимости об основных характеристиках и зарегистрированных правах на объект недвижимости.</w:t>
      </w:r>
    </w:p>
    <w:p w:rsidR="009F6CED" w:rsidRPr="00DB036D" w:rsidRDefault="009F6CED" w:rsidP="009F6CED">
      <w:pPr>
        <w:ind w:firstLine="708"/>
        <w:jc w:val="both"/>
        <w:rPr>
          <w:b/>
          <w:sz w:val="24"/>
          <w:szCs w:val="24"/>
        </w:rPr>
      </w:pPr>
      <w:r w:rsidRPr="00DB036D">
        <w:rPr>
          <w:b/>
          <w:sz w:val="24"/>
          <w:szCs w:val="24"/>
        </w:rPr>
        <w:t>площадь</w:t>
      </w:r>
      <w:r w:rsidRPr="00DB036D">
        <w:rPr>
          <w:sz w:val="24"/>
          <w:szCs w:val="24"/>
        </w:rPr>
        <w:t>: общей площадью 1755 кв. м.</w:t>
      </w:r>
      <w:r w:rsidRPr="00DB036D">
        <w:rPr>
          <w:b/>
          <w:sz w:val="24"/>
          <w:szCs w:val="24"/>
        </w:rPr>
        <w:t xml:space="preserve"> </w:t>
      </w:r>
    </w:p>
    <w:p w:rsidR="009F6CED" w:rsidRPr="00DB036D" w:rsidRDefault="009F6CED" w:rsidP="009F6CED">
      <w:pPr>
        <w:tabs>
          <w:tab w:val="left" w:pos="709"/>
        </w:tabs>
        <w:jc w:val="both"/>
        <w:rPr>
          <w:sz w:val="24"/>
          <w:szCs w:val="24"/>
        </w:rPr>
      </w:pPr>
      <w:r w:rsidRPr="00DB036D">
        <w:rPr>
          <w:b/>
          <w:sz w:val="24"/>
          <w:szCs w:val="24"/>
        </w:rPr>
        <w:t xml:space="preserve">           ограничение прав:</w:t>
      </w:r>
      <w:r w:rsidRPr="00DB036D">
        <w:rPr>
          <w:sz w:val="24"/>
          <w:szCs w:val="24"/>
        </w:rPr>
        <w:t xml:space="preserve"> не установлены</w:t>
      </w:r>
    </w:p>
    <w:p w:rsidR="009F6CED" w:rsidRDefault="009F6CED" w:rsidP="009F6CED">
      <w:pPr>
        <w:tabs>
          <w:tab w:val="left" w:pos="709"/>
        </w:tabs>
        <w:jc w:val="both"/>
        <w:rPr>
          <w:sz w:val="24"/>
          <w:szCs w:val="24"/>
        </w:rPr>
      </w:pPr>
      <w:r w:rsidRPr="00DB036D">
        <w:rPr>
          <w:sz w:val="24"/>
          <w:szCs w:val="24"/>
        </w:rPr>
        <w:t xml:space="preserve">           </w:t>
      </w:r>
      <w:r w:rsidRPr="00DB036D">
        <w:rPr>
          <w:b/>
          <w:sz w:val="24"/>
          <w:szCs w:val="24"/>
        </w:rPr>
        <w:t>вид разрешённого использования</w:t>
      </w:r>
      <w:r w:rsidRPr="00DB036D">
        <w:rPr>
          <w:sz w:val="24"/>
          <w:szCs w:val="24"/>
        </w:rPr>
        <w:t>:  малоэтажная многоквартирная жилая застройка, для малоэтажной застройки</w:t>
      </w:r>
    </w:p>
    <w:p w:rsidR="009F6CED" w:rsidRPr="00DB036D" w:rsidRDefault="009F6CED" w:rsidP="009F6CED">
      <w:pPr>
        <w:jc w:val="both"/>
        <w:rPr>
          <w:b/>
          <w:sz w:val="24"/>
          <w:szCs w:val="24"/>
        </w:rPr>
      </w:pPr>
      <w:r w:rsidRPr="00DB036D">
        <w:rPr>
          <w:b/>
          <w:sz w:val="24"/>
          <w:szCs w:val="24"/>
        </w:rPr>
        <w:t xml:space="preserve">Начальная цена предмета аукциона </w:t>
      </w:r>
      <w:r w:rsidRPr="00DB036D">
        <w:rPr>
          <w:sz w:val="24"/>
          <w:szCs w:val="24"/>
        </w:rPr>
        <w:t>(начальный размер годовой арендной платы): 550 000 рублей 00 копеек (пятьсот пятьдесят тысяч рублей 00 копеек)</w:t>
      </w:r>
      <w:r w:rsidRPr="00DB036D">
        <w:rPr>
          <w:b/>
          <w:sz w:val="24"/>
          <w:szCs w:val="24"/>
        </w:rPr>
        <w:t>.</w:t>
      </w:r>
    </w:p>
    <w:p w:rsidR="009F6CED" w:rsidRPr="00DB036D" w:rsidRDefault="009F6CED" w:rsidP="009F6CED">
      <w:pPr>
        <w:ind w:firstLine="708"/>
        <w:jc w:val="both"/>
        <w:rPr>
          <w:sz w:val="24"/>
          <w:szCs w:val="24"/>
        </w:rPr>
      </w:pPr>
      <w:r w:rsidRPr="00DB036D">
        <w:rPr>
          <w:b/>
          <w:sz w:val="24"/>
          <w:szCs w:val="24"/>
        </w:rPr>
        <w:t xml:space="preserve">«Шаг аукциона» </w:t>
      </w:r>
      <w:r w:rsidRPr="00DB036D">
        <w:rPr>
          <w:sz w:val="24"/>
          <w:szCs w:val="24"/>
        </w:rPr>
        <w:t xml:space="preserve">устанавливается в размере 3 % начальной цены предмета аукциона и составляет  16 500 рублей 00 копеек ( Шестнадцать тысяч пятьсот рублей 00 копеек). </w:t>
      </w:r>
    </w:p>
    <w:p w:rsidR="009F6CED" w:rsidRPr="00DB036D" w:rsidRDefault="009F6CED" w:rsidP="009F6CED">
      <w:pPr>
        <w:ind w:firstLine="708"/>
        <w:jc w:val="both"/>
        <w:rPr>
          <w:b/>
          <w:sz w:val="24"/>
          <w:szCs w:val="24"/>
        </w:rPr>
      </w:pPr>
      <w:r w:rsidRPr="00164789">
        <w:rPr>
          <w:b/>
          <w:color w:val="FF0000"/>
          <w:sz w:val="24"/>
          <w:szCs w:val="24"/>
        </w:rPr>
        <w:t xml:space="preserve"> </w:t>
      </w:r>
      <w:r w:rsidRPr="00DB036D">
        <w:rPr>
          <w:b/>
          <w:sz w:val="24"/>
          <w:szCs w:val="24"/>
        </w:rPr>
        <w:t>Размер задатка</w:t>
      </w:r>
      <w:r w:rsidRPr="00DB036D">
        <w:rPr>
          <w:sz w:val="24"/>
          <w:szCs w:val="24"/>
        </w:rPr>
        <w:t xml:space="preserve"> устанавливается в размере 50 % начальной цены предмета аукциона и составляет 275  000  рублей  00 копеек (Двести семьдесят пять тысяч рублей 00 копеек)</w:t>
      </w:r>
      <w:r w:rsidRPr="00DB036D">
        <w:rPr>
          <w:b/>
          <w:sz w:val="24"/>
          <w:szCs w:val="24"/>
        </w:rPr>
        <w:t>.</w:t>
      </w:r>
    </w:p>
    <w:p w:rsidR="009F6CED" w:rsidRDefault="009F6CED" w:rsidP="009F6CED">
      <w:pPr>
        <w:tabs>
          <w:tab w:val="left" w:pos="709"/>
        </w:tabs>
        <w:jc w:val="both"/>
        <w:rPr>
          <w:sz w:val="24"/>
          <w:szCs w:val="24"/>
        </w:rPr>
      </w:pPr>
    </w:p>
    <w:p w:rsidR="009F6CED" w:rsidRPr="00DB036D" w:rsidRDefault="009F6CED" w:rsidP="009F6CED">
      <w:pPr>
        <w:tabs>
          <w:tab w:val="left" w:pos="709"/>
        </w:tabs>
        <w:jc w:val="both"/>
        <w:rPr>
          <w:sz w:val="24"/>
          <w:szCs w:val="24"/>
        </w:rPr>
      </w:pPr>
    </w:p>
    <w:p w:rsidR="009F6CED" w:rsidRPr="004E6D8C" w:rsidRDefault="009F6CED" w:rsidP="009F6CED">
      <w:pPr>
        <w:ind w:firstLine="708"/>
        <w:jc w:val="both"/>
        <w:rPr>
          <w:b/>
          <w:sz w:val="26"/>
          <w:szCs w:val="26"/>
        </w:rPr>
      </w:pPr>
      <w:r w:rsidRPr="004E6D8C">
        <w:rPr>
          <w:b/>
          <w:sz w:val="26"/>
          <w:szCs w:val="26"/>
        </w:rPr>
        <w:lastRenderedPageBreak/>
        <w:t xml:space="preserve">Технические условия подключения объекта к сетям инженерно-технического обеспечения:  </w:t>
      </w:r>
    </w:p>
    <w:p w:rsidR="009F6CED" w:rsidRPr="004E6D8C" w:rsidRDefault="009F6CED" w:rsidP="009F6CED">
      <w:pPr>
        <w:ind w:firstLine="708"/>
        <w:jc w:val="both"/>
        <w:rPr>
          <w:sz w:val="26"/>
          <w:szCs w:val="26"/>
        </w:rPr>
      </w:pPr>
      <w:r w:rsidRPr="004E6D8C">
        <w:rPr>
          <w:sz w:val="26"/>
          <w:szCs w:val="26"/>
        </w:rPr>
        <w:t>1) МУП «Водопроводно-канализационное хозяйство г. Клинцы»: техническая возможность  для подключения объектов капитального строительства к системам водоснабжения и водоотведения имеется.</w:t>
      </w:r>
    </w:p>
    <w:p w:rsidR="009F6CED" w:rsidRDefault="009F6CED" w:rsidP="009F6CED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2) ООО «Клинцовская теплосетевая компания»: техническая возможность  для подключения объекта капитального строительства к тепловым сетям имеется. </w:t>
      </w:r>
    </w:p>
    <w:p w:rsidR="009F6CED" w:rsidRDefault="009F6CED" w:rsidP="009F6CED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3) АО Газпром газораспределение Брянск филиал г. Клинцы: газификация объекта капитального строительства возможна от существующего газопровода  Д-168 мм по ул. Пушкина. Продолжительность выполнения технических условий, стоимость выполнения данных работ и срок осуществления мероприятий по подключению определяется в зависимости от расстояния от газоиспользующего оборудования до сети газораспределения газораспределительной организации, расхода газа, целей использования газа, проектного(рабочего) давлекния в присоединяемом газопроводе.</w:t>
      </w:r>
    </w:p>
    <w:p w:rsidR="009F6CED" w:rsidRDefault="009F6CED" w:rsidP="009F6CED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4) Предельное количество этажей: 2(допускается строительство 3-го мансардного этажа;</w:t>
      </w:r>
    </w:p>
    <w:p w:rsidR="009F6CED" w:rsidRDefault="009F6CED" w:rsidP="009F6CED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Максимальный процент застройки земельного участка- 60%;</w:t>
      </w:r>
    </w:p>
    <w:p w:rsidR="009F6CED" w:rsidRPr="004E6D8C" w:rsidRDefault="009F6CED" w:rsidP="009F6CED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Минимальный отступ от границ земельного участка 3 м. максимальный  не подлежит установлению. </w:t>
      </w:r>
    </w:p>
    <w:p w:rsidR="009F6CED" w:rsidRPr="00926A87" w:rsidRDefault="009F6CED" w:rsidP="009F6CED">
      <w:pPr>
        <w:ind w:firstLine="70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Лот № 2</w:t>
      </w:r>
    </w:p>
    <w:p w:rsidR="009F6CED" w:rsidRPr="00164789" w:rsidRDefault="009F6CED" w:rsidP="009F6CED">
      <w:pPr>
        <w:ind w:firstLine="708"/>
        <w:jc w:val="both"/>
        <w:rPr>
          <w:sz w:val="24"/>
          <w:szCs w:val="24"/>
        </w:rPr>
      </w:pPr>
      <w:r w:rsidRPr="00164789">
        <w:rPr>
          <w:b/>
          <w:sz w:val="24"/>
          <w:szCs w:val="24"/>
        </w:rPr>
        <w:t>Предмет торгов</w:t>
      </w:r>
      <w:r w:rsidRPr="00164789">
        <w:rPr>
          <w:sz w:val="24"/>
          <w:szCs w:val="24"/>
        </w:rPr>
        <w:t>: право на заключение договора аренды на срок  15 месяцев земельного участка, имеющего:</w:t>
      </w:r>
    </w:p>
    <w:p w:rsidR="009F6CED" w:rsidRPr="00164789" w:rsidRDefault="009F6CED" w:rsidP="009F6CED">
      <w:pPr>
        <w:ind w:firstLine="708"/>
        <w:jc w:val="both"/>
        <w:rPr>
          <w:sz w:val="24"/>
          <w:szCs w:val="24"/>
        </w:rPr>
      </w:pPr>
      <w:r w:rsidRPr="00164789">
        <w:rPr>
          <w:b/>
          <w:sz w:val="24"/>
          <w:szCs w:val="24"/>
        </w:rPr>
        <w:t>категорию земель</w:t>
      </w:r>
      <w:r w:rsidRPr="00164789">
        <w:rPr>
          <w:sz w:val="24"/>
          <w:szCs w:val="24"/>
        </w:rPr>
        <w:t>: земли населенных пунктов.</w:t>
      </w:r>
    </w:p>
    <w:p w:rsidR="009F6CED" w:rsidRPr="00164789" w:rsidRDefault="009F6CED" w:rsidP="009F6CED">
      <w:pPr>
        <w:ind w:firstLine="708"/>
        <w:jc w:val="both"/>
        <w:rPr>
          <w:sz w:val="24"/>
          <w:szCs w:val="24"/>
        </w:rPr>
      </w:pPr>
      <w:r w:rsidRPr="00164789">
        <w:rPr>
          <w:b/>
          <w:sz w:val="24"/>
          <w:szCs w:val="24"/>
        </w:rPr>
        <w:t>кадастровый номер:</w:t>
      </w:r>
      <w:r w:rsidRPr="00164789">
        <w:rPr>
          <w:sz w:val="24"/>
          <w:szCs w:val="24"/>
        </w:rPr>
        <w:t xml:space="preserve"> 32:30:</w:t>
      </w:r>
      <w:r>
        <w:rPr>
          <w:sz w:val="24"/>
          <w:szCs w:val="24"/>
        </w:rPr>
        <w:t>0021003</w:t>
      </w:r>
      <w:r w:rsidRPr="00164789">
        <w:rPr>
          <w:sz w:val="24"/>
          <w:szCs w:val="24"/>
        </w:rPr>
        <w:t>:</w:t>
      </w:r>
      <w:r>
        <w:rPr>
          <w:sz w:val="24"/>
          <w:szCs w:val="24"/>
        </w:rPr>
        <w:t>3</w:t>
      </w:r>
      <w:r w:rsidRPr="00164789">
        <w:rPr>
          <w:sz w:val="24"/>
          <w:szCs w:val="24"/>
        </w:rPr>
        <w:t>93</w:t>
      </w:r>
    </w:p>
    <w:p w:rsidR="009F6CED" w:rsidRPr="00DB036D" w:rsidRDefault="009F6CED" w:rsidP="009F6CED">
      <w:pPr>
        <w:ind w:firstLine="708"/>
        <w:jc w:val="both"/>
        <w:rPr>
          <w:sz w:val="24"/>
          <w:szCs w:val="24"/>
        </w:rPr>
      </w:pPr>
      <w:r w:rsidRPr="00DB036D">
        <w:rPr>
          <w:b/>
          <w:sz w:val="24"/>
          <w:szCs w:val="24"/>
        </w:rPr>
        <w:t>местоположение</w:t>
      </w:r>
      <w:r w:rsidRPr="00DB036D">
        <w:rPr>
          <w:sz w:val="24"/>
          <w:szCs w:val="24"/>
        </w:rPr>
        <w:t xml:space="preserve">: </w:t>
      </w:r>
      <w:r>
        <w:rPr>
          <w:sz w:val="24"/>
          <w:szCs w:val="24"/>
        </w:rPr>
        <w:t xml:space="preserve">Российская Федерация, </w:t>
      </w:r>
      <w:r w:rsidRPr="00DB036D">
        <w:rPr>
          <w:sz w:val="24"/>
          <w:szCs w:val="24"/>
        </w:rPr>
        <w:t xml:space="preserve">Брянская область, </w:t>
      </w:r>
      <w:r>
        <w:rPr>
          <w:sz w:val="24"/>
          <w:szCs w:val="24"/>
        </w:rPr>
        <w:t xml:space="preserve">городской округ </w:t>
      </w:r>
      <w:r w:rsidRPr="00DB036D">
        <w:rPr>
          <w:sz w:val="24"/>
          <w:szCs w:val="24"/>
        </w:rPr>
        <w:t>г</w:t>
      </w:r>
      <w:r>
        <w:rPr>
          <w:sz w:val="24"/>
          <w:szCs w:val="24"/>
        </w:rPr>
        <w:t>ород</w:t>
      </w:r>
      <w:r w:rsidRPr="00DB036D">
        <w:rPr>
          <w:sz w:val="24"/>
          <w:szCs w:val="24"/>
        </w:rPr>
        <w:t xml:space="preserve"> Клинцы,</w:t>
      </w:r>
      <w:r>
        <w:rPr>
          <w:sz w:val="24"/>
          <w:szCs w:val="24"/>
        </w:rPr>
        <w:t xml:space="preserve"> г. Клинцы ,</w:t>
      </w:r>
      <w:r w:rsidRPr="00DB036D">
        <w:rPr>
          <w:sz w:val="24"/>
          <w:szCs w:val="24"/>
        </w:rPr>
        <w:t xml:space="preserve"> ул. </w:t>
      </w:r>
      <w:r>
        <w:rPr>
          <w:sz w:val="24"/>
          <w:szCs w:val="24"/>
        </w:rPr>
        <w:t xml:space="preserve">Калинина, </w:t>
      </w:r>
      <w:r w:rsidRPr="00DB036D">
        <w:rPr>
          <w:sz w:val="24"/>
          <w:szCs w:val="24"/>
        </w:rPr>
        <w:t xml:space="preserve"> земельный участок </w:t>
      </w:r>
      <w:r>
        <w:rPr>
          <w:sz w:val="24"/>
          <w:szCs w:val="24"/>
        </w:rPr>
        <w:t>153Б</w:t>
      </w:r>
      <w:r w:rsidRPr="00DB036D">
        <w:rPr>
          <w:sz w:val="24"/>
          <w:szCs w:val="24"/>
        </w:rPr>
        <w:t xml:space="preserve">  в границах, указанных в выписке из Единого государственного реестра недвижимости об основных характеристиках и зарегистрированных правах на объект недвижимости.</w:t>
      </w:r>
    </w:p>
    <w:p w:rsidR="009F6CED" w:rsidRPr="00DB036D" w:rsidRDefault="009F6CED" w:rsidP="009F6CED">
      <w:pPr>
        <w:ind w:firstLine="708"/>
        <w:jc w:val="both"/>
        <w:rPr>
          <w:b/>
          <w:sz w:val="24"/>
          <w:szCs w:val="24"/>
        </w:rPr>
      </w:pPr>
      <w:r w:rsidRPr="00DB036D">
        <w:rPr>
          <w:b/>
          <w:sz w:val="24"/>
          <w:szCs w:val="24"/>
        </w:rPr>
        <w:t>площадь</w:t>
      </w:r>
      <w:r w:rsidRPr="00DB036D">
        <w:rPr>
          <w:sz w:val="24"/>
          <w:szCs w:val="24"/>
        </w:rPr>
        <w:t xml:space="preserve">: общей площадью </w:t>
      </w:r>
      <w:r>
        <w:rPr>
          <w:sz w:val="24"/>
          <w:szCs w:val="24"/>
        </w:rPr>
        <w:t>1134</w:t>
      </w:r>
      <w:r w:rsidRPr="00DB036D">
        <w:rPr>
          <w:sz w:val="24"/>
          <w:szCs w:val="24"/>
        </w:rPr>
        <w:t xml:space="preserve"> кв. м.</w:t>
      </w:r>
      <w:r w:rsidRPr="00DB036D">
        <w:rPr>
          <w:b/>
          <w:sz w:val="24"/>
          <w:szCs w:val="24"/>
        </w:rPr>
        <w:t xml:space="preserve"> </w:t>
      </w:r>
    </w:p>
    <w:p w:rsidR="009F6CED" w:rsidRPr="00DB036D" w:rsidRDefault="009F6CED" w:rsidP="009F6CED">
      <w:pPr>
        <w:tabs>
          <w:tab w:val="left" w:pos="709"/>
        </w:tabs>
        <w:jc w:val="both"/>
        <w:rPr>
          <w:sz w:val="24"/>
          <w:szCs w:val="24"/>
        </w:rPr>
      </w:pPr>
      <w:r w:rsidRPr="00DB036D">
        <w:rPr>
          <w:b/>
          <w:sz w:val="24"/>
          <w:szCs w:val="24"/>
        </w:rPr>
        <w:t xml:space="preserve">           ограничение прав:</w:t>
      </w:r>
      <w:r w:rsidRPr="00DB036D">
        <w:rPr>
          <w:sz w:val="24"/>
          <w:szCs w:val="24"/>
        </w:rPr>
        <w:t xml:space="preserve"> не установлены</w:t>
      </w:r>
    </w:p>
    <w:p w:rsidR="009F6CED" w:rsidRDefault="009F6CED" w:rsidP="009F6CED">
      <w:pPr>
        <w:tabs>
          <w:tab w:val="left" w:pos="709"/>
        </w:tabs>
        <w:jc w:val="both"/>
        <w:rPr>
          <w:sz w:val="24"/>
          <w:szCs w:val="24"/>
        </w:rPr>
      </w:pPr>
      <w:r w:rsidRPr="00DB036D">
        <w:rPr>
          <w:sz w:val="24"/>
          <w:szCs w:val="24"/>
        </w:rPr>
        <w:t xml:space="preserve">           </w:t>
      </w:r>
      <w:r w:rsidRPr="00DB036D">
        <w:rPr>
          <w:b/>
          <w:sz w:val="24"/>
          <w:szCs w:val="24"/>
        </w:rPr>
        <w:t>вид разрешённого использования</w:t>
      </w:r>
      <w:r w:rsidRPr="00DB036D">
        <w:rPr>
          <w:sz w:val="24"/>
          <w:szCs w:val="24"/>
        </w:rPr>
        <w:t xml:space="preserve">:  </w:t>
      </w:r>
      <w:r>
        <w:rPr>
          <w:sz w:val="24"/>
          <w:szCs w:val="24"/>
        </w:rPr>
        <w:t>для размещения объектов торговли, общественного питания и бытового обслуживания</w:t>
      </w:r>
    </w:p>
    <w:p w:rsidR="009F6CED" w:rsidRPr="00DB036D" w:rsidRDefault="009F6CED" w:rsidP="009F6CED">
      <w:pPr>
        <w:jc w:val="both"/>
        <w:rPr>
          <w:b/>
          <w:sz w:val="24"/>
          <w:szCs w:val="24"/>
        </w:rPr>
      </w:pPr>
      <w:r w:rsidRPr="00DB036D">
        <w:rPr>
          <w:b/>
          <w:sz w:val="24"/>
          <w:szCs w:val="24"/>
        </w:rPr>
        <w:t xml:space="preserve">Начальная цена предмета аукциона </w:t>
      </w:r>
      <w:r w:rsidRPr="00DB036D">
        <w:rPr>
          <w:sz w:val="24"/>
          <w:szCs w:val="24"/>
        </w:rPr>
        <w:t xml:space="preserve">(начальный размер годовой арендной платы): </w:t>
      </w:r>
      <w:r>
        <w:rPr>
          <w:sz w:val="24"/>
          <w:szCs w:val="24"/>
        </w:rPr>
        <w:t>60</w:t>
      </w:r>
      <w:r w:rsidRPr="00DB036D">
        <w:rPr>
          <w:sz w:val="24"/>
          <w:szCs w:val="24"/>
        </w:rPr>
        <w:t>0 000 рублей 00 копеек (</w:t>
      </w:r>
      <w:r>
        <w:rPr>
          <w:sz w:val="24"/>
          <w:szCs w:val="24"/>
        </w:rPr>
        <w:t>шестьсот</w:t>
      </w:r>
      <w:r w:rsidRPr="00DB036D">
        <w:rPr>
          <w:sz w:val="24"/>
          <w:szCs w:val="24"/>
        </w:rPr>
        <w:t xml:space="preserve"> тысяч рублей 00 копеек)</w:t>
      </w:r>
      <w:r w:rsidRPr="00DB036D">
        <w:rPr>
          <w:b/>
          <w:sz w:val="24"/>
          <w:szCs w:val="24"/>
        </w:rPr>
        <w:t>.</w:t>
      </w:r>
    </w:p>
    <w:p w:rsidR="009F6CED" w:rsidRPr="00DB036D" w:rsidRDefault="009F6CED" w:rsidP="009F6CED">
      <w:pPr>
        <w:ind w:firstLine="708"/>
        <w:jc w:val="both"/>
        <w:rPr>
          <w:sz w:val="24"/>
          <w:szCs w:val="24"/>
        </w:rPr>
      </w:pPr>
      <w:r w:rsidRPr="00DB036D">
        <w:rPr>
          <w:b/>
          <w:sz w:val="24"/>
          <w:szCs w:val="24"/>
        </w:rPr>
        <w:t xml:space="preserve">«Шаг аукциона» </w:t>
      </w:r>
      <w:r w:rsidRPr="00DB036D">
        <w:rPr>
          <w:sz w:val="24"/>
          <w:szCs w:val="24"/>
        </w:rPr>
        <w:t>устанавливается в размере 3 % начальной цены предмета аукциона и составляет  1</w:t>
      </w:r>
      <w:r>
        <w:rPr>
          <w:sz w:val="24"/>
          <w:szCs w:val="24"/>
        </w:rPr>
        <w:t>8</w:t>
      </w:r>
      <w:r w:rsidRPr="00DB036D">
        <w:rPr>
          <w:sz w:val="24"/>
          <w:szCs w:val="24"/>
        </w:rPr>
        <w:t xml:space="preserve"> </w:t>
      </w:r>
      <w:r>
        <w:rPr>
          <w:sz w:val="24"/>
          <w:szCs w:val="24"/>
        </w:rPr>
        <w:t>0</w:t>
      </w:r>
      <w:r w:rsidRPr="00DB036D">
        <w:rPr>
          <w:sz w:val="24"/>
          <w:szCs w:val="24"/>
        </w:rPr>
        <w:t xml:space="preserve">00 рублей 00 копеек ( </w:t>
      </w:r>
      <w:r>
        <w:rPr>
          <w:sz w:val="24"/>
          <w:szCs w:val="24"/>
        </w:rPr>
        <w:t>Восемнадцать</w:t>
      </w:r>
      <w:r w:rsidRPr="00DB036D">
        <w:rPr>
          <w:sz w:val="24"/>
          <w:szCs w:val="24"/>
        </w:rPr>
        <w:t xml:space="preserve"> тысяч  рублей 00 копеек). </w:t>
      </w:r>
    </w:p>
    <w:p w:rsidR="009F6CED" w:rsidRPr="00DB036D" w:rsidRDefault="009F6CED" w:rsidP="009F6CED">
      <w:pPr>
        <w:ind w:firstLine="708"/>
        <w:jc w:val="both"/>
        <w:rPr>
          <w:b/>
          <w:sz w:val="24"/>
          <w:szCs w:val="24"/>
        </w:rPr>
      </w:pPr>
      <w:r w:rsidRPr="00164789">
        <w:rPr>
          <w:b/>
          <w:color w:val="FF0000"/>
          <w:sz w:val="24"/>
          <w:szCs w:val="24"/>
        </w:rPr>
        <w:t xml:space="preserve"> </w:t>
      </w:r>
      <w:r w:rsidRPr="00DB036D">
        <w:rPr>
          <w:b/>
          <w:sz w:val="24"/>
          <w:szCs w:val="24"/>
        </w:rPr>
        <w:t>Размер задатка</w:t>
      </w:r>
      <w:r w:rsidRPr="00DB036D">
        <w:rPr>
          <w:sz w:val="24"/>
          <w:szCs w:val="24"/>
        </w:rPr>
        <w:t xml:space="preserve"> устанавливается в размере 50 % начальной цены предмета аукциона и составляет </w:t>
      </w:r>
      <w:r>
        <w:rPr>
          <w:sz w:val="24"/>
          <w:szCs w:val="24"/>
        </w:rPr>
        <w:t>300</w:t>
      </w:r>
      <w:r w:rsidRPr="00DB036D">
        <w:rPr>
          <w:sz w:val="24"/>
          <w:szCs w:val="24"/>
        </w:rPr>
        <w:t xml:space="preserve">  000  рублей  00 копеек (</w:t>
      </w:r>
      <w:r>
        <w:rPr>
          <w:sz w:val="24"/>
          <w:szCs w:val="24"/>
        </w:rPr>
        <w:t>Триста</w:t>
      </w:r>
      <w:r w:rsidRPr="00DB036D">
        <w:rPr>
          <w:sz w:val="24"/>
          <w:szCs w:val="24"/>
        </w:rPr>
        <w:t xml:space="preserve"> тысяч рублей 00 копеек)</w:t>
      </w:r>
      <w:r w:rsidRPr="00DB036D">
        <w:rPr>
          <w:b/>
          <w:sz w:val="24"/>
          <w:szCs w:val="24"/>
        </w:rPr>
        <w:t>.</w:t>
      </w:r>
    </w:p>
    <w:p w:rsidR="009F6CED" w:rsidRPr="004E6D8C" w:rsidRDefault="009F6CED" w:rsidP="009F6CED">
      <w:pPr>
        <w:ind w:firstLine="708"/>
        <w:jc w:val="both"/>
        <w:rPr>
          <w:b/>
          <w:sz w:val="26"/>
          <w:szCs w:val="26"/>
        </w:rPr>
      </w:pPr>
      <w:r w:rsidRPr="004E6D8C">
        <w:rPr>
          <w:b/>
          <w:sz w:val="26"/>
          <w:szCs w:val="26"/>
        </w:rPr>
        <w:t xml:space="preserve">Технические условия подключения объекта к сетям инженерно-технического обеспечения:  </w:t>
      </w:r>
    </w:p>
    <w:p w:rsidR="009F6CED" w:rsidRPr="004E6D8C" w:rsidRDefault="009F6CED" w:rsidP="009F6CED">
      <w:pPr>
        <w:ind w:firstLine="708"/>
        <w:jc w:val="both"/>
        <w:rPr>
          <w:sz w:val="26"/>
          <w:szCs w:val="26"/>
        </w:rPr>
      </w:pPr>
      <w:r w:rsidRPr="004E6D8C">
        <w:rPr>
          <w:sz w:val="26"/>
          <w:szCs w:val="26"/>
        </w:rPr>
        <w:t>1) 1) МУП «Водопроводно-канализационное хозяйство г. Клинцы»: техническая возможность  для подключения объектов капитального строительства к системам водоснабжения и водоотведения имеется.</w:t>
      </w:r>
    </w:p>
    <w:p w:rsidR="009F6CED" w:rsidRDefault="009F6CED" w:rsidP="009F6CED">
      <w:pPr>
        <w:ind w:firstLine="708"/>
        <w:jc w:val="both"/>
        <w:rPr>
          <w:sz w:val="26"/>
          <w:szCs w:val="26"/>
        </w:rPr>
      </w:pPr>
      <w:r w:rsidRPr="004E6D8C">
        <w:rPr>
          <w:sz w:val="26"/>
          <w:szCs w:val="26"/>
        </w:rPr>
        <w:t xml:space="preserve"> 2) ООО «Клинцовская теплосетевая компания»: техническая</w:t>
      </w:r>
      <w:r>
        <w:rPr>
          <w:sz w:val="26"/>
          <w:szCs w:val="26"/>
        </w:rPr>
        <w:t xml:space="preserve"> возможность  для подключения объекта капитального строительства к тепловым сетям имеется. </w:t>
      </w:r>
    </w:p>
    <w:p w:rsidR="009F6CED" w:rsidRPr="0024432A" w:rsidRDefault="009F6CED" w:rsidP="009F6CED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3) АО Газпром газораспределение Брянск филиал г. Клинцы: газификация объекта капитального строительства возможна от существующего газопровода низкого давления Д-89 мм по ул. Калинина. Продолжительность выполнения технических условий, стоимость выполнения данных работ и срок осуществления мероприятий по подключению определяется в зависимости от расстояния от газоиспользующего оборудования до сети газораспределения газораспределительной организации, расхода газа, целей использования газа, проектного(рабочего) давлекния в присоединяемом газопроводе.</w:t>
      </w:r>
    </w:p>
    <w:p w:rsidR="009F6CED" w:rsidRDefault="009F6CED" w:rsidP="009F6CED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4) Предельное количество этажей: 5</w:t>
      </w:r>
    </w:p>
    <w:p w:rsidR="009F6CED" w:rsidRDefault="009F6CED" w:rsidP="009F6CED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Максимальный процент застройки земельного участка- 80%;</w:t>
      </w:r>
    </w:p>
    <w:p w:rsidR="009F6CED" w:rsidRPr="00164789" w:rsidRDefault="009F6CED" w:rsidP="009F6CED">
      <w:pPr>
        <w:tabs>
          <w:tab w:val="left" w:pos="780"/>
        </w:tabs>
        <w:ind w:firstLine="708"/>
        <w:jc w:val="both"/>
        <w:rPr>
          <w:color w:val="FF0000"/>
          <w:sz w:val="26"/>
          <w:szCs w:val="26"/>
        </w:rPr>
      </w:pPr>
      <w:r>
        <w:rPr>
          <w:sz w:val="26"/>
          <w:szCs w:val="26"/>
        </w:rPr>
        <w:t>Минимальный отступ от границ земельного участка 3 м. максимальный  не подлежит установлению</w:t>
      </w:r>
    </w:p>
    <w:p w:rsidR="009F6CED" w:rsidRDefault="009F6CED" w:rsidP="009F6CED">
      <w:pPr>
        <w:ind w:firstLine="708"/>
        <w:jc w:val="both"/>
        <w:rPr>
          <w:sz w:val="26"/>
          <w:szCs w:val="26"/>
        </w:rPr>
      </w:pPr>
    </w:p>
    <w:p w:rsidR="009F6CED" w:rsidRPr="00165782" w:rsidRDefault="009F6CED" w:rsidP="009F6CED">
      <w:pPr>
        <w:ind w:firstLine="708"/>
        <w:jc w:val="both"/>
        <w:rPr>
          <w:b/>
          <w:sz w:val="24"/>
          <w:szCs w:val="24"/>
        </w:rPr>
      </w:pPr>
      <w:r>
        <w:rPr>
          <w:sz w:val="26"/>
          <w:szCs w:val="26"/>
        </w:rPr>
        <w:t xml:space="preserve">  </w:t>
      </w:r>
      <w:r w:rsidRPr="00165782">
        <w:rPr>
          <w:b/>
          <w:sz w:val="24"/>
          <w:szCs w:val="24"/>
        </w:rPr>
        <w:t>3. Условия проведения открытого аукциона в электронной форме:</w:t>
      </w:r>
    </w:p>
    <w:p w:rsidR="009F6CED" w:rsidRPr="00165782" w:rsidRDefault="009F6CED" w:rsidP="009F6CED">
      <w:pPr>
        <w:ind w:firstLine="318"/>
        <w:jc w:val="center"/>
        <w:rPr>
          <w:b/>
          <w:sz w:val="24"/>
          <w:szCs w:val="24"/>
        </w:rPr>
      </w:pPr>
    </w:p>
    <w:p w:rsidR="009F6CED" w:rsidRPr="005C223D" w:rsidRDefault="009F6CED" w:rsidP="009F6CED">
      <w:pPr>
        <w:ind w:firstLine="709"/>
        <w:jc w:val="both"/>
        <w:rPr>
          <w:sz w:val="24"/>
          <w:szCs w:val="24"/>
        </w:rPr>
      </w:pPr>
      <w:r w:rsidRPr="005C223D">
        <w:rPr>
          <w:sz w:val="24"/>
          <w:szCs w:val="24"/>
        </w:rPr>
        <w:t>Место, дата, время, порядок проведения аукциона: «04</w:t>
      </w:r>
      <w:r w:rsidRPr="005C223D">
        <w:rPr>
          <w:b/>
          <w:sz w:val="24"/>
          <w:szCs w:val="24"/>
        </w:rPr>
        <w:t>» июля  2022 года</w:t>
      </w:r>
      <w:r w:rsidRPr="005C223D">
        <w:rPr>
          <w:sz w:val="24"/>
          <w:szCs w:val="24"/>
        </w:rPr>
        <w:t xml:space="preserve"> в 10 часов 00 минут на электронной площадке </w:t>
      </w:r>
      <w:r w:rsidRPr="005C223D">
        <w:rPr>
          <w:bCs/>
          <w:sz w:val="24"/>
          <w:szCs w:val="24"/>
        </w:rPr>
        <w:t>https://www.rts-tender.ru</w:t>
      </w:r>
      <w:r w:rsidRPr="005C223D">
        <w:rPr>
          <w:sz w:val="24"/>
          <w:szCs w:val="24"/>
        </w:rPr>
        <w:t xml:space="preserve"> в информационно -телекоммуникационной сети «Интернет». Аукцион проводится в порядке, установленном статьями 39.12 и 39.13 Земельного кодекса Российской Федерации.</w:t>
      </w:r>
    </w:p>
    <w:p w:rsidR="009F6CED" w:rsidRPr="005C223D" w:rsidRDefault="009F6CED" w:rsidP="009F6CED">
      <w:pPr>
        <w:ind w:firstLine="318"/>
        <w:jc w:val="both"/>
        <w:rPr>
          <w:sz w:val="24"/>
          <w:szCs w:val="24"/>
        </w:rPr>
      </w:pPr>
      <w:r w:rsidRPr="005C223D">
        <w:rPr>
          <w:sz w:val="24"/>
          <w:szCs w:val="24"/>
        </w:rPr>
        <w:t xml:space="preserve">      </w:t>
      </w:r>
      <w:r w:rsidRPr="005C223D">
        <w:rPr>
          <w:b/>
          <w:sz w:val="24"/>
          <w:szCs w:val="24"/>
        </w:rPr>
        <w:t>Дата и время начала приема заявок</w:t>
      </w:r>
      <w:r w:rsidRPr="005C223D">
        <w:rPr>
          <w:sz w:val="24"/>
          <w:szCs w:val="24"/>
        </w:rPr>
        <w:t xml:space="preserve"> на участие в аукционе –2</w:t>
      </w:r>
      <w:r w:rsidRPr="005C223D">
        <w:rPr>
          <w:b/>
          <w:sz w:val="24"/>
          <w:szCs w:val="24"/>
        </w:rPr>
        <w:t xml:space="preserve"> июня 2022 года</w:t>
      </w:r>
      <w:r w:rsidRPr="005C223D">
        <w:rPr>
          <w:sz w:val="24"/>
          <w:szCs w:val="24"/>
        </w:rPr>
        <w:t xml:space="preserve"> в 08 часов 00 минут местного времени.</w:t>
      </w:r>
    </w:p>
    <w:p w:rsidR="009F6CED" w:rsidRPr="005C223D" w:rsidRDefault="009F6CED" w:rsidP="009F6CED">
      <w:pPr>
        <w:ind w:firstLine="318"/>
        <w:jc w:val="both"/>
        <w:rPr>
          <w:sz w:val="24"/>
          <w:szCs w:val="24"/>
        </w:rPr>
      </w:pPr>
      <w:r w:rsidRPr="005C223D">
        <w:rPr>
          <w:sz w:val="24"/>
          <w:szCs w:val="24"/>
        </w:rPr>
        <w:t xml:space="preserve">     </w:t>
      </w:r>
      <w:r w:rsidRPr="005C223D">
        <w:rPr>
          <w:b/>
          <w:sz w:val="24"/>
          <w:szCs w:val="24"/>
        </w:rPr>
        <w:t>Дата и время окончания приема заявок</w:t>
      </w:r>
      <w:r w:rsidRPr="005C223D">
        <w:rPr>
          <w:sz w:val="24"/>
          <w:szCs w:val="24"/>
        </w:rPr>
        <w:t xml:space="preserve"> на участие в аукционе – </w:t>
      </w:r>
      <w:r w:rsidRPr="005C223D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>9</w:t>
      </w:r>
      <w:r w:rsidRPr="005C223D">
        <w:rPr>
          <w:b/>
          <w:sz w:val="24"/>
          <w:szCs w:val="24"/>
        </w:rPr>
        <w:t xml:space="preserve"> июня 2022 года</w:t>
      </w:r>
      <w:r w:rsidRPr="005C223D">
        <w:rPr>
          <w:sz w:val="24"/>
          <w:szCs w:val="24"/>
        </w:rPr>
        <w:t xml:space="preserve"> в 23 часа 59 минут местного времени.</w:t>
      </w:r>
    </w:p>
    <w:p w:rsidR="009F6CED" w:rsidRPr="005C223D" w:rsidRDefault="009F6CED" w:rsidP="009F6CED">
      <w:pPr>
        <w:ind w:firstLine="318"/>
        <w:jc w:val="both"/>
        <w:rPr>
          <w:sz w:val="24"/>
          <w:szCs w:val="24"/>
        </w:rPr>
      </w:pPr>
      <w:r w:rsidRPr="005C223D">
        <w:rPr>
          <w:sz w:val="24"/>
          <w:szCs w:val="24"/>
        </w:rPr>
        <w:t xml:space="preserve">      </w:t>
      </w:r>
      <w:r w:rsidRPr="005C223D">
        <w:rPr>
          <w:b/>
          <w:sz w:val="24"/>
          <w:szCs w:val="24"/>
        </w:rPr>
        <w:t>Рассмотрение заявок</w:t>
      </w:r>
      <w:r w:rsidRPr="005C223D">
        <w:rPr>
          <w:sz w:val="24"/>
          <w:szCs w:val="24"/>
        </w:rPr>
        <w:t xml:space="preserve"> участников аукциона – </w:t>
      </w:r>
      <w:r>
        <w:rPr>
          <w:sz w:val="24"/>
          <w:szCs w:val="24"/>
        </w:rPr>
        <w:t>01</w:t>
      </w:r>
      <w:r w:rsidRPr="005C223D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июл</w:t>
      </w:r>
      <w:r w:rsidRPr="005C223D">
        <w:rPr>
          <w:b/>
          <w:sz w:val="24"/>
          <w:szCs w:val="24"/>
        </w:rPr>
        <w:t>я 2022 года</w:t>
      </w:r>
      <w:r w:rsidRPr="005C223D">
        <w:rPr>
          <w:sz w:val="24"/>
          <w:szCs w:val="24"/>
        </w:rPr>
        <w:t xml:space="preserve">. </w:t>
      </w:r>
    </w:p>
    <w:p w:rsidR="009F6CED" w:rsidRPr="00DB036D" w:rsidRDefault="009F6CED" w:rsidP="009F6CED">
      <w:pPr>
        <w:jc w:val="both"/>
        <w:rPr>
          <w:b/>
          <w:sz w:val="24"/>
          <w:szCs w:val="24"/>
        </w:rPr>
      </w:pPr>
      <w:r w:rsidRPr="00164789">
        <w:rPr>
          <w:color w:val="FF0000"/>
          <w:sz w:val="24"/>
          <w:szCs w:val="24"/>
        </w:rPr>
        <w:t xml:space="preserve">            </w:t>
      </w:r>
    </w:p>
    <w:p w:rsidR="009F6CED" w:rsidRPr="00DB036D" w:rsidRDefault="009F6CED" w:rsidP="009F6CED">
      <w:pPr>
        <w:ind w:firstLine="708"/>
        <w:jc w:val="both"/>
        <w:rPr>
          <w:sz w:val="24"/>
          <w:szCs w:val="24"/>
        </w:rPr>
      </w:pPr>
      <w:r w:rsidRPr="00DB036D">
        <w:rPr>
          <w:sz w:val="24"/>
          <w:szCs w:val="24"/>
          <w:u w:val="single"/>
        </w:rPr>
        <w:t>Документация по проведению аукциона</w:t>
      </w:r>
      <w:r w:rsidRPr="00DB036D">
        <w:rPr>
          <w:sz w:val="24"/>
          <w:szCs w:val="24"/>
        </w:rPr>
        <w:t xml:space="preserve">, форма заявки на участие в аукционе, проект  договора аренды земельного участка: </w:t>
      </w:r>
    </w:p>
    <w:p w:rsidR="009F6CED" w:rsidRPr="00DB036D" w:rsidRDefault="009F6CED" w:rsidP="009F6CED">
      <w:pPr>
        <w:ind w:firstLine="708"/>
        <w:jc w:val="both"/>
        <w:rPr>
          <w:sz w:val="24"/>
          <w:szCs w:val="24"/>
        </w:rPr>
      </w:pPr>
      <w:r w:rsidRPr="00DB036D">
        <w:rPr>
          <w:sz w:val="24"/>
          <w:szCs w:val="24"/>
        </w:rPr>
        <w:t>- размещена на официальном сайте Российской Федерации для размещения информации о проведении торгов </w:t>
      </w:r>
      <w:hyperlink r:id="rId6" w:history="1">
        <w:r w:rsidRPr="00DB036D">
          <w:rPr>
            <w:sz w:val="24"/>
            <w:szCs w:val="24"/>
            <w:u w:val="single"/>
          </w:rPr>
          <w:t>www.</w:t>
        </w:r>
        <w:r w:rsidRPr="00DB036D">
          <w:rPr>
            <w:sz w:val="24"/>
            <w:szCs w:val="24"/>
            <w:u w:val="single"/>
            <w:lang w:val="en-US"/>
          </w:rPr>
          <w:t>torgi</w:t>
        </w:r>
        <w:r w:rsidRPr="00DB036D">
          <w:rPr>
            <w:sz w:val="24"/>
            <w:szCs w:val="24"/>
            <w:u w:val="single"/>
          </w:rPr>
          <w:t>.gov.ru</w:t>
        </w:r>
      </w:hyperlink>
      <w:r w:rsidRPr="00DB036D">
        <w:rPr>
          <w:sz w:val="24"/>
          <w:szCs w:val="24"/>
        </w:rPr>
        <w:t> в сети Интернет и на сайте электронной площадки (https://www.rts-tender.ru).</w:t>
      </w:r>
    </w:p>
    <w:p w:rsidR="009F6CED" w:rsidRPr="00926A87" w:rsidRDefault="009F6CED" w:rsidP="009F6CED">
      <w:pPr>
        <w:jc w:val="both"/>
        <w:rPr>
          <w:b/>
          <w:bCs/>
          <w:sz w:val="24"/>
          <w:szCs w:val="24"/>
        </w:rPr>
      </w:pPr>
    </w:p>
    <w:p w:rsidR="009F6CED" w:rsidRPr="00926A87" w:rsidRDefault="009F6CED" w:rsidP="009F6CED">
      <w:pPr>
        <w:ind w:firstLine="70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4</w:t>
      </w:r>
      <w:r w:rsidRPr="00926A87">
        <w:rPr>
          <w:b/>
          <w:sz w:val="24"/>
          <w:szCs w:val="24"/>
        </w:rPr>
        <w:t>. Форма заявки на участие в аукционе, порядок приема, адрес места приема, дата и время начала,  и окончание приема заявок на участие в аукционе:</w:t>
      </w:r>
    </w:p>
    <w:p w:rsidR="009F6CED" w:rsidRDefault="009F6CED" w:rsidP="009F6CED">
      <w:pPr>
        <w:ind w:firstLine="708"/>
        <w:jc w:val="both"/>
        <w:rPr>
          <w:b/>
          <w:sz w:val="24"/>
          <w:szCs w:val="24"/>
        </w:rPr>
      </w:pPr>
      <w:r w:rsidRPr="00926A87">
        <w:rPr>
          <w:b/>
          <w:sz w:val="24"/>
          <w:szCs w:val="24"/>
        </w:rPr>
        <w:t xml:space="preserve"> </w:t>
      </w:r>
    </w:p>
    <w:p w:rsidR="009F6CED" w:rsidRPr="00F7168E" w:rsidRDefault="009F6CED" w:rsidP="009F6CED">
      <w:pPr>
        <w:pStyle w:val="22"/>
        <w:shd w:val="clear" w:color="auto" w:fill="auto"/>
        <w:spacing w:after="0"/>
        <w:ind w:firstLine="709"/>
        <w:jc w:val="both"/>
        <w:rPr>
          <w:sz w:val="24"/>
          <w:szCs w:val="24"/>
        </w:rPr>
      </w:pPr>
      <w:r w:rsidRPr="00F7168E">
        <w:rPr>
          <w:sz w:val="24"/>
          <w:szCs w:val="24"/>
        </w:rPr>
        <w:t>Для обеспечения доступа к участию в электронном аукционе Претендентам необходимо пройти процедуру регистрации на единой электронной торговой площадке.</w:t>
      </w:r>
      <w:r>
        <w:rPr>
          <w:sz w:val="24"/>
          <w:szCs w:val="24"/>
        </w:rPr>
        <w:t xml:space="preserve"> </w:t>
      </w:r>
      <w:r w:rsidRPr="00F7168E">
        <w:rPr>
          <w:sz w:val="24"/>
          <w:szCs w:val="24"/>
        </w:rPr>
        <w:t>Регистрация на единой электронной торговой площадке осуществляется без взимания платы.</w:t>
      </w:r>
    </w:p>
    <w:p w:rsidR="009F6CED" w:rsidRPr="00F7168E" w:rsidRDefault="009F6CED" w:rsidP="009F6CED">
      <w:pPr>
        <w:pStyle w:val="22"/>
        <w:shd w:val="clear" w:color="auto" w:fill="auto"/>
        <w:spacing w:after="0"/>
        <w:ind w:firstLine="0"/>
        <w:jc w:val="both"/>
        <w:rPr>
          <w:sz w:val="24"/>
          <w:szCs w:val="24"/>
        </w:rPr>
      </w:pPr>
      <w:r w:rsidRPr="00F7168E">
        <w:rPr>
          <w:sz w:val="24"/>
          <w:szCs w:val="24"/>
        </w:rPr>
        <w:t>Регистрации на единой электронной торговой площадке подлежат Претенденты, ранее не зарегистрированные на единой электронной торговой площадке или регистрация которых на единой электронной торговой площадке, была ими прекращена.</w:t>
      </w:r>
      <w:r>
        <w:rPr>
          <w:sz w:val="24"/>
          <w:szCs w:val="24"/>
        </w:rPr>
        <w:t xml:space="preserve"> </w:t>
      </w:r>
      <w:r w:rsidRPr="00F7168E">
        <w:rPr>
          <w:sz w:val="24"/>
          <w:szCs w:val="24"/>
        </w:rPr>
        <w:t>Регистрация на единой электронной торговой площадке проводится в соответствии с Регламентом единой электронной торговой площадки.</w:t>
      </w:r>
    </w:p>
    <w:p w:rsidR="009F6CED" w:rsidRPr="00926A87" w:rsidRDefault="009F6CED" w:rsidP="009F6CED">
      <w:pPr>
        <w:jc w:val="both"/>
        <w:rPr>
          <w:sz w:val="24"/>
          <w:szCs w:val="24"/>
        </w:rPr>
      </w:pPr>
      <w:r w:rsidRPr="00926A87">
        <w:rPr>
          <w:b/>
          <w:sz w:val="24"/>
          <w:szCs w:val="24"/>
        </w:rPr>
        <w:t xml:space="preserve">          </w:t>
      </w:r>
      <w:r w:rsidRPr="00926A87">
        <w:rPr>
          <w:sz w:val="24"/>
          <w:szCs w:val="24"/>
        </w:rPr>
        <w:t xml:space="preserve">Заявка </w:t>
      </w:r>
      <w:r>
        <w:rPr>
          <w:sz w:val="24"/>
          <w:szCs w:val="24"/>
        </w:rPr>
        <w:t>(приложение № 1 к извещению)</w:t>
      </w:r>
      <w:r w:rsidRPr="00926A87">
        <w:rPr>
          <w:sz w:val="24"/>
          <w:szCs w:val="24"/>
        </w:rPr>
        <w:t xml:space="preserve"> на участие в аукционе </w:t>
      </w:r>
      <w:r>
        <w:rPr>
          <w:sz w:val="24"/>
          <w:szCs w:val="24"/>
        </w:rPr>
        <w:t xml:space="preserve">подается путем заполнения ее электронной формы с приложением электронных образцов необходимых документов на электронной </w:t>
      </w:r>
      <w:r w:rsidRPr="00122187">
        <w:rPr>
          <w:sz w:val="24"/>
          <w:szCs w:val="24"/>
        </w:rPr>
        <w:t>площадке (</w:t>
      </w:r>
      <w:r w:rsidRPr="00122187">
        <w:rPr>
          <w:bCs/>
          <w:sz w:val="24"/>
          <w:szCs w:val="24"/>
        </w:rPr>
        <w:t>https://www.rts-tender.ru</w:t>
      </w:r>
      <w:r w:rsidRPr="00122187">
        <w:rPr>
          <w:sz w:val="24"/>
          <w:szCs w:val="24"/>
        </w:rPr>
        <w:t>).</w:t>
      </w:r>
      <w:r>
        <w:rPr>
          <w:sz w:val="24"/>
          <w:szCs w:val="24"/>
        </w:rPr>
        <w:t xml:space="preserve"> Регистрация на электронной площадке проводится в соответствии с Регламентом электронной площадки.</w:t>
      </w:r>
      <w:r w:rsidRPr="00926A87">
        <w:rPr>
          <w:sz w:val="24"/>
          <w:szCs w:val="24"/>
        </w:rPr>
        <w:t xml:space="preserve"> </w:t>
      </w:r>
    </w:p>
    <w:p w:rsidR="009F6CED" w:rsidRPr="00926A87" w:rsidRDefault="009F6CED" w:rsidP="009F6CED">
      <w:pPr>
        <w:pStyle w:val="a3"/>
        <w:spacing w:after="0"/>
        <w:ind w:firstLine="709"/>
        <w:rPr>
          <w:sz w:val="24"/>
          <w:szCs w:val="24"/>
        </w:rPr>
      </w:pPr>
      <w:r w:rsidRPr="00926A87">
        <w:rPr>
          <w:sz w:val="24"/>
          <w:szCs w:val="24"/>
        </w:rPr>
        <w:t>Для участия в аукционе заявитель должен представить следующие документы:</w:t>
      </w:r>
    </w:p>
    <w:p w:rsidR="009F6CED" w:rsidRPr="00926A87" w:rsidRDefault="009F6CED" w:rsidP="009F6CED">
      <w:pPr>
        <w:ind w:firstLine="708"/>
        <w:jc w:val="both"/>
        <w:rPr>
          <w:sz w:val="24"/>
          <w:szCs w:val="24"/>
        </w:rPr>
      </w:pPr>
      <w:r w:rsidRPr="00926A87">
        <w:rPr>
          <w:sz w:val="24"/>
          <w:szCs w:val="24"/>
        </w:rPr>
        <w:t>1. Заявку на участие в аукционе по установленной в извещении о проведении аукциона форме с указанием банковских реквизитов счета для возврата задатка.</w:t>
      </w:r>
    </w:p>
    <w:p w:rsidR="009F6CED" w:rsidRPr="00926A87" w:rsidRDefault="009F6CED" w:rsidP="009F6CED">
      <w:pPr>
        <w:jc w:val="both"/>
        <w:rPr>
          <w:sz w:val="24"/>
          <w:szCs w:val="24"/>
        </w:rPr>
      </w:pPr>
      <w:r w:rsidRPr="00926A87">
        <w:rPr>
          <w:sz w:val="24"/>
          <w:szCs w:val="24"/>
        </w:rPr>
        <w:t xml:space="preserve"> </w:t>
      </w:r>
      <w:r w:rsidRPr="00926A87">
        <w:rPr>
          <w:sz w:val="24"/>
          <w:szCs w:val="24"/>
        </w:rPr>
        <w:tab/>
        <w:t>2. Копии документов, удостоверяющих личность заявителя - для граждан.</w:t>
      </w:r>
    </w:p>
    <w:p w:rsidR="009F6CED" w:rsidRPr="00926A87" w:rsidRDefault="009F6CED" w:rsidP="009F6CED">
      <w:pPr>
        <w:jc w:val="both"/>
        <w:rPr>
          <w:sz w:val="24"/>
          <w:szCs w:val="24"/>
        </w:rPr>
      </w:pPr>
      <w:r w:rsidRPr="00926A87">
        <w:rPr>
          <w:sz w:val="24"/>
          <w:szCs w:val="24"/>
        </w:rPr>
        <w:t xml:space="preserve">  </w:t>
      </w:r>
      <w:r w:rsidRPr="00926A87">
        <w:rPr>
          <w:sz w:val="24"/>
          <w:szCs w:val="24"/>
        </w:rPr>
        <w:tab/>
        <w:t>3. Документы, подтверждающие внесение задатка.</w:t>
      </w:r>
    </w:p>
    <w:p w:rsidR="009F6CED" w:rsidRDefault="009F6CED" w:rsidP="009F6CED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26A87">
        <w:rPr>
          <w:rFonts w:ascii="Times New Roman" w:hAnsi="Times New Roman" w:cs="Times New Roman"/>
          <w:sz w:val="24"/>
          <w:szCs w:val="24"/>
        </w:rPr>
        <w:t xml:space="preserve">4. Надлежащим образом заверенный перевод на русский язык документов </w:t>
      </w:r>
      <w:r w:rsidRPr="00926A87">
        <w:rPr>
          <w:rFonts w:ascii="Times New Roman" w:hAnsi="Times New Roman" w:cs="Times New Roman"/>
          <w:sz w:val="24"/>
          <w:szCs w:val="24"/>
        </w:rPr>
        <w:br/>
        <w:t xml:space="preserve">о государственной регистрации юридического лица в соответствии </w:t>
      </w:r>
      <w:r w:rsidRPr="00926A87">
        <w:rPr>
          <w:rFonts w:ascii="Times New Roman" w:hAnsi="Times New Roman" w:cs="Times New Roman"/>
          <w:sz w:val="24"/>
          <w:szCs w:val="24"/>
        </w:rPr>
        <w:br/>
        <w:t>с законодательством иностранного государства в случае, если заявителем является иностранное юридическое лицо.</w:t>
      </w:r>
    </w:p>
    <w:p w:rsidR="009F6CED" w:rsidRDefault="009F6CED" w:rsidP="009F6CED">
      <w:pPr>
        <w:pStyle w:val="22"/>
        <w:shd w:val="clear" w:color="auto" w:fill="auto"/>
        <w:spacing w:after="0"/>
        <w:ind w:firstLine="709"/>
        <w:jc w:val="both"/>
        <w:rPr>
          <w:sz w:val="24"/>
          <w:szCs w:val="24"/>
        </w:rPr>
      </w:pPr>
      <w:r w:rsidRPr="002A304B">
        <w:rPr>
          <w:sz w:val="24"/>
          <w:szCs w:val="24"/>
        </w:rPr>
        <w:t>В случае,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случае,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9F6CED" w:rsidRDefault="009F6CED" w:rsidP="009F6CED">
      <w:pPr>
        <w:pStyle w:val="22"/>
        <w:shd w:val="clear" w:color="auto" w:fill="auto"/>
        <w:tabs>
          <w:tab w:val="left" w:pos="709"/>
        </w:tabs>
        <w:spacing w:after="0"/>
        <w:ind w:firstLine="0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ab/>
      </w:r>
      <w:r w:rsidRPr="008C71AD">
        <w:rPr>
          <w:sz w:val="24"/>
          <w:szCs w:val="24"/>
          <w:u w:val="single"/>
        </w:rPr>
        <w:t xml:space="preserve">Заявки подаются на электронную площадку, начиная с даты начала приема заявок до времени и даты окончания приема заявок, указанных в </w:t>
      </w:r>
      <w:r>
        <w:rPr>
          <w:sz w:val="24"/>
          <w:szCs w:val="24"/>
          <w:u w:val="single"/>
        </w:rPr>
        <w:t>настоящем извещении</w:t>
      </w:r>
      <w:r w:rsidRPr="008C71AD">
        <w:rPr>
          <w:sz w:val="24"/>
          <w:szCs w:val="24"/>
          <w:u w:val="single"/>
        </w:rPr>
        <w:t>.</w:t>
      </w:r>
    </w:p>
    <w:p w:rsidR="009F6CED" w:rsidRPr="00122187" w:rsidRDefault="009F6CED" w:rsidP="009F6CED">
      <w:pPr>
        <w:pStyle w:val="22"/>
        <w:shd w:val="clear" w:color="auto" w:fill="auto"/>
        <w:tabs>
          <w:tab w:val="left" w:pos="709"/>
        </w:tabs>
        <w:spacing w:after="0"/>
        <w:ind w:firstLine="0"/>
        <w:jc w:val="both"/>
        <w:rPr>
          <w:sz w:val="24"/>
          <w:szCs w:val="24"/>
          <w:u w:val="single"/>
        </w:rPr>
      </w:pPr>
    </w:p>
    <w:p w:rsidR="009F6CED" w:rsidRPr="002A304B" w:rsidRDefault="009F6CED" w:rsidP="009F6CED">
      <w:pPr>
        <w:pStyle w:val="22"/>
        <w:shd w:val="clear" w:color="auto" w:fill="auto"/>
        <w:tabs>
          <w:tab w:val="left" w:pos="709"/>
          <w:tab w:val="left" w:pos="7975"/>
        </w:tabs>
        <w:spacing w:after="0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2A304B">
        <w:rPr>
          <w:sz w:val="24"/>
          <w:szCs w:val="24"/>
        </w:rPr>
        <w:t xml:space="preserve">При приеме заявок от Претендентов Организатор обеспечивает конфиденциальность данных о Претендентах и участниках, за исключением случая направления электронных </w:t>
      </w:r>
      <w:r w:rsidRPr="002A304B">
        <w:rPr>
          <w:sz w:val="24"/>
          <w:szCs w:val="24"/>
        </w:rPr>
        <w:lastRenderedPageBreak/>
        <w:t xml:space="preserve">документов Продавцу, регистрацию заявок и прилагаемых к ним документов в журнале приема заявок. </w:t>
      </w:r>
      <w:r w:rsidRPr="002A304B">
        <w:rPr>
          <w:color w:val="000000"/>
          <w:sz w:val="24"/>
          <w:szCs w:val="24"/>
        </w:rPr>
        <w:t>В течение одного часа</w:t>
      </w:r>
      <w:r w:rsidRPr="002A304B">
        <w:rPr>
          <w:sz w:val="24"/>
          <w:szCs w:val="24"/>
        </w:rPr>
        <w:t xml:space="preserve"> со времени поступления заявки Организатор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документов.</w:t>
      </w:r>
    </w:p>
    <w:p w:rsidR="009F6CED" w:rsidRPr="002A304B" w:rsidRDefault="009F6CED" w:rsidP="009F6CED">
      <w:pPr>
        <w:pStyle w:val="22"/>
        <w:shd w:val="clear" w:color="auto" w:fill="auto"/>
        <w:tabs>
          <w:tab w:val="left" w:pos="709"/>
        </w:tabs>
        <w:spacing w:after="0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2A304B">
        <w:rPr>
          <w:sz w:val="24"/>
          <w:szCs w:val="24"/>
        </w:rPr>
        <w:t>Претендент вправе не позднее дня окончания приема заявок отозвать заявку путем направления уведомления об отзыве заявки на электронную площадку.</w:t>
      </w:r>
    </w:p>
    <w:p w:rsidR="009F6CED" w:rsidRPr="002A304B" w:rsidRDefault="009F6CED" w:rsidP="009F6CED">
      <w:pPr>
        <w:pStyle w:val="22"/>
        <w:shd w:val="clear" w:color="auto" w:fill="auto"/>
        <w:spacing w:after="0"/>
        <w:ind w:firstLine="708"/>
        <w:jc w:val="both"/>
        <w:rPr>
          <w:sz w:val="24"/>
          <w:szCs w:val="24"/>
        </w:rPr>
      </w:pPr>
      <w:r w:rsidRPr="002A304B">
        <w:rPr>
          <w:sz w:val="24"/>
          <w:szCs w:val="24"/>
        </w:rPr>
        <w:t>В случае отзыва Претендентом заявки в установленном порядке, уведомление об отзыве заявки вместе с заявкой в течение одного часа поступает в «личный кабинет» Продавца, о чем Претенденту направляется соответствующее уведомление.</w:t>
      </w:r>
    </w:p>
    <w:p w:rsidR="009F6CED" w:rsidRDefault="009F6CED" w:rsidP="009F6CED">
      <w:pPr>
        <w:pStyle w:val="22"/>
        <w:shd w:val="clear" w:color="auto" w:fill="auto"/>
        <w:spacing w:after="240"/>
        <w:ind w:firstLine="708"/>
        <w:jc w:val="both"/>
        <w:rPr>
          <w:sz w:val="24"/>
          <w:szCs w:val="24"/>
        </w:rPr>
      </w:pPr>
      <w:r w:rsidRPr="002A304B">
        <w:rPr>
          <w:sz w:val="24"/>
          <w:szCs w:val="24"/>
        </w:rPr>
        <w:t>Изменение заявки допускается только путем подачи Претендентом новой заявки в установленные в информационном сообщении сроки о проведении аукциона, при этом первоначальная заявка должна быть отозвана.</w:t>
      </w:r>
    </w:p>
    <w:p w:rsidR="009F6CED" w:rsidRDefault="009F6CED" w:rsidP="009F6CED">
      <w:pPr>
        <w:pStyle w:val="22"/>
        <w:shd w:val="clear" w:color="auto" w:fill="auto"/>
        <w:spacing w:after="240"/>
        <w:ind w:firstLine="708"/>
        <w:jc w:val="both"/>
        <w:rPr>
          <w:sz w:val="24"/>
          <w:szCs w:val="24"/>
        </w:rPr>
      </w:pPr>
      <w:r w:rsidRPr="00926A87">
        <w:rPr>
          <w:sz w:val="24"/>
          <w:szCs w:val="24"/>
        </w:rPr>
        <w:t>Заявка на участие в аукционе, поступившая по истечении с</w:t>
      </w:r>
      <w:r>
        <w:rPr>
          <w:sz w:val="24"/>
          <w:szCs w:val="24"/>
        </w:rPr>
        <w:t>рока приема заявок, не регистрируется программными средствами электронной торговой площадки</w:t>
      </w:r>
      <w:r w:rsidRPr="00926A87">
        <w:rPr>
          <w:sz w:val="24"/>
          <w:szCs w:val="24"/>
        </w:rPr>
        <w:t>.</w:t>
      </w:r>
    </w:p>
    <w:p w:rsidR="009F6CED" w:rsidRDefault="009F6CED" w:rsidP="009F6CED">
      <w:pPr>
        <w:pStyle w:val="22"/>
        <w:shd w:val="clear" w:color="auto" w:fill="auto"/>
        <w:spacing w:after="0" w:line="240" w:lineRule="auto"/>
        <w:ind w:firstLine="709"/>
        <w:contextualSpacing/>
        <w:jc w:val="both"/>
        <w:rPr>
          <w:sz w:val="24"/>
          <w:szCs w:val="24"/>
        </w:rPr>
      </w:pPr>
      <w:r w:rsidRPr="00926A87">
        <w:rPr>
          <w:sz w:val="24"/>
          <w:szCs w:val="24"/>
        </w:rPr>
        <w:t xml:space="preserve">Заявитель имеет право отозвать принятую организатором заявку на участие </w:t>
      </w:r>
      <w:r w:rsidRPr="00926A87">
        <w:rPr>
          <w:sz w:val="24"/>
          <w:szCs w:val="24"/>
        </w:rPr>
        <w:br/>
        <w:t>в аукционе до дня окончания срока приема заявок</w:t>
      </w:r>
      <w:r>
        <w:rPr>
          <w:sz w:val="24"/>
          <w:szCs w:val="24"/>
        </w:rPr>
        <w:t>.</w:t>
      </w:r>
    </w:p>
    <w:p w:rsidR="009F6CED" w:rsidRDefault="009F6CED" w:rsidP="009F6CED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Решения о допуске или недопуске Заявителя к участию в аукционе в электронной форме принимает аукционная комиссия.</w:t>
      </w:r>
    </w:p>
    <w:p w:rsidR="009F6CED" w:rsidRPr="00926A87" w:rsidRDefault="009F6CED" w:rsidP="009F6CED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F6CED" w:rsidRPr="00926A87" w:rsidRDefault="009F6CED" w:rsidP="009F6CED">
      <w:pPr>
        <w:tabs>
          <w:tab w:val="left" w:pos="6300"/>
        </w:tabs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5</w:t>
      </w:r>
      <w:r w:rsidRPr="00926A87">
        <w:rPr>
          <w:b/>
          <w:sz w:val="24"/>
          <w:szCs w:val="24"/>
        </w:rPr>
        <w:t>. Порядок внесения задатка участниками аукциона и возврата им задатка, реквизиты счёта для перечисления задатка:</w:t>
      </w:r>
    </w:p>
    <w:p w:rsidR="009F6CED" w:rsidRPr="00926A87" w:rsidRDefault="009F6CED" w:rsidP="009F6CED">
      <w:pPr>
        <w:tabs>
          <w:tab w:val="left" w:pos="6300"/>
        </w:tabs>
        <w:ind w:firstLine="709"/>
        <w:jc w:val="both"/>
        <w:rPr>
          <w:b/>
          <w:sz w:val="24"/>
          <w:szCs w:val="24"/>
        </w:rPr>
      </w:pPr>
    </w:p>
    <w:p w:rsidR="009F6CED" w:rsidRDefault="009F6CED" w:rsidP="009F6CED">
      <w:pPr>
        <w:tabs>
          <w:tab w:val="left" w:pos="630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Заявитель обеспечивает поступление задатка </w:t>
      </w:r>
      <w:r w:rsidRPr="002609D8">
        <w:rPr>
          <w:b/>
          <w:sz w:val="24"/>
          <w:szCs w:val="24"/>
        </w:rPr>
        <w:t xml:space="preserve">в размере </w:t>
      </w:r>
      <w:r>
        <w:rPr>
          <w:b/>
          <w:sz w:val="24"/>
          <w:szCs w:val="24"/>
        </w:rPr>
        <w:t>50</w:t>
      </w:r>
      <w:r w:rsidRPr="002609D8">
        <w:rPr>
          <w:b/>
          <w:sz w:val="24"/>
          <w:szCs w:val="24"/>
        </w:rPr>
        <w:t xml:space="preserve"> % начальной </w:t>
      </w:r>
      <w:r>
        <w:rPr>
          <w:b/>
          <w:sz w:val="24"/>
          <w:szCs w:val="24"/>
        </w:rPr>
        <w:t>ц</w:t>
      </w:r>
      <w:r w:rsidRPr="002609D8">
        <w:rPr>
          <w:b/>
          <w:sz w:val="24"/>
          <w:szCs w:val="24"/>
        </w:rPr>
        <w:t>ены продажи лота</w:t>
      </w:r>
      <w:r>
        <w:rPr>
          <w:sz w:val="24"/>
          <w:szCs w:val="24"/>
        </w:rPr>
        <w:t xml:space="preserve"> на счет, открытый на электронной торговой площадке не </w:t>
      </w:r>
      <w:r>
        <w:rPr>
          <w:b/>
          <w:sz w:val="24"/>
          <w:szCs w:val="24"/>
        </w:rPr>
        <w:t xml:space="preserve">позднее </w:t>
      </w:r>
      <w:r w:rsidRPr="005C223D">
        <w:rPr>
          <w:b/>
          <w:sz w:val="24"/>
          <w:szCs w:val="24"/>
        </w:rPr>
        <w:t>27 июня 2022 года</w:t>
      </w:r>
      <w:r w:rsidRPr="005C223D">
        <w:rPr>
          <w:sz w:val="24"/>
          <w:szCs w:val="24"/>
        </w:rPr>
        <w:t xml:space="preserve"> 23 часов 59 минут.</w:t>
      </w:r>
      <w:r>
        <w:rPr>
          <w:sz w:val="24"/>
          <w:szCs w:val="24"/>
        </w:rPr>
        <w:t xml:space="preserve"> Платежи по перечислению задатка для участия в аукционе и порядок возврата задатка осуществляются в соответствии с Регламентом электронной торговой площадки.</w:t>
      </w:r>
      <w:r w:rsidRPr="00611A99">
        <w:rPr>
          <w:sz w:val="24"/>
          <w:szCs w:val="24"/>
        </w:rPr>
        <w:t xml:space="preserve"> </w:t>
      </w:r>
      <w:r w:rsidRPr="000B2049">
        <w:rPr>
          <w:sz w:val="24"/>
          <w:szCs w:val="24"/>
        </w:rPr>
        <w:t xml:space="preserve">Сумма задатка, внесенная </w:t>
      </w:r>
      <w:r>
        <w:rPr>
          <w:sz w:val="24"/>
          <w:szCs w:val="24"/>
        </w:rPr>
        <w:t>п</w:t>
      </w:r>
      <w:r w:rsidRPr="000B2049">
        <w:rPr>
          <w:sz w:val="24"/>
          <w:szCs w:val="24"/>
        </w:rPr>
        <w:t xml:space="preserve">обедителем аукциона, засчитывается в счет арендной платы по договору, заключенному с </w:t>
      </w:r>
      <w:r>
        <w:rPr>
          <w:sz w:val="24"/>
          <w:szCs w:val="24"/>
        </w:rPr>
        <w:t xml:space="preserve">победителем аукциона </w:t>
      </w:r>
      <w:r w:rsidRPr="00274568">
        <w:rPr>
          <w:sz w:val="24"/>
          <w:szCs w:val="24"/>
        </w:rPr>
        <w:t xml:space="preserve">и подлежит перечислению в установленном порядке в бюджет </w:t>
      </w:r>
      <w:r w:rsidRPr="00FF5271">
        <w:rPr>
          <w:sz w:val="24"/>
          <w:szCs w:val="24"/>
        </w:rPr>
        <w:t>городского поселения город Лиски</w:t>
      </w:r>
      <w:r>
        <w:rPr>
          <w:sz w:val="24"/>
          <w:szCs w:val="24"/>
        </w:rPr>
        <w:t>.</w:t>
      </w:r>
    </w:p>
    <w:p w:rsidR="009F6CED" w:rsidRDefault="009F6CED" w:rsidP="009F6CED">
      <w:pPr>
        <w:pStyle w:val="a5"/>
        <w:spacing w:before="0" w:beforeAutospacing="0" w:after="0" w:afterAutospacing="0"/>
        <w:ind w:firstLine="708"/>
        <w:jc w:val="both"/>
      </w:pPr>
      <w:r w:rsidRPr="002A304B">
        <w:rPr>
          <w:color w:val="000000"/>
        </w:rPr>
        <w:t>Денежные средства, перечисленные за претендента третьим лицом, не зачисляются на счет такого претендента на универсальной торговой площадке.</w:t>
      </w:r>
    </w:p>
    <w:p w:rsidR="009F6CED" w:rsidRPr="00611A99" w:rsidRDefault="009F6CED" w:rsidP="009F6CE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611A99">
        <w:rPr>
          <w:sz w:val="24"/>
          <w:szCs w:val="24"/>
        </w:rPr>
        <w:t>Лицам, перечислившим задаток для участия в аукционе, денежные средства возвращаются в следующем порядке:</w:t>
      </w:r>
    </w:p>
    <w:p w:rsidR="009F6CED" w:rsidRPr="00165782" w:rsidRDefault="009F6CED" w:rsidP="009F6CE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165782">
        <w:rPr>
          <w:sz w:val="24"/>
          <w:szCs w:val="24"/>
        </w:rPr>
        <w:t>а) участникам, за исключением победителя, - в течение 3 календарных дней со дня подведения итогов аукциона;</w:t>
      </w:r>
    </w:p>
    <w:p w:rsidR="009F6CED" w:rsidRPr="00165782" w:rsidRDefault="009F6CED" w:rsidP="009F6CE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165782">
        <w:rPr>
          <w:sz w:val="24"/>
          <w:szCs w:val="24"/>
        </w:rPr>
        <w:t>б) претендентам, не допущенным к участию в аукционе - в течение 3 календарных дней со дня подписания Протокола о признании претендентов участниками;</w:t>
      </w:r>
    </w:p>
    <w:p w:rsidR="009F6CED" w:rsidRPr="00165782" w:rsidRDefault="009F6CED" w:rsidP="009F6CE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165782">
        <w:rPr>
          <w:sz w:val="24"/>
          <w:szCs w:val="24"/>
        </w:rPr>
        <w:t>в) претендентам, отозвавшим заявку не позднее дня окончания приема заявок – в течение 3 календарных дней со дня поступления уведомления об отзыве заявки;</w:t>
      </w:r>
    </w:p>
    <w:p w:rsidR="009F6CED" w:rsidRDefault="009F6CED" w:rsidP="009F6CE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165782">
        <w:rPr>
          <w:sz w:val="24"/>
          <w:szCs w:val="24"/>
        </w:rPr>
        <w:t>г) претендентам, отозвавшим заявку позднее дня окончания приема заявок - в течение 3 календарных дней со дня подписания Протокола о признании претендентов участниками.</w:t>
      </w:r>
    </w:p>
    <w:p w:rsidR="009F6CED" w:rsidRPr="00926A87" w:rsidRDefault="009F6CED" w:rsidP="009F6CE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9F6CED" w:rsidRPr="00926A87" w:rsidRDefault="009F6CED" w:rsidP="009F6CED">
      <w:pPr>
        <w:tabs>
          <w:tab w:val="left" w:pos="6300"/>
        </w:tabs>
        <w:ind w:firstLine="709"/>
        <w:jc w:val="center"/>
        <w:rPr>
          <w:sz w:val="24"/>
          <w:szCs w:val="24"/>
        </w:rPr>
      </w:pPr>
      <w:r>
        <w:rPr>
          <w:b/>
          <w:sz w:val="24"/>
          <w:szCs w:val="24"/>
        </w:rPr>
        <w:t>6</w:t>
      </w:r>
      <w:r w:rsidRPr="00926A87">
        <w:rPr>
          <w:b/>
          <w:sz w:val="24"/>
          <w:szCs w:val="24"/>
        </w:rPr>
        <w:t xml:space="preserve"> .</w:t>
      </w:r>
      <w:r w:rsidRPr="00926A87">
        <w:rPr>
          <w:sz w:val="24"/>
          <w:szCs w:val="24"/>
        </w:rPr>
        <w:t xml:space="preserve"> </w:t>
      </w:r>
      <w:r w:rsidRPr="00926A87">
        <w:rPr>
          <w:b/>
          <w:sz w:val="24"/>
          <w:szCs w:val="24"/>
        </w:rPr>
        <w:t>Заявитель не допускается к участию в аукционе в следующих случаях</w:t>
      </w:r>
      <w:r w:rsidRPr="00926A87">
        <w:rPr>
          <w:sz w:val="24"/>
          <w:szCs w:val="24"/>
        </w:rPr>
        <w:t>:</w:t>
      </w:r>
    </w:p>
    <w:p w:rsidR="009F6CED" w:rsidRPr="00926A87" w:rsidRDefault="009F6CED" w:rsidP="009F6CED">
      <w:pPr>
        <w:tabs>
          <w:tab w:val="left" w:pos="6300"/>
        </w:tabs>
        <w:ind w:firstLine="709"/>
        <w:jc w:val="both"/>
        <w:rPr>
          <w:sz w:val="24"/>
          <w:szCs w:val="24"/>
        </w:rPr>
      </w:pPr>
    </w:p>
    <w:p w:rsidR="009F6CED" w:rsidRPr="00926A87" w:rsidRDefault="009F6CED" w:rsidP="009F6CED">
      <w:pPr>
        <w:tabs>
          <w:tab w:val="left" w:pos="6300"/>
        </w:tabs>
        <w:ind w:firstLine="709"/>
        <w:jc w:val="both"/>
        <w:rPr>
          <w:sz w:val="24"/>
          <w:szCs w:val="24"/>
        </w:rPr>
      </w:pPr>
      <w:r w:rsidRPr="00926A87">
        <w:rPr>
          <w:sz w:val="24"/>
          <w:szCs w:val="24"/>
        </w:rPr>
        <w:t>1) непредставление необходимых для участия в аукционе документов или представление недостоверных сведений;</w:t>
      </w:r>
    </w:p>
    <w:p w:rsidR="009F6CED" w:rsidRPr="00926A87" w:rsidRDefault="009F6CED" w:rsidP="009F6CED">
      <w:pPr>
        <w:tabs>
          <w:tab w:val="left" w:pos="6300"/>
        </w:tabs>
        <w:ind w:firstLine="709"/>
        <w:jc w:val="both"/>
        <w:rPr>
          <w:sz w:val="24"/>
          <w:szCs w:val="24"/>
        </w:rPr>
      </w:pPr>
      <w:r w:rsidRPr="00926A87">
        <w:rPr>
          <w:sz w:val="24"/>
          <w:szCs w:val="24"/>
        </w:rPr>
        <w:t>2) непоступление задатка на дату рассмотрения заявок на участие в аукционе;</w:t>
      </w:r>
    </w:p>
    <w:p w:rsidR="009F6CED" w:rsidRPr="00926A87" w:rsidRDefault="009F6CED" w:rsidP="009F6CED">
      <w:pPr>
        <w:tabs>
          <w:tab w:val="left" w:pos="6300"/>
        </w:tabs>
        <w:ind w:firstLine="709"/>
        <w:jc w:val="both"/>
        <w:rPr>
          <w:sz w:val="24"/>
          <w:szCs w:val="24"/>
        </w:rPr>
      </w:pPr>
      <w:r w:rsidRPr="00926A87">
        <w:rPr>
          <w:sz w:val="24"/>
          <w:szCs w:val="24"/>
        </w:rPr>
        <w:t xml:space="preserve">3) подача заявки на участие в аукционе лицом, которое в соответствии </w:t>
      </w:r>
      <w:r w:rsidRPr="00926A87">
        <w:rPr>
          <w:sz w:val="24"/>
          <w:szCs w:val="24"/>
        </w:rPr>
        <w:br/>
        <w:t>с действующим законодательством РФ не имеет права быть участником конкретного аукциона, покупателем земельного участка;</w:t>
      </w:r>
    </w:p>
    <w:p w:rsidR="009F6CED" w:rsidRDefault="009F6CED" w:rsidP="009F6CED">
      <w:pPr>
        <w:tabs>
          <w:tab w:val="left" w:pos="6300"/>
        </w:tabs>
        <w:ind w:firstLine="709"/>
        <w:jc w:val="both"/>
        <w:rPr>
          <w:sz w:val="24"/>
          <w:szCs w:val="24"/>
        </w:rPr>
      </w:pPr>
      <w:r w:rsidRPr="00926A87">
        <w:rPr>
          <w:sz w:val="24"/>
          <w:szCs w:val="24"/>
        </w:rPr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:rsidR="009F6CED" w:rsidRDefault="009F6CED" w:rsidP="009F6CED">
      <w:pPr>
        <w:tabs>
          <w:tab w:val="left" w:pos="6300"/>
        </w:tabs>
        <w:ind w:firstLine="709"/>
        <w:jc w:val="both"/>
        <w:rPr>
          <w:sz w:val="24"/>
          <w:szCs w:val="24"/>
        </w:rPr>
      </w:pPr>
    </w:p>
    <w:p w:rsidR="009F6CED" w:rsidRDefault="009F6CED" w:rsidP="009F6CED">
      <w:pPr>
        <w:tabs>
          <w:tab w:val="left" w:pos="6300"/>
        </w:tabs>
        <w:ind w:firstLine="709"/>
        <w:jc w:val="center"/>
        <w:rPr>
          <w:b/>
          <w:sz w:val="24"/>
          <w:szCs w:val="24"/>
        </w:rPr>
      </w:pPr>
      <w:r w:rsidRPr="008C71AD">
        <w:rPr>
          <w:b/>
          <w:sz w:val="24"/>
          <w:szCs w:val="24"/>
        </w:rPr>
        <w:t>7. Рассмотрение заявок</w:t>
      </w:r>
    </w:p>
    <w:p w:rsidR="009F6CED" w:rsidRDefault="009F6CED" w:rsidP="009F6CED">
      <w:pPr>
        <w:tabs>
          <w:tab w:val="left" w:pos="6300"/>
        </w:tabs>
        <w:ind w:firstLine="709"/>
        <w:jc w:val="center"/>
        <w:rPr>
          <w:b/>
          <w:sz w:val="24"/>
          <w:szCs w:val="24"/>
        </w:rPr>
      </w:pPr>
    </w:p>
    <w:p w:rsidR="009F6CED" w:rsidRPr="008C71AD" w:rsidRDefault="009F6CED" w:rsidP="009F6CED">
      <w:pPr>
        <w:widowControl w:val="0"/>
        <w:numPr>
          <w:ilvl w:val="0"/>
          <w:numId w:val="2"/>
        </w:numPr>
        <w:tabs>
          <w:tab w:val="left" w:pos="567"/>
        </w:tabs>
        <w:spacing w:line="274" w:lineRule="exact"/>
        <w:jc w:val="both"/>
        <w:rPr>
          <w:sz w:val="24"/>
          <w:szCs w:val="24"/>
        </w:rPr>
      </w:pPr>
      <w:r w:rsidRPr="008C71AD">
        <w:rPr>
          <w:sz w:val="24"/>
          <w:szCs w:val="24"/>
        </w:rPr>
        <w:t xml:space="preserve">Для участия в аукционе Претенденты перечисляют задаток в размере </w:t>
      </w:r>
      <w:r>
        <w:rPr>
          <w:sz w:val="24"/>
          <w:szCs w:val="24"/>
        </w:rPr>
        <w:t>50</w:t>
      </w:r>
      <w:r w:rsidRPr="008C71AD">
        <w:rPr>
          <w:sz w:val="24"/>
          <w:szCs w:val="24"/>
        </w:rPr>
        <w:t xml:space="preserve"> процентов начальной цены продажи </w:t>
      </w:r>
      <w:r>
        <w:rPr>
          <w:sz w:val="24"/>
          <w:szCs w:val="24"/>
        </w:rPr>
        <w:t xml:space="preserve">права на заключение договора аренды земельного участка </w:t>
      </w:r>
      <w:r w:rsidRPr="008C71AD">
        <w:rPr>
          <w:sz w:val="24"/>
          <w:szCs w:val="24"/>
        </w:rPr>
        <w:t xml:space="preserve">и заполняют размещенную в открытой части единой электронной торговой площадки форму заявки (приложение 1 и к информационному сообщению) с приложением электронных документов в соответствии с перечнем, приведенным в </w:t>
      </w:r>
      <w:r>
        <w:rPr>
          <w:sz w:val="24"/>
          <w:szCs w:val="24"/>
        </w:rPr>
        <w:t xml:space="preserve">извещении </w:t>
      </w:r>
      <w:r w:rsidRPr="008C71AD">
        <w:rPr>
          <w:sz w:val="24"/>
          <w:szCs w:val="24"/>
        </w:rPr>
        <w:t>о проведении аукциона.</w:t>
      </w:r>
    </w:p>
    <w:p w:rsidR="009F6CED" w:rsidRPr="008C71AD" w:rsidRDefault="009F6CED" w:rsidP="009F6CED">
      <w:pPr>
        <w:widowControl w:val="0"/>
        <w:numPr>
          <w:ilvl w:val="0"/>
          <w:numId w:val="2"/>
        </w:numPr>
        <w:tabs>
          <w:tab w:val="left" w:pos="567"/>
        </w:tabs>
        <w:spacing w:line="274" w:lineRule="exact"/>
        <w:jc w:val="both"/>
        <w:rPr>
          <w:sz w:val="24"/>
          <w:szCs w:val="24"/>
        </w:rPr>
      </w:pPr>
      <w:r w:rsidRPr="008C71AD">
        <w:rPr>
          <w:sz w:val="24"/>
          <w:szCs w:val="24"/>
        </w:rPr>
        <w:t xml:space="preserve">В день определения участников аукциона, указанный в </w:t>
      </w:r>
      <w:r>
        <w:rPr>
          <w:sz w:val="24"/>
          <w:szCs w:val="24"/>
        </w:rPr>
        <w:t>извещении</w:t>
      </w:r>
      <w:r w:rsidRPr="008C71AD">
        <w:rPr>
          <w:sz w:val="24"/>
          <w:szCs w:val="24"/>
        </w:rPr>
        <w:t xml:space="preserve"> о проведении аукциона по продаже </w:t>
      </w:r>
      <w:r>
        <w:rPr>
          <w:sz w:val="24"/>
          <w:szCs w:val="24"/>
        </w:rPr>
        <w:t xml:space="preserve">права заключения договора аренды земельного участка </w:t>
      </w:r>
      <w:r w:rsidRPr="008C71AD">
        <w:rPr>
          <w:sz w:val="24"/>
          <w:szCs w:val="24"/>
        </w:rPr>
        <w:t>в электронной форме, Организатор через «личный кабинет» Продавца обеспечивает доступ Продавца к поданным Претендентами заявкам и документам, а также к журналу приема заявок.</w:t>
      </w:r>
    </w:p>
    <w:p w:rsidR="009F6CED" w:rsidRPr="008C71AD" w:rsidRDefault="009F6CED" w:rsidP="009F6CED">
      <w:pPr>
        <w:widowControl w:val="0"/>
        <w:numPr>
          <w:ilvl w:val="0"/>
          <w:numId w:val="2"/>
        </w:numPr>
        <w:tabs>
          <w:tab w:val="left" w:pos="567"/>
        </w:tabs>
        <w:spacing w:line="274" w:lineRule="exact"/>
        <w:jc w:val="both"/>
        <w:rPr>
          <w:sz w:val="24"/>
          <w:szCs w:val="24"/>
        </w:rPr>
      </w:pPr>
      <w:r w:rsidRPr="008C71AD">
        <w:rPr>
          <w:sz w:val="24"/>
          <w:szCs w:val="24"/>
        </w:rPr>
        <w:t>Продавец в день рассмотрения заявок и документов Претендентов подписывает протокол о признании Претендентов участниками, в котором приводится перечень принятых заявок (с указанием имен (наименований) Претендентов), перечень отозванных заявок, имена (наименования) Претендентов, признанных участниками, а также имена (наименования) Претендентов, которым было отказано в допуске к участию в аукционе, с указанием оснований такого отказа.</w:t>
      </w:r>
    </w:p>
    <w:p w:rsidR="009F6CED" w:rsidRPr="008C71AD" w:rsidRDefault="009F6CED" w:rsidP="009F6CED">
      <w:pPr>
        <w:widowControl w:val="0"/>
        <w:numPr>
          <w:ilvl w:val="0"/>
          <w:numId w:val="2"/>
        </w:numPr>
        <w:tabs>
          <w:tab w:val="left" w:pos="567"/>
        </w:tabs>
        <w:spacing w:line="254" w:lineRule="exact"/>
        <w:jc w:val="both"/>
        <w:rPr>
          <w:sz w:val="24"/>
          <w:szCs w:val="24"/>
        </w:rPr>
      </w:pPr>
      <w:r w:rsidRPr="008C71AD">
        <w:rPr>
          <w:sz w:val="24"/>
          <w:szCs w:val="24"/>
        </w:rPr>
        <w:t>Претендент приобретает статус участника аукциона с момента подписания протокола о признании Претендентов участниками аукциона.</w:t>
      </w:r>
    </w:p>
    <w:p w:rsidR="009F6CED" w:rsidRPr="008C71AD" w:rsidRDefault="009F6CED" w:rsidP="009F6CED">
      <w:pPr>
        <w:widowControl w:val="0"/>
        <w:numPr>
          <w:ilvl w:val="0"/>
          <w:numId w:val="2"/>
        </w:numPr>
        <w:tabs>
          <w:tab w:val="left" w:pos="567"/>
        </w:tabs>
        <w:spacing w:line="269" w:lineRule="exact"/>
        <w:jc w:val="both"/>
        <w:rPr>
          <w:sz w:val="24"/>
          <w:szCs w:val="24"/>
        </w:rPr>
      </w:pPr>
      <w:r w:rsidRPr="008C71AD">
        <w:rPr>
          <w:sz w:val="24"/>
          <w:szCs w:val="24"/>
        </w:rPr>
        <w:t>Не позднее следующего рабочего дня после дня подписания протокола о признании Претендентов участниками всем Претендентам, подавшим заявки, направляется уведомление о признании их участниками аукциона или об отказе в признании участниками аукциона с указанием оснований отказа.</w:t>
      </w:r>
    </w:p>
    <w:p w:rsidR="009F6CED" w:rsidRPr="008C71AD" w:rsidRDefault="009F6CED" w:rsidP="009F6CED">
      <w:pPr>
        <w:widowControl w:val="0"/>
        <w:spacing w:line="269" w:lineRule="exact"/>
        <w:jc w:val="both"/>
        <w:rPr>
          <w:sz w:val="24"/>
          <w:szCs w:val="24"/>
        </w:rPr>
      </w:pPr>
      <w:r w:rsidRPr="008C71AD">
        <w:rPr>
          <w:sz w:val="24"/>
          <w:szCs w:val="24"/>
        </w:rPr>
        <w:t xml:space="preserve">Информация о Претендентах, не допущенных к участию в аукционе, размещается в открытой части единой электронной торговой площадки, на официальном сайте Российской Федерации для размещения информации о проведении торгов </w:t>
      </w:r>
      <w:hyperlink r:id="rId7" w:history="1">
        <w:r w:rsidRPr="008C71AD">
          <w:rPr>
            <w:color w:val="0000FF"/>
            <w:sz w:val="24"/>
            <w:szCs w:val="24"/>
            <w:u w:val="single"/>
            <w:lang w:val="en-US" w:bidi="en-US"/>
          </w:rPr>
          <w:t>www</w:t>
        </w:r>
        <w:r w:rsidRPr="008C71AD">
          <w:rPr>
            <w:color w:val="0000FF"/>
            <w:sz w:val="24"/>
            <w:szCs w:val="24"/>
            <w:u w:val="single"/>
            <w:lang w:bidi="en-US"/>
          </w:rPr>
          <w:t>.</w:t>
        </w:r>
        <w:r w:rsidRPr="008C71AD">
          <w:rPr>
            <w:color w:val="0000FF"/>
            <w:sz w:val="24"/>
            <w:szCs w:val="24"/>
            <w:u w:val="single"/>
            <w:lang w:val="en-US" w:bidi="en-US"/>
          </w:rPr>
          <w:t>torgi</w:t>
        </w:r>
        <w:r w:rsidRPr="008C71AD">
          <w:rPr>
            <w:color w:val="0000FF"/>
            <w:sz w:val="24"/>
            <w:szCs w:val="24"/>
            <w:u w:val="single"/>
            <w:lang w:bidi="en-US"/>
          </w:rPr>
          <w:t>.</w:t>
        </w:r>
        <w:r w:rsidRPr="008C71AD">
          <w:rPr>
            <w:color w:val="0000FF"/>
            <w:sz w:val="24"/>
            <w:szCs w:val="24"/>
            <w:u w:val="single"/>
            <w:lang w:val="en-US" w:bidi="en-US"/>
          </w:rPr>
          <w:t>gov</w:t>
        </w:r>
        <w:r w:rsidRPr="008C71AD">
          <w:rPr>
            <w:color w:val="0000FF"/>
            <w:sz w:val="24"/>
            <w:szCs w:val="24"/>
            <w:u w:val="single"/>
            <w:lang w:bidi="en-US"/>
          </w:rPr>
          <w:t>.</w:t>
        </w:r>
        <w:r w:rsidRPr="008C71AD">
          <w:rPr>
            <w:color w:val="0000FF"/>
            <w:sz w:val="24"/>
            <w:szCs w:val="24"/>
            <w:u w:val="single"/>
            <w:lang w:val="en-US" w:bidi="en-US"/>
          </w:rPr>
          <w:t>ru</w:t>
        </w:r>
      </w:hyperlink>
      <w:r w:rsidRPr="008C71AD">
        <w:rPr>
          <w:sz w:val="24"/>
          <w:szCs w:val="24"/>
          <w:lang w:bidi="en-US"/>
        </w:rPr>
        <w:t>.</w:t>
      </w:r>
    </w:p>
    <w:p w:rsidR="009F6CED" w:rsidRDefault="009F6CED" w:rsidP="009F6CED">
      <w:pPr>
        <w:widowControl w:val="0"/>
        <w:numPr>
          <w:ilvl w:val="0"/>
          <w:numId w:val="2"/>
        </w:numPr>
        <w:tabs>
          <w:tab w:val="left" w:pos="567"/>
        </w:tabs>
        <w:spacing w:line="259" w:lineRule="exact"/>
        <w:jc w:val="both"/>
        <w:rPr>
          <w:sz w:val="24"/>
          <w:szCs w:val="24"/>
        </w:rPr>
      </w:pPr>
      <w:r w:rsidRPr="008C71AD">
        <w:rPr>
          <w:sz w:val="24"/>
          <w:szCs w:val="24"/>
        </w:rPr>
        <w:t xml:space="preserve">Проведение процедуры аукциона должно состояться не </w:t>
      </w:r>
      <w:r>
        <w:rPr>
          <w:sz w:val="24"/>
          <w:szCs w:val="24"/>
        </w:rPr>
        <w:t xml:space="preserve">ранее чем за пять дней </w:t>
      </w:r>
      <w:r w:rsidRPr="008C71AD">
        <w:rPr>
          <w:sz w:val="24"/>
          <w:szCs w:val="24"/>
        </w:rPr>
        <w:t xml:space="preserve">со дня </w:t>
      </w:r>
      <w:r>
        <w:rPr>
          <w:sz w:val="24"/>
          <w:szCs w:val="24"/>
        </w:rPr>
        <w:t>прекращения приема документов</w:t>
      </w:r>
      <w:r w:rsidRPr="008C71AD">
        <w:rPr>
          <w:sz w:val="24"/>
          <w:szCs w:val="24"/>
        </w:rPr>
        <w:t xml:space="preserve">, указанного в </w:t>
      </w:r>
      <w:r>
        <w:rPr>
          <w:sz w:val="24"/>
          <w:szCs w:val="24"/>
        </w:rPr>
        <w:t>извещении</w:t>
      </w:r>
      <w:r w:rsidRPr="008C71AD">
        <w:rPr>
          <w:sz w:val="24"/>
          <w:szCs w:val="24"/>
        </w:rPr>
        <w:t xml:space="preserve"> о проведении аукциона в электронной форме.</w:t>
      </w:r>
    </w:p>
    <w:p w:rsidR="009F6CED" w:rsidRPr="008C71AD" w:rsidRDefault="009F6CED" w:rsidP="009F6CED">
      <w:pPr>
        <w:widowControl w:val="0"/>
        <w:tabs>
          <w:tab w:val="left" w:pos="567"/>
        </w:tabs>
        <w:spacing w:line="259" w:lineRule="exact"/>
        <w:jc w:val="both"/>
        <w:rPr>
          <w:sz w:val="24"/>
          <w:szCs w:val="24"/>
        </w:rPr>
      </w:pPr>
    </w:p>
    <w:p w:rsidR="009F6CED" w:rsidRDefault="009F6CED" w:rsidP="009F6CED">
      <w:pPr>
        <w:tabs>
          <w:tab w:val="left" w:pos="6300"/>
        </w:tabs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8</w:t>
      </w:r>
      <w:r w:rsidRPr="00611A99">
        <w:rPr>
          <w:b/>
          <w:sz w:val="24"/>
          <w:szCs w:val="24"/>
        </w:rPr>
        <w:t>. Порядок проведения аукциона в электронной форме:</w:t>
      </w:r>
    </w:p>
    <w:p w:rsidR="009F6CED" w:rsidRPr="00611A99" w:rsidRDefault="009F6CED" w:rsidP="009F6CED">
      <w:pPr>
        <w:tabs>
          <w:tab w:val="left" w:pos="6300"/>
        </w:tabs>
        <w:ind w:firstLine="709"/>
        <w:jc w:val="center"/>
        <w:rPr>
          <w:b/>
          <w:sz w:val="24"/>
          <w:szCs w:val="24"/>
        </w:rPr>
      </w:pPr>
    </w:p>
    <w:p w:rsidR="009F6CED" w:rsidRPr="00611A99" w:rsidRDefault="009F6CED" w:rsidP="009F6CED">
      <w:pPr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611A99">
        <w:rPr>
          <w:rFonts w:eastAsia="Calibri"/>
          <w:sz w:val="24"/>
          <w:szCs w:val="24"/>
          <w:lang w:eastAsia="en-US"/>
        </w:rPr>
        <w:t xml:space="preserve">Процедура аукциона проводится в день и время, указанные в </w:t>
      </w:r>
      <w:r>
        <w:rPr>
          <w:rFonts w:eastAsia="Calibri"/>
          <w:sz w:val="24"/>
          <w:szCs w:val="24"/>
          <w:lang w:eastAsia="en-US"/>
        </w:rPr>
        <w:t xml:space="preserve">настоящем извещении </w:t>
      </w:r>
      <w:r w:rsidRPr="00611A99">
        <w:rPr>
          <w:rFonts w:eastAsia="Calibri"/>
          <w:sz w:val="24"/>
          <w:szCs w:val="24"/>
          <w:lang w:eastAsia="en-US"/>
        </w:rPr>
        <w:t xml:space="preserve"> о проведении аукциона, путем последовательного повышения участниками начальной цены продажи на величину, равную либо кратную величине «шага аукциона».</w:t>
      </w:r>
    </w:p>
    <w:p w:rsidR="009F6CED" w:rsidRDefault="009F6CED" w:rsidP="009F6CED">
      <w:pPr>
        <w:ind w:firstLine="567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611A99">
        <w:rPr>
          <w:rFonts w:eastAsia="Calibri"/>
          <w:sz w:val="24"/>
          <w:szCs w:val="24"/>
          <w:lang w:eastAsia="en-US"/>
        </w:rPr>
        <w:t xml:space="preserve">«Шаг аукциона» установлен организатором аукциона в </w:t>
      </w:r>
      <w:r>
        <w:rPr>
          <w:rFonts w:eastAsia="Calibri"/>
          <w:sz w:val="24"/>
          <w:szCs w:val="24"/>
          <w:lang w:eastAsia="en-US"/>
        </w:rPr>
        <w:t>фиксированной сумме, в размере 3</w:t>
      </w:r>
      <w:r w:rsidRPr="00611A99">
        <w:rPr>
          <w:rFonts w:eastAsia="Calibri"/>
          <w:sz w:val="24"/>
          <w:szCs w:val="24"/>
          <w:lang w:eastAsia="en-US"/>
        </w:rPr>
        <w:t xml:space="preserve"> % от начальной (минимальной) цены договора (арендной платы), указанной в настояще</w:t>
      </w:r>
      <w:r>
        <w:rPr>
          <w:rFonts w:eastAsia="Calibri"/>
          <w:sz w:val="24"/>
          <w:szCs w:val="24"/>
          <w:lang w:eastAsia="en-US"/>
        </w:rPr>
        <w:t>м</w:t>
      </w:r>
      <w:r w:rsidRPr="00611A99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 xml:space="preserve"> извещении </w:t>
      </w:r>
      <w:r w:rsidRPr="00611A99">
        <w:rPr>
          <w:rFonts w:eastAsia="Calibri"/>
          <w:sz w:val="24"/>
          <w:szCs w:val="24"/>
          <w:lang w:eastAsia="en-US"/>
        </w:rPr>
        <w:t xml:space="preserve"> и не изменяется в течение всего аукциона.</w:t>
      </w:r>
      <w:r w:rsidRPr="00611A99">
        <w:rPr>
          <w:rFonts w:ascii="Calibri" w:eastAsia="Calibri" w:hAnsi="Calibri"/>
          <w:sz w:val="22"/>
          <w:szCs w:val="22"/>
          <w:lang w:eastAsia="en-US"/>
        </w:rPr>
        <w:t xml:space="preserve"> </w:t>
      </w:r>
    </w:p>
    <w:p w:rsidR="009F6CED" w:rsidRDefault="009F6CED" w:rsidP="009F6CED">
      <w:pPr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611A99">
        <w:rPr>
          <w:rFonts w:eastAsia="Calibri"/>
          <w:sz w:val="24"/>
          <w:szCs w:val="24"/>
          <w:lang w:eastAsia="en-US"/>
        </w:rPr>
        <w:t xml:space="preserve">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</w:t>
      </w:r>
      <w:r>
        <w:rPr>
          <w:rFonts w:eastAsia="Calibri"/>
          <w:sz w:val="24"/>
          <w:szCs w:val="24"/>
          <w:lang w:eastAsia="en-US"/>
        </w:rPr>
        <w:t>ими предложений о цене земельного учатка.</w:t>
      </w:r>
    </w:p>
    <w:p w:rsidR="009F6CED" w:rsidRPr="00611A99" w:rsidRDefault="009F6CED" w:rsidP="009F6CED">
      <w:pPr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611A99">
        <w:rPr>
          <w:rFonts w:eastAsia="Calibri"/>
          <w:sz w:val="24"/>
          <w:szCs w:val="24"/>
          <w:lang w:eastAsia="en-US"/>
        </w:rPr>
        <w:t>Со времени начала проведения процедуры аукциона оператором электронной площадки размещается:</w:t>
      </w:r>
    </w:p>
    <w:p w:rsidR="009F6CED" w:rsidRPr="00611A99" w:rsidRDefault="009F6CED" w:rsidP="009F6CED">
      <w:pPr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611A99">
        <w:rPr>
          <w:rFonts w:eastAsia="Calibri"/>
          <w:sz w:val="24"/>
          <w:szCs w:val="24"/>
          <w:lang w:eastAsia="en-US"/>
        </w:rPr>
        <w:t xml:space="preserve">а) в открытой части электронной площадки - информация о начале проведения процедуры аукциона с </w:t>
      </w:r>
      <w:r>
        <w:rPr>
          <w:rFonts w:eastAsia="Calibri"/>
          <w:sz w:val="24"/>
          <w:szCs w:val="24"/>
          <w:lang w:eastAsia="en-US"/>
        </w:rPr>
        <w:t>указанием наименования земельного участка</w:t>
      </w:r>
      <w:r w:rsidRPr="00611A99">
        <w:rPr>
          <w:rFonts w:eastAsia="Calibri"/>
          <w:sz w:val="24"/>
          <w:szCs w:val="24"/>
          <w:lang w:eastAsia="en-US"/>
        </w:rPr>
        <w:t>, начальной цены и текущего «шага аукциона»;</w:t>
      </w:r>
    </w:p>
    <w:p w:rsidR="009F6CED" w:rsidRDefault="009F6CED" w:rsidP="009F6CED">
      <w:pPr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611A99">
        <w:rPr>
          <w:rFonts w:eastAsia="Calibri"/>
          <w:sz w:val="24"/>
          <w:szCs w:val="24"/>
          <w:lang w:eastAsia="en-US"/>
        </w:rPr>
        <w:t>б) в закрытой части электронной площадки - помимо информации, указанной в открытой части электронной площадки, та</w:t>
      </w:r>
      <w:r>
        <w:rPr>
          <w:rFonts w:eastAsia="Calibri"/>
          <w:sz w:val="24"/>
          <w:szCs w:val="24"/>
          <w:lang w:eastAsia="en-US"/>
        </w:rPr>
        <w:t>кже предложения о цене аренды земельного участка</w:t>
      </w:r>
      <w:r w:rsidRPr="00611A99">
        <w:rPr>
          <w:rFonts w:eastAsia="Calibri"/>
          <w:sz w:val="24"/>
          <w:szCs w:val="24"/>
          <w:lang w:eastAsia="en-US"/>
        </w:rPr>
        <w:t xml:space="preserve"> и время их поступления, величина повышения начальной цены («шаг аукциона»), время, оставшееся до окончания приема предложений </w:t>
      </w:r>
      <w:r>
        <w:rPr>
          <w:rFonts w:eastAsia="Calibri"/>
          <w:sz w:val="24"/>
          <w:szCs w:val="24"/>
          <w:lang w:eastAsia="en-US"/>
        </w:rPr>
        <w:t>о цене аренды земельного участка</w:t>
      </w:r>
      <w:r w:rsidRPr="00611A99">
        <w:rPr>
          <w:rFonts w:eastAsia="Calibri"/>
          <w:sz w:val="24"/>
          <w:szCs w:val="24"/>
          <w:lang w:eastAsia="en-US"/>
        </w:rPr>
        <w:t>.</w:t>
      </w:r>
    </w:p>
    <w:p w:rsidR="009F6CED" w:rsidRPr="00611A99" w:rsidRDefault="009F6CED" w:rsidP="009F6CED">
      <w:pPr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611A99">
        <w:rPr>
          <w:rFonts w:eastAsia="Calibri"/>
          <w:sz w:val="24"/>
          <w:szCs w:val="24"/>
          <w:lang w:eastAsia="en-US"/>
        </w:rPr>
        <w:t xml:space="preserve">В течение одного часа со времени начала проведения процедуры аукциона участникам предлагается </w:t>
      </w:r>
      <w:r>
        <w:rPr>
          <w:rFonts w:eastAsia="Calibri"/>
          <w:sz w:val="24"/>
          <w:szCs w:val="24"/>
          <w:lang w:eastAsia="en-US"/>
        </w:rPr>
        <w:t>заявить об аренде земельного участка</w:t>
      </w:r>
      <w:r w:rsidRPr="00611A99">
        <w:rPr>
          <w:rFonts w:eastAsia="Calibri"/>
          <w:sz w:val="24"/>
          <w:szCs w:val="24"/>
          <w:lang w:eastAsia="en-US"/>
        </w:rPr>
        <w:t xml:space="preserve"> по начальной цене. В случае если в течение указанного времени:</w:t>
      </w:r>
    </w:p>
    <w:p w:rsidR="009F6CED" w:rsidRPr="00611A99" w:rsidRDefault="009F6CED" w:rsidP="009F6CED">
      <w:pPr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611A99">
        <w:rPr>
          <w:rFonts w:eastAsia="Calibri"/>
          <w:sz w:val="24"/>
          <w:szCs w:val="24"/>
          <w:lang w:eastAsia="en-US"/>
        </w:rPr>
        <w:t xml:space="preserve">а) поступило предложение о начальной цене </w:t>
      </w:r>
      <w:r>
        <w:rPr>
          <w:rFonts w:eastAsia="Calibri"/>
          <w:sz w:val="24"/>
          <w:szCs w:val="24"/>
          <w:lang w:eastAsia="en-US"/>
        </w:rPr>
        <w:t>аренды земельного участка</w:t>
      </w:r>
      <w:r w:rsidRPr="00611A99">
        <w:rPr>
          <w:rFonts w:eastAsia="Calibri"/>
          <w:sz w:val="24"/>
          <w:szCs w:val="24"/>
          <w:lang w:eastAsia="en-US"/>
        </w:rPr>
        <w:t xml:space="preserve">, то время для представления следующих предложений об увеличенной </w:t>
      </w:r>
      <w:r>
        <w:rPr>
          <w:rFonts w:eastAsia="Calibri"/>
          <w:sz w:val="24"/>
          <w:szCs w:val="24"/>
          <w:lang w:eastAsia="en-US"/>
        </w:rPr>
        <w:t>на «шаг аукциона» цене аренды земельного участка</w:t>
      </w:r>
      <w:r w:rsidRPr="00611A99">
        <w:rPr>
          <w:rFonts w:eastAsia="Calibri"/>
          <w:sz w:val="24"/>
          <w:szCs w:val="24"/>
          <w:lang w:eastAsia="en-US"/>
        </w:rPr>
        <w:t xml:space="preserve"> продлевается на 10 минут со времени представления каждого следующего предложения. Если в течение 10 минут после представления последнего предложения о цене </w:t>
      </w:r>
      <w:r>
        <w:rPr>
          <w:rFonts w:eastAsia="Calibri"/>
          <w:sz w:val="24"/>
          <w:szCs w:val="24"/>
          <w:lang w:eastAsia="en-US"/>
        </w:rPr>
        <w:t>аренды земельного участка</w:t>
      </w:r>
      <w:r w:rsidRPr="00611A99">
        <w:rPr>
          <w:rFonts w:eastAsia="Calibri"/>
          <w:sz w:val="24"/>
          <w:szCs w:val="24"/>
          <w:lang w:eastAsia="en-US"/>
        </w:rPr>
        <w:t xml:space="preserve"> следующее предложение не поступило, аукцион с помощью программно-аппаратных средств электронной площадки завершается;</w:t>
      </w:r>
    </w:p>
    <w:p w:rsidR="009F6CED" w:rsidRDefault="009F6CED" w:rsidP="009F6CED">
      <w:pPr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611A99">
        <w:rPr>
          <w:rFonts w:eastAsia="Calibri"/>
          <w:sz w:val="24"/>
          <w:szCs w:val="24"/>
          <w:lang w:eastAsia="en-US"/>
        </w:rPr>
        <w:lastRenderedPageBreak/>
        <w:t>б) не поступило ни одного предло</w:t>
      </w:r>
      <w:r>
        <w:rPr>
          <w:rFonts w:eastAsia="Calibri"/>
          <w:sz w:val="24"/>
          <w:szCs w:val="24"/>
          <w:lang w:eastAsia="en-US"/>
        </w:rPr>
        <w:t>жения о начальной цене аренды  земельного участка</w:t>
      </w:r>
      <w:r w:rsidRPr="00611A99">
        <w:rPr>
          <w:rFonts w:eastAsia="Calibri"/>
          <w:sz w:val="24"/>
          <w:szCs w:val="24"/>
          <w:lang w:eastAsia="en-US"/>
        </w:rPr>
        <w:t>, то аукцион с помощью программно-аппаратных средств электронной площадки завершается. В этом случае временем окончания представле</w:t>
      </w:r>
      <w:r>
        <w:rPr>
          <w:rFonts w:eastAsia="Calibri"/>
          <w:sz w:val="24"/>
          <w:szCs w:val="24"/>
          <w:lang w:eastAsia="en-US"/>
        </w:rPr>
        <w:t>ния предложений о цене аренды земельного участка</w:t>
      </w:r>
      <w:r w:rsidRPr="00611A99">
        <w:rPr>
          <w:rFonts w:eastAsia="Calibri"/>
          <w:sz w:val="24"/>
          <w:szCs w:val="24"/>
          <w:lang w:eastAsia="en-US"/>
        </w:rPr>
        <w:t xml:space="preserve"> является время завершения аукциона</w:t>
      </w:r>
      <w:r>
        <w:rPr>
          <w:rFonts w:eastAsia="Calibri"/>
          <w:sz w:val="24"/>
          <w:szCs w:val="24"/>
          <w:lang w:eastAsia="en-US"/>
        </w:rPr>
        <w:t>.</w:t>
      </w:r>
    </w:p>
    <w:p w:rsidR="009F6CED" w:rsidRPr="00611A99" w:rsidRDefault="009F6CED" w:rsidP="009F6CED">
      <w:pPr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611A99">
        <w:rPr>
          <w:rFonts w:eastAsia="Calibri"/>
          <w:sz w:val="24"/>
          <w:szCs w:val="24"/>
          <w:lang w:eastAsia="en-US"/>
        </w:rPr>
        <w:t>При этом программными средствами электронной площадки обеспечивается:</w:t>
      </w:r>
    </w:p>
    <w:p w:rsidR="009F6CED" w:rsidRPr="00611A99" w:rsidRDefault="009F6CED" w:rsidP="009F6CED">
      <w:pPr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611A99">
        <w:rPr>
          <w:rFonts w:eastAsia="Calibri"/>
          <w:sz w:val="24"/>
          <w:szCs w:val="24"/>
          <w:lang w:eastAsia="en-US"/>
        </w:rPr>
        <w:t>а) исключение возможности подачи участни</w:t>
      </w:r>
      <w:r>
        <w:rPr>
          <w:rFonts w:eastAsia="Calibri"/>
          <w:sz w:val="24"/>
          <w:szCs w:val="24"/>
          <w:lang w:eastAsia="en-US"/>
        </w:rPr>
        <w:t>ком предложения о цене аренды земельного участка</w:t>
      </w:r>
      <w:r w:rsidRPr="00611A99">
        <w:rPr>
          <w:rFonts w:eastAsia="Calibri"/>
          <w:sz w:val="24"/>
          <w:szCs w:val="24"/>
          <w:lang w:eastAsia="en-US"/>
        </w:rPr>
        <w:t>, не соответствующего увеличению текущей цены на величину «шага аукциона»;</w:t>
      </w:r>
    </w:p>
    <w:p w:rsidR="009F6CED" w:rsidRDefault="009F6CED" w:rsidP="009F6CED">
      <w:pPr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611A99">
        <w:rPr>
          <w:rFonts w:eastAsia="Calibri"/>
          <w:sz w:val="24"/>
          <w:szCs w:val="24"/>
          <w:lang w:eastAsia="en-US"/>
        </w:rPr>
        <w:t>б) уведомление участника в случае, если предложение этого у</w:t>
      </w:r>
      <w:r>
        <w:rPr>
          <w:rFonts w:eastAsia="Calibri"/>
          <w:sz w:val="24"/>
          <w:szCs w:val="24"/>
          <w:lang w:eastAsia="en-US"/>
        </w:rPr>
        <w:t>частника о цене аренды земельного участка</w:t>
      </w:r>
      <w:r w:rsidRPr="00611A99">
        <w:rPr>
          <w:rFonts w:eastAsia="Calibri"/>
          <w:sz w:val="24"/>
          <w:szCs w:val="24"/>
          <w:lang w:eastAsia="en-US"/>
        </w:rPr>
        <w:t xml:space="preserve"> не может быть принято в связи с подачей аналогичного предложения ранее другим участником.</w:t>
      </w:r>
    </w:p>
    <w:p w:rsidR="009F6CED" w:rsidRPr="002A304B" w:rsidRDefault="009F6CED" w:rsidP="009F6CED">
      <w:pPr>
        <w:pStyle w:val="22"/>
        <w:shd w:val="clear" w:color="auto" w:fill="auto"/>
        <w:tabs>
          <w:tab w:val="left" w:pos="567"/>
        </w:tabs>
        <w:spacing w:after="0" w:line="307" w:lineRule="exact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2A304B">
        <w:rPr>
          <w:sz w:val="24"/>
          <w:szCs w:val="24"/>
        </w:rPr>
        <w:t xml:space="preserve">Победителем аукциона признается участник, предложивший наибольшую цену </w:t>
      </w:r>
      <w:r>
        <w:rPr>
          <w:sz w:val="24"/>
          <w:szCs w:val="24"/>
        </w:rPr>
        <w:t>на право заключения договора аренды земельного участка</w:t>
      </w:r>
      <w:r w:rsidRPr="002A304B">
        <w:rPr>
          <w:sz w:val="24"/>
          <w:szCs w:val="24"/>
        </w:rPr>
        <w:t>.</w:t>
      </w:r>
    </w:p>
    <w:p w:rsidR="009F6CED" w:rsidRPr="002A304B" w:rsidRDefault="009F6CED" w:rsidP="009F6CED">
      <w:pPr>
        <w:pStyle w:val="22"/>
        <w:shd w:val="clear" w:color="auto" w:fill="auto"/>
        <w:tabs>
          <w:tab w:val="left" w:pos="567"/>
        </w:tabs>
        <w:spacing w:after="0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2A304B">
        <w:rPr>
          <w:sz w:val="24"/>
          <w:szCs w:val="24"/>
        </w:rPr>
        <w:t xml:space="preserve">Ход проведения процедуры аукциона фиксируется Организатором в электронном журнале, который направляется Продавцу в течение одного часа со времени завершения приема предложений о цене для подведения итогов аукциона путем оформления протокола об итогах аукциона. Протокол об итогах аукциона, содержащий цену </w:t>
      </w:r>
      <w:r>
        <w:rPr>
          <w:sz w:val="24"/>
          <w:szCs w:val="24"/>
        </w:rPr>
        <w:t>на право заключения договора аренды земельного участка</w:t>
      </w:r>
      <w:r w:rsidRPr="002A304B">
        <w:rPr>
          <w:sz w:val="24"/>
          <w:szCs w:val="24"/>
        </w:rPr>
        <w:t xml:space="preserve">, предложенную победителем, и удостоверяющий право победителя на заключение договора </w:t>
      </w:r>
      <w:r>
        <w:rPr>
          <w:sz w:val="24"/>
          <w:szCs w:val="24"/>
        </w:rPr>
        <w:t>аренды земельного участка</w:t>
      </w:r>
      <w:r w:rsidRPr="002A304B">
        <w:rPr>
          <w:sz w:val="24"/>
          <w:szCs w:val="24"/>
        </w:rPr>
        <w:t>, подписывается Продавцом в течение одного часа со времени получения электронного журнала.</w:t>
      </w:r>
    </w:p>
    <w:p w:rsidR="009F6CED" w:rsidRPr="002A304B" w:rsidRDefault="009F6CED" w:rsidP="009F6CED">
      <w:pPr>
        <w:pStyle w:val="22"/>
        <w:shd w:val="clear" w:color="auto" w:fill="auto"/>
        <w:tabs>
          <w:tab w:val="left" w:pos="567"/>
        </w:tabs>
        <w:spacing w:after="0" w:line="302" w:lineRule="exact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2A304B">
        <w:rPr>
          <w:sz w:val="24"/>
          <w:szCs w:val="24"/>
        </w:rPr>
        <w:t>Процедура аукциона считается завершенной с момента подписания Продавцом протокола об итогах аукциона.</w:t>
      </w:r>
    </w:p>
    <w:p w:rsidR="009F6CED" w:rsidRPr="002A304B" w:rsidRDefault="009F6CED" w:rsidP="009F6CED">
      <w:pPr>
        <w:pStyle w:val="22"/>
        <w:shd w:val="clear" w:color="auto" w:fill="auto"/>
        <w:tabs>
          <w:tab w:val="left" w:pos="567"/>
        </w:tabs>
        <w:spacing w:after="0" w:line="240" w:lineRule="exact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2A304B">
        <w:rPr>
          <w:sz w:val="24"/>
          <w:szCs w:val="24"/>
        </w:rPr>
        <w:t>Аукцион признается несостоявшимся в следующих случаях:</w:t>
      </w:r>
    </w:p>
    <w:p w:rsidR="009F6CED" w:rsidRPr="002A304B" w:rsidRDefault="009F6CED" w:rsidP="009F6CED">
      <w:pPr>
        <w:pStyle w:val="22"/>
        <w:numPr>
          <w:ilvl w:val="0"/>
          <w:numId w:val="1"/>
        </w:numPr>
        <w:shd w:val="clear" w:color="auto" w:fill="auto"/>
        <w:tabs>
          <w:tab w:val="left" w:pos="284"/>
        </w:tabs>
        <w:spacing w:after="0" w:line="302" w:lineRule="exact"/>
        <w:ind w:firstLine="0"/>
        <w:jc w:val="both"/>
        <w:rPr>
          <w:sz w:val="24"/>
          <w:szCs w:val="24"/>
        </w:rPr>
      </w:pPr>
      <w:r w:rsidRPr="002A304B">
        <w:rPr>
          <w:sz w:val="24"/>
          <w:szCs w:val="24"/>
        </w:rPr>
        <w:t>не было подано ни одной заявки на участие либо ни один из Претендентов не признан участником;</w:t>
      </w:r>
    </w:p>
    <w:p w:rsidR="009F6CED" w:rsidRPr="002A304B" w:rsidRDefault="009F6CED" w:rsidP="009F6CED">
      <w:pPr>
        <w:pStyle w:val="22"/>
        <w:numPr>
          <w:ilvl w:val="0"/>
          <w:numId w:val="1"/>
        </w:numPr>
        <w:shd w:val="clear" w:color="auto" w:fill="auto"/>
        <w:tabs>
          <w:tab w:val="left" w:pos="284"/>
        </w:tabs>
        <w:spacing w:after="0" w:line="240" w:lineRule="exact"/>
        <w:ind w:firstLine="0"/>
        <w:jc w:val="both"/>
        <w:rPr>
          <w:sz w:val="24"/>
          <w:szCs w:val="24"/>
        </w:rPr>
      </w:pPr>
      <w:r w:rsidRPr="002A304B">
        <w:rPr>
          <w:sz w:val="24"/>
          <w:szCs w:val="24"/>
        </w:rPr>
        <w:t>принято решение о признании только одного Претендента участником;</w:t>
      </w:r>
    </w:p>
    <w:p w:rsidR="009F6CED" w:rsidRPr="002A304B" w:rsidRDefault="009F6CED" w:rsidP="009F6CED">
      <w:pPr>
        <w:pStyle w:val="22"/>
        <w:numPr>
          <w:ilvl w:val="0"/>
          <w:numId w:val="1"/>
        </w:numPr>
        <w:shd w:val="clear" w:color="auto" w:fill="auto"/>
        <w:tabs>
          <w:tab w:val="left" w:pos="284"/>
        </w:tabs>
        <w:spacing w:after="0" w:line="264" w:lineRule="exact"/>
        <w:ind w:firstLine="0"/>
        <w:jc w:val="both"/>
        <w:rPr>
          <w:sz w:val="24"/>
          <w:szCs w:val="24"/>
        </w:rPr>
      </w:pPr>
      <w:r w:rsidRPr="002A304B">
        <w:rPr>
          <w:sz w:val="24"/>
          <w:szCs w:val="24"/>
        </w:rPr>
        <w:t xml:space="preserve">ни один из участников не сделал предложение о начальной цене </w:t>
      </w:r>
      <w:r>
        <w:rPr>
          <w:sz w:val="24"/>
          <w:szCs w:val="24"/>
        </w:rPr>
        <w:t>права заключения договора аренды земельного участка</w:t>
      </w:r>
      <w:r w:rsidRPr="002A304B">
        <w:rPr>
          <w:sz w:val="24"/>
          <w:szCs w:val="24"/>
        </w:rPr>
        <w:t>.</w:t>
      </w:r>
    </w:p>
    <w:p w:rsidR="009F6CED" w:rsidRPr="002A304B" w:rsidRDefault="009F6CED" w:rsidP="009F6CED">
      <w:pPr>
        <w:pStyle w:val="22"/>
        <w:shd w:val="clear" w:color="auto" w:fill="auto"/>
        <w:tabs>
          <w:tab w:val="left" w:pos="567"/>
        </w:tabs>
        <w:spacing w:after="0" w:line="264" w:lineRule="exact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2A304B">
        <w:rPr>
          <w:sz w:val="24"/>
          <w:szCs w:val="24"/>
        </w:rPr>
        <w:t>Решение о признании аукциона несостоявшимся оформляется протоколом об итогах аукциона.</w:t>
      </w:r>
    </w:p>
    <w:p w:rsidR="009F6CED" w:rsidRPr="002A304B" w:rsidRDefault="009F6CED" w:rsidP="009F6CED">
      <w:pPr>
        <w:pStyle w:val="22"/>
        <w:shd w:val="clear" w:color="auto" w:fill="auto"/>
        <w:tabs>
          <w:tab w:val="left" w:pos="567"/>
        </w:tabs>
        <w:spacing w:after="0" w:line="269" w:lineRule="exact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2A304B">
        <w:rPr>
          <w:sz w:val="24"/>
          <w:szCs w:val="24"/>
        </w:rPr>
        <w:t>В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данного протокола, а также размещается в открытой части единой электронной торговой площадки следующая информация:</w:t>
      </w:r>
    </w:p>
    <w:p w:rsidR="009F6CED" w:rsidRPr="002A304B" w:rsidRDefault="009F6CED" w:rsidP="009F6CED">
      <w:pPr>
        <w:pStyle w:val="22"/>
        <w:numPr>
          <w:ilvl w:val="0"/>
          <w:numId w:val="1"/>
        </w:numPr>
        <w:shd w:val="clear" w:color="auto" w:fill="auto"/>
        <w:tabs>
          <w:tab w:val="left" w:pos="284"/>
        </w:tabs>
        <w:spacing w:after="0" w:line="235" w:lineRule="exact"/>
        <w:ind w:firstLine="0"/>
        <w:jc w:val="both"/>
        <w:rPr>
          <w:sz w:val="24"/>
          <w:szCs w:val="24"/>
        </w:rPr>
      </w:pPr>
      <w:r w:rsidRPr="002A304B">
        <w:rPr>
          <w:sz w:val="24"/>
          <w:szCs w:val="24"/>
        </w:rPr>
        <w:t xml:space="preserve">наименование </w:t>
      </w:r>
      <w:r>
        <w:rPr>
          <w:sz w:val="24"/>
          <w:szCs w:val="24"/>
        </w:rPr>
        <w:t>предмета договора аренды</w:t>
      </w:r>
      <w:r w:rsidRPr="002A304B">
        <w:rPr>
          <w:sz w:val="24"/>
          <w:szCs w:val="24"/>
        </w:rPr>
        <w:t xml:space="preserve"> и иные позволяющие его индивидуализировать сведения;</w:t>
      </w:r>
    </w:p>
    <w:p w:rsidR="009F6CED" w:rsidRPr="002A304B" w:rsidRDefault="009F6CED" w:rsidP="009F6CED">
      <w:pPr>
        <w:pStyle w:val="22"/>
        <w:numPr>
          <w:ilvl w:val="0"/>
          <w:numId w:val="1"/>
        </w:numPr>
        <w:shd w:val="clear" w:color="auto" w:fill="auto"/>
        <w:tabs>
          <w:tab w:val="left" w:pos="284"/>
        </w:tabs>
        <w:spacing w:after="0" w:line="240" w:lineRule="exact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цена сделки</w:t>
      </w:r>
      <w:r w:rsidRPr="002A304B">
        <w:rPr>
          <w:sz w:val="24"/>
          <w:szCs w:val="24"/>
        </w:rPr>
        <w:t>;</w:t>
      </w:r>
    </w:p>
    <w:p w:rsidR="009F6CED" w:rsidRPr="00F12A27" w:rsidRDefault="009F6CED" w:rsidP="009F6CED">
      <w:pPr>
        <w:pStyle w:val="22"/>
        <w:numPr>
          <w:ilvl w:val="0"/>
          <w:numId w:val="1"/>
        </w:numPr>
        <w:shd w:val="clear" w:color="auto" w:fill="auto"/>
        <w:tabs>
          <w:tab w:val="left" w:pos="284"/>
        </w:tabs>
        <w:spacing w:after="304" w:line="245" w:lineRule="exact"/>
        <w:ind w:firstLine="567"/>
        <w:jc w:val="both"/>
        <w:rPr>
          <w:rFonts w:eastAsia="Calibri"/>
          <w:sz w:val="24"/>
          <w:szCs w:val="24"/>
        </w:rPr>
      </w:pPr>
      <w:r w:rsidRPr="008B5670">
        <w:rPr>
          <w:sz w:val="24"/>
          <w:szCs w:val="24"/>
        </w:rPr>
        <w:t>фамилия, имя, отчество физического лица или наименовании юридического лица - Победителя торгов.</w:t>
      </w:r>
    </w:p>
    <w:p w:rsidR="009F6CED" w:rsidRPr="00F12A27" w:rsidRDefault="009F6CED" w:rsidP="009F6CED">
      <w:pPr>
        <w:pStyle w:val="22"/>
        <w:tabs>
          <w:tab w:val="left" w:pos="284"/>
        </w:tabs>
        <w:spacing w:after="304" w:line="245" w:lineRule="exact"/>
        <w:jc w:val="center"/>
        <w:rPr>
          <w:rFonts w:eastAsia="Calibri"/>
          <w:b/>
          <w:sz w:val="24"/>
          <w:szCs w:val="24"/>
        </w:rPr>
      </w:pPr>
      <w:r w:rsidRPr="00F12A27">
        <w:rPr>
          <w:rFonts w:eastAsia="Calibri"/>
          <w:b/>
          <w:sz w:val="24"/>
          <w:szCs w:val="24"/>
        </w:rPr>
        <w:t xml:space="preserve">9. </w:t>
      </w:r>
      <w:r>
        <w:rPr>
          <w:rFonts w:eastAsia="Calibri"/>
          <w:b/>
          <w:sz w:val="24"/>
          <w:szCs w:val="24"/>
        </w:rPr>
        <w:t>Отмена и приостановление аукциона</w:t>
      </w:r>
    </w:p>
    <w:p w:rsidR="009F6CED" w:rsidRPr="00F12A27" w:rsidRDefault="009F6CED" w:rsidP="009F6CED">
      <w:pPr>
        <w:pStyle w:val="22"/>
        <w:tabs>
          <w:tab w:val="left" w:pos="284"/>
        </w:tabs>
        <w:spacing w:after="0" w:line="245" w:lineRule="exact"/>
        <w:ind w:firstLine="0"/>
        <w:jc w:val="both"/>
        <w:rPr>
          <w:rFonts w:eastAsia="Calibri"/>
          <w:sz w:val="24"/>
          <w:szCs w:val="24"/>
        </w:rPr>
      </w:pPr>
      <w:r w:rsidRPr="00F12A27">
        <w:rPr>
          <w:rFonts w:eastAsia="Calibri"/>
          <w:sz w:val="24"/>
          <w:szCs w:val="24"/>
        </w:rPr>
        <w:t>Продавец вправе отменить аукцион не позднее, чем за 3 (три) дня до даты проведения аукциона.</w:t>
      </w:r>
    </w:p>
    <w:p w:rsidR="009F6CED" w:rsidRPr="00F12A27" w:rsidRDefault="009F6CED" w:rsidP="009F6CED">
      <w:pPr>
        <w:pStyle w:val="22"/>
        <w:tabs>
          <w:tab w:val="left" w:pos="284"/>
        </w:tabs>
        <w:spacing w:after="0" w:line="245" w:lineRule="exact"/>
        <w:ind w:firstLine="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1. </w:t>
      </w:r>
      <w:r w:rsidRPr="00F12A27">
        <w:rPr>
          <w:rFonts w:eastAsia="Calibri"/>
          <w:sz w:val="24"/>
          <w:szCs w:val="24"/>
        </w:rPr>
        <w:t xml:space="preserve">Решение об отмене аукциона размещается на официальном сайте Российской Федерации для размещения информации о проведении торгов </w:t>
      </w:r>
      <w:r w:rsidRPr="004E0B18">
        <w:rPr>
          <w:rFonts w:eastAsia="Calibri"/>
          <w:sz w:val="24"/>
          <w:szCs w:val="24"/>
          <w:u w:val="single"/>
        </w:rPr>
        <w:t>www.torgi.gov.ru</w:t>
      </w:r>
      <w:r w:rsidRPr="00F12A27">
        <w:rPr>
          <w:rFonts w:eastAsia="Calibri"/>
          <w:sz w:val="24"/>
          <w:szCs w:val="24"/>
        </w:rPr>
        <w:t>.на официальн</w:t>
      </w:r>
      <w:r>
        <w:rPr>
          <w:rFonts w:eastAsia="Calibri"/>
          <w:sz w:val="24"/>
          <w:szCs w:val="24"/>
        </w:rPr>
        <w:t xml:space="preserve">ом сайте Организатора аукциона: </w:t>
      </w:r>
      <w:r w:rsidRPr="00611A99">
        <w:rPr>
          <w:sz w:val="24"/>
        </w:rPr>
        <w:t xml:space="preserve"> </w:t>
      </w:r>
      <w:r w:rsidRPr="007144EB">
        <w:rPr>
          <w:bCs/>
          <w:color w:val="000000"/>
          <w:sz w:val="24"/>
          <w:szCs w:val="24"/>
        </w:rPr>
        <w:t>https://www.rts-tender.ru</w:t>
      </w:r>
      <w:r w:rsidRPr="00611A99">
        <w:rPr>
          <w:sz w:val="24"/>
          <w:szCs w:val="24"/>
        </w:rPr>
        <w:t xml:space="preserve"> </w:t>
      </w:r>
      <w:r w:rsidRPr="00F12A27">
        <w:rPr>
          <w:rFonts w:eastAsia="Calibri"/>
          <w:sz w:val="24"/>
          <w:szCs w:val="24"/>
        </w:rPr>
        <w:t>и в открытой части единой электронной торговой площадки в срок не позднее рабочего дня, следующего за днем принятия указанного решения.</w:t>
      </w:r>
    </w:p>
    <w:p w:rsidR="009F6CED" w:rsidRPr="00F12A27" w:rsidRDefault="009F6CED" w:rsidP="009F6CED">
      <w:pPr>
        <w:pStyle w:val="22"/>
        <w:tabs>
          <w:tab w:val="left" w:pos="284"/>
        </w:tabs>
        <w:spacing w:after="0" w:line="245" w:lineRule="exact"/>
        <w:ind w:firstLine="0"/>
        <w:jc w:val="both"/>
        <w:rPr>
          <w:rFonts w:eastAsia="Calibri"/>
          <w:sz w:val="24"/>
          <w:szCs w:val="24"/>
        </w:rPr>
      </w:pPr>
      <w:r w:rsidRPr="00F12A27">
        <w:rPr>
          <w:rFonts w:eastAsia="Calibri"/>
          <w:sz w:val="24"/>
          <w:szCs w:val="24"/>
        </w:rPr>
        <w:t>2.</w:t>
      </w:r>
      <w:r w:rsidRPr="00F12A27">
        <w:rPr>
          <w:rFonts w:eastAsia="Calibri"/>
          <w:sz w:val="24"/>
          <w:szCs w:val="24"/>
        </w:rPr>
        <w:tab/>
        <w:t>Организатор извещает Претендентов об отмене аукциона не позднее следующего рабочего дня со дня принятия соответствующего решения путем направления указанного сообщения в «личный кабинет» Претендентов.</w:t>
      </w:r>
    </w:p>
    <w:p w:rsidR="009F6CED" w:rsidRPr="00F12A27" w:rsidRDefault="009F6CED" w:rsidP="009F6CED">
      <w:pPr>
        <w:pStyle w:val="22"/>
        <w:tabs>
          <w:tab w:val="left" w:pos="284"/>
        </w:tabs>
        <w:spacing w:after="0" w:line="245" w:lineRule="exact"/>
        <w:ind w:firstLine="0"/>
        <w:jc w:val="both"/>
        <w:rPr>
          <w:rFonts w:eastAsia="Calibri"/>
          <w:sz w:val="24"/>
          <w:szCs w:val="24"/>
        </w:rPr>
      </w:pPr>
      <w:r w:rsidRPr="00F12A27">
        <w:rPr>
          <w:rFonts w:eastAsia="Calibri"/>
          <w:sz w:val="24"/>
          <w:szCs w:val="24"/>
        </w:rPr>
        <w:t>3.</w:t>
      </w:r>
      <w:r w:rsidRPr="00F12A27">
        <w:rPr>
          <w:rFonts w:eastAsia="Calibri"/>
          <w:sz w:val="24"/>
          <w:szCs w:val="24"/>
        </w:rPr>
        <w:tab/>
        <w:t xml:space="preserve">Организатор приостанавливает проведение продажи </w:t>
      </w:r>
      <w:r>
        <w:rPr>
          <w:rFonts w:eastAsia="Calibri"/>
          <w:sz w:val="24"/>
          <w:szCs w:val="24"/>
        </w:rPr>
        <w:t xml:space="preserve">права на заключение договора аренды земельного участка </w:t>
      </w:r>
      <w:r w:rsidRPr="00F12A27">
        <w:rPr>
          <w:rFonts w:eastAsia="Calibri"/>
          <w:sz w:val="24"/>
          <w:szCs w:val="24"/>
        </w:rPr>
        <w:t xml:space="preserve">в случае технологического сбоя, зафиксированного программно-аппаратными средствами единой электронной торговой площадки, но не более чем на одни сутки. Возобновление проведения продажи </w:t>
      </w:r>
      <w:r>
        <w:rPr>
          <w:rFonts w:eastAsia="Calibri"/>
          <w:sz w:val="24"/>
          <w:szCs w:val="24"/>
        </w:rPr>
        <w:t>права на заключение договора аренды земельного участка</w:t>
      </w:r>
      <w:r w:rsidRPr="00F12A27">
        <w:rPr>
          <w:rFonts w:eastAsia="Calibri"/>
          <w:sz w:val="24"/>
          <w:szCs w:val="24"/>
        </w:rPr>
        <w:t xml:space="preserve"> начинается с того момента, на котором продажа имущества была прервана.</w:t>
      </w:r>
    </w:p>
    <w:p w:rsidR="009F6CED" w:rsidRPr="008B5670" w:rsidRDefault="009F6CED" w:rsidP="009F6CED">
      <w:pPr>
        <w:pStyle w:val="22"/>
        <w:shd w:val="clear" w:color="auto" w:fill="auto"/>
        <w:tabs>
          <w:tab w:val="left" w:pos="284"/>
        </w:tabs>
        <w:spacing w:after="304" w:line="245" w:lineRule="exact"/>
        <w:ind w:firstLine="0"/>
        <w:jc w:val="both"/>
        <w:rPr>
          <w:rFonts w:eastAsia="Calibri"/>
          <w:sz w:val="24"/>
          <w:szCs w:val="24"/>
        </w:rPr>
      </w:pPr>
      <w:r w:rsidRPr="00F12A27">
        <w:rPr>
          <w:rFonts w:eastAsia="Calibri"/>
          <w:sz w:val="24"/>
          <w:szCs w:val="24"/>
        </w:rPr>
        <w:t xml:space="preserve">В течение одного часа со времени приостановления проведения продажи </w:t>
      </w:r>
      <w:r>
        <w:rPr>
          <w:rFonts w:eastAsia="Calibri"/>
          <w:sz w:val="24"/>
          <w:szCs w:val="24"/>
        </w:rPr>
        <w:t>права на заключение договора аренды земельного участка</w:t>
      </w:r>
      <w:r w:rsidRPr="00F12A27">
        <w:rPr>
          <w:rFonts w:eastAsia="Calibri"/>
          <w:sz w:val="24"/>
          <w:szCs w:val="24"/>
        </w:rPr>
        <w:t xml:space="preserve"> организатор размещает на единой электронной торговой площадке информацию о причине приостановления продажи </w:t>
      </w:r>
      <w:r>
        <w:rPr>
          <w:rFonts w:eastAsia="Calibri"/>
          <w:sz w:val="24"/>
          <w:szCs w:val="24"/>
        </w:rPr>
        <w:t xml:space="preserve">права </w:t>
      </w:r>
      <w:r>
        <w:rPr>
          <w:rFonts w:eastAsia="Calibri"/>
          <w:sz w:val="24"/>
          <w:szCs w:val="24"/>
        </w:rPr>
        <w:lastRenderedPageBreak/>
        <w:t>заключения договра аренды земельного участка</w:t>
      </w:r>
      <w:r w:rsidRPr="00F12A27">
        <w:rPr>
          <w:rFonts w:eastAsia="Calibri"/>
          <w:sz w:val="24"/>
          <w:szCs w:val="24"/>
        </w:rPr>
        <w:t xml:space="preserve">, времени приостановления и возобновления продажи </w:t>
      </w:r>
      <w:r>
        <w:rPr>
          <w:rFonts w:eastAsia="Calibri"/>
          <w:sz w:val="24"/>
          <w:szCs w:val="24"/>
        </w:rPr>
        <w:t>права на заключение договора аренды земельного участка</w:t>
      </w:r>
      <w:r w:rsidRPr="00F12A27">
        <w:rPr>
          <w:rFonts w:eastAsia="Calibri"/>
          <w:sz w:val="24"/>
          <w:szCs w:val="24"/>
        </w:rPr>
        <w:t xml:space="preserve">, уведомляет об этом участников, а также направляет указанную информацию продавцу для внесения в протокол об итогах продажи </w:t>
      </w:r>
      <w:r>
        <w:rPr>
          <w:rFonts w:eastAsia="Calibri"/>
          <w:sz w:val="24"/>
          <w:szCs w:val="24"/>
        </w:rPr>
        <w:t>права заключения договора аренды земельного участка.</w:t>
      </w:r>
    </w:p>
    <w:p w:rsidR="009F6CED" w:rsidRPr="00926A87" w:rsidRDefault="009F6CED" w:rsidP="009F6CED">
      <w:pPr>
        <w:pStyle w:val="a3"/>
        <w:ind w:firstLine="708"/>
        <w:jc w:val="center"/>
        <w:rPr>
          <w:sz w:val="24"/>
          <w:szCs w:val="24"/>
        </w:rPr>
      </w:pPr>
      <w:r>
        <w:rPr>
          <w:b/>
          <w:sz w:val="24"/>
          <w:szCs w:val="24"/>
        </w:rPr>
        <w:t>10</w:t>
      </w:r>
      <w:r w:rsidRPr="00926A87">
        <w:rPr>
          <w:b/>
          <w:sz w:val="24"/>
          <w:szCs w:val="24"/>
        </w:rPr>
        <w:t>. Заключение договора аренды земельного участка:</w:t>
      </w:r>
    </w:p>
    <w:p w:rsidR="009F6CED" w:rsidRPr="00581379" w:rsidRDefault="009F6CED" w:rsidP="009F6CED">
      <w:pPr>
        <w:ind w:firstLine="708"/>
        <w:jc w:val="both"/>
        <w:rPr>
          <w:sz w:val="24"/>
          <w:szCs w:val="24"/>
        </w:rPr>
      </w:pPr>
      <w:r w:rsidRPr="00581379">
        <w:rPr>
          <w:sz w:val="24"/>
          <w:szCs w:val="24"/>
        </w:rPr>
        <w:t xml:space="preserve">Договор аренды земельного участка (приложение к извещению № 2) с победителем аукциона заключается в установленном законодательством порядке   не ранее чем через 10 дней со дня размещения информации о результатах аукциона на официальном сайте </w:t>
      </w:r>
      <w:r w:rsidRPr="00926A87">
        <w:rPr>
          <w:sz w:val="24"/>
          <w:szCs w:val="24"/>
        </w:rPr>
        <w:t>Российской Федерации в сети «Интернет».</w:t>
      </w:r>
      <w:r>
        <w:rPr>
          <w:sz w:val="24"/>
          <w:szCs w:val="24"/>
        </w:rPr>
        <w:t xml:space="preserve"> </w:t>
      </w:r>
      <w:r w:rsidRPr="00581379">
        <w:rPr>
          <w:sz w:val="24"/>
          <w:szCs w:val="24"/>
        </w:rPr>
        <w:t xml:space="preserve">При отказе или уклонении победителя аукциона от заключения в установленный срок договора аренды земельного участка   задаток   ему   не возвращается,   он  утрачивает    право на   заключение  указанного договора. Результаты аукциона аннулируются продавцом. Задаток зачисляется в бюджет городского </w:t>
      </w:r>
      <w:r>
        <w:rPr>
          <w:sz w:val="24"/>
          <w:szCs w:val="24"/>
        </w:rPr>
        <w:t>округа «</w:t>
      </w:r>
      <w:r w:rsidRPr="00581379">
        <w:rPr>
          <w:sz w:val="24"/>
          <w:szCs w:val="24"/>
        </w:rPr>
        <w:t xml:space="preserve">город </w:t>
      </w:r>
      <w:r>
        <w:rPr>
          <w:sz w:val="24"/>
          <w:szCs w:val="24"/>
        </w:rPr>
        <w:t>Клинцы Брянской области»</w:t>
      </w:r>
      <w:r w:rsidRPr="00581379">
        <w:rPr>
          <w:sz w:val="24"/>
          <w:szCs w:val="24"/>
        </w:rPr>
        <w:t>.</w:t>
      </w:r>
    </w:p>
    <w:p w:rsidR="009F6CED" w:rsidRPr="006935E9" w:rsidRDefault="009F6CED" w:rsidP="009F6CED">
      <w:pPr>
        <w:jc w:val="both"/>
        <w:rPr>
          <w:sz w:val="24"/>
          <w:szCs w:val="24"/>
        </w:rPr>
      </w:pPr>
      <w:r w:rsidRPr="00581379">
        <w:rPr>
          <w:sz w:val="24"/>
          <w:szCs w:val="24"/>
        </w:rPr>
        <w:t xml:space="preserve">Размер </w:t>
      </w:r>
      <w:r w:rsidRPr="00581379">
        <w:rPr>
          <w:rFonts w:eastAsia="Calibri"/>
          <w:bCs/>
          <w:color w:val="333333"/>
          <w:sz w:val="24"/>
          <w:szCs w:val="24"/>
          <w:u w:val="single"/>
          <w:shd w:val="clear" w:color="auto" w:fill="FEFEFE"/>
          <w:lang w:eastAsia="en-US"/>
        </w:rPr>
        <w:t>ежегодной арендной платы</w:t>
      </w:r>
      <w:r w:rsidRPr="00581379">
        <w:rPr>
          <w:sz w:val="24"/>
          <w:szCs w:val="24"/>
        </w:rPr>
        <w:t xml:space="preserve"> земельного участка, определенной  по итогам аукциона, за вычетом суммы внесенного задатка производится покупателем единовременно в течение </w:t>
      </w:r>
      <w:r>
        <w:rPr>
          <w:sz w:val="24"/>
          <w:szCs w:val="24"/>
        </w:rPr>
        <w:t>10</w:t>
      </w:r>
      <w:r w:rsidRPr="002E3C43">
        <w:rPr>
          <w:color w:val="FF0000"/>
          <w:sz w:val="24"/>
          <w:szCs w:val="24"/>
        </w:rPr>
        <w:t xml:space="preserve"> </w:t>
      </w:r>
      <w:r w:rsidRPr="00CB605C">
        <w:rPr>
          <w:sz w:val="24"/>
          <w:szCs w:val="24"/>
        </w:rPr>
        <w:t>(десяти)</w:t>
      </w:r>
      <w:r w:rsidRPr="00581379">
        <w:rPr>
          <w:sz w:val="24"/>
          <w:szCs w:val="24"/>
        </w:rPr>
        <w:t xml:space="preserve"> дней со дня заключения договора аренды земельного участка по следующим реквизитам: </w:t>
      </w:r>
    </w:p>
    <w:p w:rsidR="009F6CED" w:rsidRPr="00581379" w:rsidRDefault="009F6CED" w:rsidP="009F6CED">
      <w:pPr>
        <w:jc w:val="both"/>
        <w:rPr>
          <w:rFonts w:eastAsia="Calibri"/>
          <w:sz w:val="24"/>
          <w:szCs w:val="24"/>
        </w:rPr>
      </w:pPr>
      <w:r w:rsidRPr="00581379">
        <w:rPr>
          <w:rFonts w:eastAsia="Calibri"/>
          <w:sz w:val="24"/>
          <w:szCs w:val="24"/>
        </w:rPr>
        <w:t xml:space="preserve">Получатель: УФК по </w:t>
      </w:r>
      <w:r>
        <w:rPr>
          <w:rFonts w:eastAsia="Calibri"/>
          <w:sz w:val="24"/>
          <w:szCs w:val="24"/>
        </w:rPr>
        <w:t xml:space="preserve">Брянской </w:t>
      </w:r>
      <w:r w:rsidRPr="00581379">
        <w:rPr>
          <w:rFonts w:eastAsia="Calibri"/>
          <w:sz w:val="24"/>
          <w:szCs w:val="24"/>
        </w:rPr>
        <w:t xml:space="preserve"> области (</w:t>
      </w:r>
      <w:r>
        <w:rPr>
          <w:rFonts w:eastAsia="Calibri"/>
          <w:sz w:val="24"/>
          <w:szCs w:val="24"/>
        </w:rPr>
        <w:t>Комитет по управлению имуществом города Клинцы</w:t>
      </w:r>
      <w:r w:rsidRPr="00581379">
        <w:rPr>
          <w:rFonts w:eastAsia="Calibri"/>
          <w:sz w:val="24"/>
          <w:szCs w:val="24"/>
        </w:rPr>
        <w:t xml:space="preserve">) </w:t>
      </w:r>
    </w:p>
    <w:p w:rsidR="009F6CED" w:rsidRPr="00581379" w:rsidRDefault="009F6CED" w:rsidP="009F6CED">
      <w:pPr>
        <w:jc w:val="both"/>
        <w:rPr>
          <w:rFonts w:eastAsia="Calibri"/>
          <w:sz w:val="24"/>
          <w:szCs w:val="24"/>
          <w:lang w:eastAsia="en-US"/>
        </w:rPr>
      </w:pPr>
      <w:r w:rsidRPr="00581379">
        <w:rPr>
          <w:rFonts w:eastAsia="Calibri"/>
          <w:sz w:val="24"/>
          <w:szCs w:val="24"/>
          <w:lang w:eastAsia="en-US"/>
        </w:rPr>
        <w:t xml:space="preserve">счет получателя: </w:t>
      </w:r>
      <w:r>
        <w:rPr>
          <w:rFonts w:eastAsia="Calibri"/>
          <w:sz w:val="24"/>
          <w:szCs w:val="24"/>
          <w:lang w:eastAsia="en-US"/>
        </w:rPr>
        <w:t>03100643000000012700</w:t>
      </w:r>
    </w:p>
    <w:p w:rsidR="009F6CED" w:rsidRPr="00581379" w:rsidRDefault="009F6CED" w:rsidP="009F6CED">
      <w:pPr>
        <w:jc w:val="both"/>
        <w:rPr>
          <w:rFonts w:eastAsia="Calibri"/>
          <w:sz w:val="24"/>
          <w:szCs w:val="24"/>
          <w:lang w:eastAsia="en-US"/>
        </w:rPr>
      </w:pPr>
      <w:r w:rsidRPr="00581379">
        <w:rPr>
          <w:rFonts w:eastAsia="Calibri"/>
          <w:sz w:val="24"/>
          <w:szCs w:val="24"/>
          <w:lang w:eastAsia="en-US"/>
        </w:rPr>
        <w:t xml:space="preserve">ИНН получателя: </w:t>
      </w:r>
      <w:r>
        <w:rPr>
          <w:rFonts w:eastAsia="Calibri"/>
          <w:sz w:val="24"/>
          <w:szCs w:val="24"/>
          <w:lang w:eastAsia="en-US"/>
        </w:rPr>
        <w:t>3203003115</w:t>
      </w:r>
    </w:p>
    <w:p w:rsidR="009F6CED" w:rsidRDefault="009F6CED" w:rsidP="009F6CED">
      <w:pPr>
        <w:jc w:val="both"/>
        <w:rPr>
          <w:rFonts w:eastAsia="Calibri"/>
          <w:sz w:val="24"/>
          <w:szCs w:val="24"/>
          <w:lang w:eastAsia="en-US"/>
        </w:rPr>
      </w:pPr>
      <w:r w:rsidRPr="00581379">
        <w:rPr>
          <w:rFonts w:eastAsia="Calibri"/>
          <w:sz w:val="24"/>
          <w:szCs w:val="24"/>
          <w:lang w:eastAsia="en-US"/>
        </w:rPr>
        <w:t xml:space="preserve">КПП получателя: </w:t>
      </w:r>
      <w:r>
        <w:rPr>
          <w:rFonts w:eastAsia="Calibri"/>
          <w:sz w:val="24"/>
          <w:szCs w:val="24"/>
          <w:lang w:eastAsia="en-US"/>
        </w:rPr>
        <w:t>320301001</w:t>
      </w:r>
    </w:p>
    <w:p w:rsidR="009F6CED" w:rsidRPr="00581379" w:rsidRDefault="009F6CED" w:rsidP="009F6CED">
      <w:pPr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КБК: 90311105012040000120 </w:t>
      </w:r>
    </w:p>
    <w:p w:rsidR="009F6CED" w:rsidRPr="00581379" w:rsidRDefault="009F6CED" w:rsidP="009F6CED">
      <w:pPr>
        <w:jc w:val="both"/>
        <w:rPr>
          <w:rFonts w:eastAsia="Calibri"/>
          <w:sz w:val="24"/>
          <w:szCs w:val="24"/>
          <w:lang w:eastAsia="en-US"/>
        </w:rPr>
      </w:pPr>
      <w:r w:rsidRPr="00581379">
        <w:rPr>
          <w:rFonts w:eastAsia="Calibri"/>
          <w:sz w:val="24"/>
          <w:szCs w:val="24"/>
          <w:lang w:eastAsia="en-US"/>
        </w:rPr>
        <w:t xml:space="preserve">ОКТМО: </w:t>
      </w:r>
      <w:r>
        <w:rPr>
          <w:rFonts w:eastAsia="Calibri"/>
          <w:sz w:val="24"/>
          <w:szCs w:val="24"/>
          <w:lang w:eastAsia="en-US"/>
        </w:rPr>
        <w:t>15715000</w:t>
      </w:r>
    </w:p>
    <w:p w:rsidR="009F6CED" w:rsidRPr="00581379" w:rsidRDefault="009F6CED" w:rsidP="009F6CED">
      <w:pPr>
        <w:jc w:val="both"/>
        <w:rPr>
          <w:rFonts w:eastAsia="Calibri"/>
          <w:sz w:val="24"/>
          <w:szCs w:val="24"/>
          <w:lang w:eastAsia="en-US"/>
        </w:rPr>
      </w:pPr>
      <w:r w:rsidRPr="00581379">
        <w:rPr>
          <w:rFonts w:eastAsia="Calibri"/>
          <w:sz w:val="24"/>
          <w:szCs w:val="24"/>
          <w:lang w:eastAsia="en-US"/>
        </w:rPr>
        <w:t>Реквизиты банка:</w:t>
      </w:r>
    </w:p>
    <w:p w:rsidR="009F6CED" w:rsidRPr="00581379" w:rsidRDefault="009F6CED" w:rsidP="009F6CED">
      <w:pPr>
        <w:jc w:val="both"/>
        <w:rPr>
          <w:rFonts w:eastAsia="Calibri"/>
          <w:sz w:val="24"/>
          <w:szCs w:val="24"/>
          <w:lang w:eastAsia="en-US"/>
        </w:rPr>
      </w:pPr>
      <w:r w:rsidRPr="00581379">
        <w:rPr>
          <w:rFonts w:eastAsia="Calibri"/>
          <w:sz w:val="24"/>
          <w:szCs w:val="24"/>
          <w:lang w:eastAsia="en-US"/>
        </w:rPr>
        <w:t xml:space="preserve">Банк получателя: </w:t>
      </w:r>
      <w:r>
        <w:rPr>
          <w:rFonts w:eastAsia="Calibri"/>
          <w:sz w:val="24"/>
          <w:szCs w:val="24"/>
          <w:lang w:eastAsia="en-US"/>
        </w:rPr>
        <w:t xml:space="preserve">Отделение  Брянск банка России </w:t>
      </w:r>
    </w:p>
    <w:p w:rsidR="009F6CED" w:rsidRPr="00581379" w:rsidRDefault="009F6CED" w:rsidP="009F6CED">
      <w:pPr>
        <w:jc w:val="both"/>
        <w:rPr>
          <w:rFonts w:eastAsia="Calibri"/>
          <w:sz w:val="24"/>
          <w:szCs w:val="24"/>
          <w:lang w:eastAsia="en-US"/>
        </w:rPr>
      </w:pPr>
      <w:r w:rsidRPr="00581379">
        <w:rPr>
          <w:rFonts w:eastAsia="Calibri"/>
          <w:sz w:val="24"/>
          <w:szCs w:val="24"/>
          <w:lang w:eastAsia="en-US"/>
        </w:rPr>
        <w:t xml:space="preserve">БИК: </w:t>
      </w:r>
      <w:r>
        <w:rPr>
          <w:rFonts w:eastAsia="Calibri"/>
          <w:sz w:val="24"/>
          <w:szCs w:val="24"/>
          <w:lang w:eastAsia="en-US"/>
        </w:rPr>
        <w:t>011501101</w:t>
      </w:r>
    </w:p>
    <w:p w:rsidR="009F6CED" w:rsidRPr="00581379" w:rsidRDefault="009F6CED" w:rsidP="009F6CED">
      <w:pPr>
        <w:jc w:val="both"/>
        <w:rPr>
          <w:rFonts w:eastAsia="Calibri"/>
          <w:sz w:val="24"/>
          <w:szCs w:val="24"/>
          <w:lang w:eastAsia="en-US"/>
        </w:rPr>
      </w:pPr>
      <w:r w:rsidRPr="00581379">
        <w:rPr>
          <w:rFonts w:eastAsia="Calibri"/>
          <w:sz w:val="24"/>
          <w:szCs w:val="24"/>
          <w:lang w:eastAsia="en-US"/>
        </w:rPr>
        <w:t xml:space="preserve">Единый казначейский счет: </w:t>
      </w:r>
      <w:r>
        <w:rPr>
          <w:rFonts w:eastAsia="Calibri"/>
          <w:sz w:val="24"/>
          <w:szCs w:val="24"/>
          <w:lang w:eastAsia="en-US"/>
        </w:rPr>
        <w:t>40102810245370000019</w:t>
      </w:r>
      <w:r w:rsidRPr="00581379">
        <w:rPr>
          <w:rFonts w:eastAsia="Calibri"/>
          <w:sz w:val="24"/>
          <w:szCs w:val="24"/>
          <w:lang w:eastAsia="en-US"/>
        </w:rPr>
        <w:t xml:space="preserve">   </w:t>
      </w:r>
    </w:p>
    <w:p w:rsidR="009F6CED" w:rsidRPr="00581379" w:rsidRDefault="009F6CED" w:rsidP="009F6CED">
      <w:pPr>
        <w:jc w:val="both"/>
        <w:rPr>
          <w:sz w:val="24"/>
          <w:szCs w:val="24"/>
        </w:rPr>
      </w:pPr>
      <w:r w:rsidRPr="00581379">
        <w:rPr>
          <w:sz w:val="24"/>
          <w:szCs w:val="24"/>
        </w:rPr>
        <w:t xml:space="preserve">Указать назначение платежа: «Оплата по договору аренды земельного участка №, дата». </w:t>
      </w:r>
    </w:p>
    <w:p w:rsidR="009F6CED" w:rsidRDefault="009F6CED" w:rsidP="009F6CED">
      <w:pPr>
        <w:pStyle w:val="a3"/>
        <w:ind w:firstLine="708"/>
        <w:jc w:val="both"/>
        <w:rPr>
          <w:sz w:val="24"/>
          <w:szCs w:val="24"/>
        </w:rPr>
      </w:pPr>
      <w:r w:rsidRPr="006935E9">
        <w:rPr>
          <w:sz w:val="24"/>
          <w:szCs w:val="24"/>
        </w:rPr>
        <w:t>Передача земельного участка осуществляется в соответствии с законодательством Российской Федерации и договором аренды не позднее чем через тридцать дней после дня полной  оплаты за земельный участок.</w:t>
      </w:r>
    </w:p>
    <w:p w:rsidR="009F6CED" w:rsidRDefault="009F6CED" w:rsidP="009F6CED">
      <w:pPr>
        <w:pStyle w:val="a3"/>
        <w:ind w:firstLine="708"/>
        <w:jc w:val="both"/>
        <w:rPr>
          <w:sz w:val="24"/>
          <w:szCs w:val="24"/>
        </w:rPr>
      </w:pPr>
    </w:p>
    <w:p w:rsidR="009F6CED" w:rsidRDefault="009F6CED" w:rsidP="009F6CED">
      <w:pPr>
        <w:pStyle w:val="a3"/>
        <w:ind w:firstLine="708"/>
        <w:jc w:val="both"/>
        <w:rPr>
          <w:sz w:val="24"/>
          <w:szCs w:val="24"/>
        </w:rPr>
      </w:pPr>
    </w:p>
    <w:p w:rsidR="009F6CED" w:rsidRDefault="009F6CED" w:rsidP="009F6CED">
      <w:pPr>
        <w:pStyle w:val="a3"/>
        <w:ind w:firstLine="708"/>
        <w:jc w:val="both"/>
        <w:rPr>
          <w:sz w:val="24"/>
          <w:szCs w:val="24"/>
        </w:rPr>
      </w:pPr>
    </w:p>
    <w:p w:rsidR="009F6CED" w:rsidRDefault="009F6CED" w:rsidP="009F6CED">
      <w:pPr>
        <w:pStyle w:val="a3"/>
        <w:ind w:firstLine="708"/>
        <w:jc w:val="both"/>
        <w:rPr>
          <w:sz w:val="24"/>
          <w:szCs w:val="24"/>
        </w:rPr>
      </w:pPr>
    </w:p>
    <w:p w:rsidR="009F6CED" w:rsidRDefault="009F6CED" w:rsidP="009F6CED">
      <w:pPr>
        <w:pStyle w:val="a3"/>
        <w:ind w:firstLine="708"/>
        <w:jc w:val="both"/>
        <w:rPr>
          <w:sz w:val="24"/>
          <w:szCs w:val="24"/>
        </w:rPr>
      </w:pPr>
    </w:p>
    <w:p w:rsidR="009F6CED" w:rsidRDefault="009F6CED" w:rsidP="009F6CED">
      <w:pPr>
        <w:pStyle w:val="a3"/>
        <w:ind w:firstLine="708"/>
        <w:jc w:val="both"/>
        <w:rPr>
          <w:sz w:val="24"/>
          <w:szCs w:val="24"/>
        </w:rPr>
      </w:pPr>
    </w:p>
    <w:p w:rsidR="009F6CED" w:rsidRDefault="009F6CED" w:rsidP="009F6CED">
      <w:pPr>
        <w:pStyle w:val="a3"/>
        <w:ind w:firstLine="708"/>
        <w:jc w:val="both"/>
        <w:rPr>
          <w:sz w:val="24"/>
          <w:szCs w:val="24"/>
        </w:rPr>
      </w:pPr>
    </w:p>
    <w:p w:rsidR="009F6CED" w:rsidRDefault="009F6CED" w:rsidP="009F6CED">
      <w:pPr>
        <w:pStyle w:val="a3"/>
        <w:ind w:firstLine="708"/>
        <w:jc w:val="both"/>
        <w:rPr>
          <w:sz w:val="24"/>
          <w:szCs w:val="24"/>
        </w:rPr>
      </w:pPr>
    </w:p>
    <w:p w:rsidR="009F6CED" w:rsidRDefault="009F6CED" w:rsidP="009F6CED">
      <w:pPr>
        <w:pStyle w:val="a3"/>
        <w:ind w:firstLine="708"/>
        <w:jc w:val="both"/>
        <w:rPr>
          <w:sz w:val="24"/>
          <w:szCs w:val="24"/>
        </w:rPr>
      </w:pPr>
    </w:p>
    <w:p w:rsidR="009F6CED" w:rsidRDefault="009F6CED" w:rsidP="009F6CED">
      <w:pPr>
        <w:pStyle w:val="a3"/>
        <w:ind w:firstLine="708"/>
        <w:jc w:val="both"/>
        <w:rPr>
          <w:sz w:val="24"/>
          <w:szCs w:val="24"/>
        </w:rPr>
      </w:pPr>
    </w:p>
    <w:p w:rsidR="009F6CED" w:rsidRDefault="009F6CED" w:rsidP="009F6CED">
      <w:pPr>
        <w:pStyle w:val="a3"/>
        <w:ind w:firstLine="708"/>
        <w:jc w:val="both"/>
        <w:rPr>
          <w:sz w:val="24"/>
          <w:szCs w:val="24"/>
        </w:rPr>
      </w:pPr>
    </w:p>
    <w:p w:rsidR="009F6CED" w:rsidRDefault="009F6CED" w:rsidP="009F6CED">
      <w:pPr>
        <w:pStyle w:val="a3"/>
        <w:ind w:firstLine="708"/>
        <w:jc w:val="both"/>
        <w:rPr>
          <w:sz w:val="24"/>
          <w:szCs w:val="24"/>
        </w:rPr>
      </w:pPr>
    </w:p>
    <w:p w:rsidR="009F6CED" w:rsidRDefault="009F6CED" w:rsidP="009F6CED">
      <w:pPr>
        <w:pStyle w:val="a3"/>
        <w:ind w:firstLine="708"/>
        <w:jc w:val="both"/>
        <w:rPr>
          <w:sz w:val="24"/>
          <w:szCs w:val="24"/>
        </w:rPr>
      </w:pPr>
    </w:p>
    <w:p w:rsidR="009F6CED" w:rsidRDefault="009F6CED" w:rsidP="009F6CED">
      <w:pPr>
        <w:pStyle w:val="a3"/>
        <w:ind w:firstLine="708"/>
        <w:jc w:val="both"/>
        <w:rPr>
          <w:sz w:val="24"/>
          <w:szCs w:val="24"/>
        </w:rPr>
      </w:pPr>
    </w:p>
    <w:p w:rsidR="009F6CED" w:rsidRDefault="009F6CED" w:rsidP="009F6CED">
      <w:pPr>
        <w:pStyle w:val="a3"/>
        <w:ind w:firstLine="708"/>
        <w:jc w:val="both"/>
        <w:rPr>
          <w:sz w:val="24"/>
          <w:szCs w:val="24"/>
        </w:rPr>
      </w:pPr>
    </w:p>
    <w:p w:rsidR="009F6CED" w:rsidRPr="00BB0B65" w:rsidRDefault="009F6CED" w:rsidP="009F6CED">
      <w:pPr>
        <w:shd w:val="clear" w:color="auto" w:fill="FFFFFF"/>
        <w:jc w:val="right"/>
        <w:rPr>
          <w:sz w:val="24"/>
          <w:szCs w:val="24"/>
        </w:rPr>
      </w:pPr>
      <w:r>
        <w:rPr>
          <w:sz w:val="24"/>
          <w:szCs w:val="24"/>
        </w:rPr>
        <w:t>П</w:t>
      </w:r>
      <w:r w:rsidRPr="00BB0B65">
        <w:rPr>
          <w:sz w:val="24"/>
          <w:szCs w:val="24"/>
        </w:rPr>
        <w:t xml:space="preserve">риложение </w:t>
      </w:r>
      <w:r>
        <w:rPr>
          <w:sz w:val="24"/>
          <w:szCs w:val="24"/>
        </w:rPr>
        <w:t>1</w:t>
      </w:r>
    </w:p>
    <w:p w:rsidR="009F6CED" w:rsidRPr="00BB0B65" w:rsidRDefault="009F6CED" w:rsidP="009F6CED">
      <w:pPr>
        <w:shd w:val="clear" w:color="auto" w:fill="FFFFFF"/>
        <w:jc w:val="right"/>
        <w:rPr>
          <w:sz w:val="24"/>
          <w:szCs w:val="24"/>
        </w:rPr>
      </w:pPr>
      <w:r w:rsidRPr="00BB0B65">
        <w:rPr>
          <w:sz w:val="24"/>
          <w:szCs w:val="24"/>
        </w:rPr>
        <w:t xml:space="preserve">к </w:t>
      </w:r>
      <w:r>
        <w:rPr>
          <w:sz w:val="24"/>
          <w:szCs w:val="24"/>
        </w:rPr>
        <w:t>извещению</w:t>
      </w:r>
      <w:r w:rsidRPr="00BB0B65">
        <w:rPr>
          <w:sz w:val="24"/>
          <w:szCs w:val="24"/>
        </w:rPr>
        <w:t xml:space="preserve"> об аукционе</w:t>
      </w:r>
    </w:p>
    <w:p w:rsidR="009F6CED" w:rsidRPr="00BB0B65" w:rsidRDefault="009F6CED" w:rsidP="009F6CED">
      <w:pPr>
        <w:shd w:val="clear" w:color="auto" w:fill="FFFFFF"/>
        <w:jc w:val="right"/>
        <w:outlineLvl w:val="1"/>
        <w:rPr>
          <w:sz w:val="24"/>
          <w:szCs w:val="24"/>
        </w:rPr>
      </w:pPr>
      <w:r w:rsidRPr="00BB0B65">
        <w:rPr>
          <w:sz w:val="24"/>
          <w:szCs w:val="24"/>
        </w:rPr>
        <w:lastRenderedPageBreak/>
        <w:t>форма заявки на участие в аукционе</w:t>
      </w:r>
    </w:p>
    <w:p w:rsidR="009F6CED" w:rsidRDefault="009F6CED" w:rsidP="009F6CED">
      <w:pPr>
        <w:shd w:val="clear" w:color="auto" w:fill="FFFFFF"/>
        <w:jc w:val="right"/>
        <w:rPr>
          <w:sz w:val="24"/>
          <w:szCs w:val="24"/>
        </w:rPr>
      </w:pPr>
    </w:p>
    <w:p w:rsidR="009F6CED" w:rsidRPr="00E15F53" w:rsidRDefault="009F6CED" w:rsidP="009F6CED">
      <w:pPr>
        <w:jc w:val="center"/>
        <w:rPr>
          <w:sz w:val="28"/>
          <w:szCs w:val="28"/>
        </w:rPr>
      </w:pPr>
      <w:r w:rsidRPr="00BB0B65">
        <w:rPr>
          <w:sz w:val="24"/>
          <w:szCs w:val="24"/>
        </w:rPr>
        <w:t> </w:t>
      </w:r>
      <w:r w:rsidRPr="00E15F53">
        <w:rPr>
          <w:sz w:val="28"/>
          <w:szCs w:val="28"/>
        </w:rPr>
        <w:t>ЗАЯВКА НА УЧАСТИЕ В АУКЦИОНЕ</w:t>
      </w:r>
    </w:p>
    <w:p w:rsidR="009F6CED" w:rsidRPr="00E15F53" w:rsidRDefault="009F6CED" w:rsidP="009F6CED">
      <w:pPr>
        <w:widowControl w:val="0"/>
        <w:autoSpaceDE w:val="0"/>
        <w:autoSpaceDN w:val="0"/>
        <w:adjustRightInd w:val="0"/>
        <w:ind w:left="40"/>
        <w:jc w:val="center"/>
        <w:rPr>
          <w:bCs/>
          <w:sz w:val="28"/>
          <w:szCs w:val="28"/>
          <w:lang w:val="x-none" w:eastAsia="x-none"/>
        </w:rPr>
      </w:pPr>
      <w:r w:rsidRPr="00E15F53">
        <w:rPr>
          <w:bCs/>
          <w:sz w:val="28"/>
          <w:szCs w:val="28"/>
          <w:lang w:val="x-none" w:eastAsia="x-none"/>
        </w:rPr>
        <w:t xml:space="preserve">на право заключения договора аренды </w:t>
      </w:r>
      <w:r w:rsidRPr="00E15F53">
        <w:rPr>
          <w:bCs/>
          <w:sz w:val="28"/>
          <w:szCs w:val="28"/>
          <w:lang w:eastAsia="x-none"/>
        </w:rPr>
        <w:t>(купли-продажи)</w:t>
      </w:r>
      <w:r w:rsidRPr="00E15F53">
        <w:rPr>
          <w:bCs/>
          <w:sz w:val="28"/>
          <w:szCs w:val="28"/>
          <w:lang w:val="x-none" w:eastAsia="x-none"/>
        </w:rPr>
        <w:t>земельного участка</w:t>
      </w:r>
    </w:p>
    <w:p w:rsidR="009F6CED" w:rsidRPr="00E15F53" w:rsidRDefault="009F6CED" w:rsidP="009F6CED">
      <w:pPr>
        <w:jc w:val="center"/>
        <w:rPr>
          <w:i/>
          <w:iCs/>
          <w:sz w:val="28"/>
          <w:szCs w:val="28"/>
        </w:rPr>
      </w:pPr>
      <w:r w:rsidRPr="00E15F53">
        <w:rPr>
          <w:i/>
          <w:iCs/>
          <w:sz w:val="28"/>
          <w:szCs w:val="28"/>
        </w:rPr>
        <w:t xml:space="preserve"> (заполняется претендентом (его полномочным представителем)</w:t>
      </w:r>
    </w:p>
    <w:p w:rsidR="009F6CED" w:rsidRPr="00E15F53" w:rsidRDefault="009F6CED" w:rsidP="009F6CED">
      <w:pPr>
        <w:jc w:val="center"/>
        <w:rPr>
          <w:sz w:val="28"/>
          <w:szCs w:val="28"/>
        </w:rPr>
      </w:pPr>
    </w:p>
    <w:p w:rsidR="009F6CED" w:rsidRPr="00E15F53" w:rsidRDefault="009F6CED" w:rsidP="009F6CED">
      <w:r w:rsidRPr="00E15F53">
        <w:t xml:space="preserve">Дата проведения аукциона </w:t>
      </w:r>
      <w:r w:rsidRPr="00E15F53">
        <w:rPr>
          <w:b/>
          <w:bCs/>
        </w:rPr>
        <w:t>«_____» ____________20___г.</w:t>
      </w:r>
    </w:p>
    <w:p w:rsidR="009F6CED" w:rsidRPr="00E15F53" w:rsidRDefault="009F6CED" w:rsidP="009F6CED">
      <w:pPr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1859280</wp:posOffset>
                </wp:positionH>
                <wp:positionV relativeFrom="paragraph">
                  <wp:posOffset>99695</wp:posOffset>
                </wp:positionV>
                <wp:extent cx="228600" cy="228600"/>
                <wp:effectExtent l="0" t="0" r="19050" b="1905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margin-left:146.4pt;margin-top:7.85pt;width:18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4000500</wp:posOffset>
                </wp:positionH>
                <wp:positionV relativeFrom="paragraph">
                  <wp:posOffset>99695</wp:posOffset>
                </wp:positionV>
                <wp:extent cx="228600" cy="228600"/>
                <wp:effectExtent l="0" t="0" r="19050" b="1905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margin-left:315pt;margin-top:7.85pt;width:18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"/>
            </w:pict>
          </mc:Fallback>
        </mc:AlternateContent>
      </w:r>
    </w:p>
    <w:p w:rsidR="009F6CED" w:rsidRPr="00E15F53" w:rsidRDefault="009F6CED" w:rsidP="009F6CED">
      <w:pPr>
        <w:autoSpaceDE w:val="0"/>
        <w:autoSpaceDN w:val="0"/>
        <w:adjustRightInd w:val="0"/>
        <w:jc w:val="both"/>
      </w:pPr>
      <w:r w:rsidRPr="00E15F53">
        <w:t xml:space="preserve">Претендент - физическое лицо                                юридическое лицо </w:t>
      </w:r>
    </w:p>
    <w:p w:rsidR="009F6CED" w:rsidRPr="00E15F53" w:rsidRDefault="009F6CED" w:rsidP="009F6CED">
      <w:pPr>
        <w:widowControl w:val="0"/>
        <w:autoSpaceDE w:val="0"/>
        <w:autoSpaceDN w:val="0"/>
        <w:adjustRightInd w:val="0"/>
        <w:jc w:val="both"/>
      </w:pPr>
    </w:p>
    <w:p w:rsidR="009F6CED" w:rsidRPr="00E15F53" w:rsidRDefault="009F6CED" w:rsidP="009F6CED">
      <w:pPr>
        <w:autoSpaceDE w:val="0"/>
        <w:autoSpaceDN w:val="0"/>
        <w:adjustRightInd w:val="0"/>
        <w:jc w:val="both"/>
      </w:pPr>
      <w:r w:rsidRPr="00E15F53">
        <w:t>Претендент ____________________________________________________________________________________</w:t>
      </w:r>
    </w:p>
    <w:p w:rsidR="009F6CED" w:rsidRPr="00E15F53" w:rsidRDefault="009F6CED" w:rsidP="009F6CED">
      <w:pPr>
        <w:autoSpaceDE w:val="0"/>
        <w:autoSpaceDN w:val="0"/>
        <w:adjustRightInd w:val="0"/>
        <w:jc w:val="both"/>
      </w:pPr>
      <w:r w:rsidRPr="00E15F53">
        <w:t>_____________________________________________________________________________________________</w:t>
      </w:r>
    </w:p>
    <w:p w:rsidR="009F6CED" w:rsidRPr="00E15F53" w:rsidRDefault="009F6CED" w:rsidP="009F6CED">
      <w:pPr>
        <w:autoSpaceDE w:val="0"/>
        <w:autoSpaceDN w:val="0"/>
        <w:adjustRightInd w:val="0"/>
        <w:jc w:val="both"/>
        <w:rPr>
          <w:b/>
          <w:bCs/>
          <w:sz w:val="16"/>
          <w:szCs w:val="16"/>
        </w:rPr>
      </w:pPr>
    </w:p>
    <w:p w:rsidR="009F6CED" w:rsidRPr="00E15F53" w:rsidRDefault="009F6CED" w:rsidP="009F6CED">
      <w:pPr>
        <w:autoSpaceDE w:val="0"/>
        <w:autoSpaceDN w:val="0"/>
        <w:adjustRightInd w:val="0"/>
        <w:jc w:val="both"/>
        <w:rPr>
          <w:b/>
          <w:bCs/>
        </w:rPr>
      </w:pPr>
      <w:r w:rsidRPr="00E15F53">
        <w:rPr>
          <w:b/>
          <w:bCs/>
        </w:rPr>
        <w:t>(для физических лиц)</w:t>
      </w:r>
    </w:p>
    <w:p w:rsidR="009F6CED" w:rsidRPr="00E15F53" w:rsidRDefault="009F6CED" w:rsidP="009F6CED">
      <w:pPr>
        <w:autoSpaceDE w:val="0"/>
        <w:autoSpaceDN w:val="0"/>
        <w:adjustRightInd w:val="0"/>
        <w:jc w:val="both"/>
      </w:pPr>
      <w:r w:rsidRPr="00E15F53">
        <w:t>Документ, удостоверяющий личность: _________________________________________________________________</w:t>
      </w:r>
    </w:p>
    <w:p w:rsidR="009F6CED" w:rsidRPr="00E15F53" w:rsidRDefault="009F6CED" w:rsidP="009F6CED">
      <w:pPr>
        <w:autoSpaceDE w:val="0"/>
        <w:autoSpaceDN w:val="0"/>
        <w:adjustRightInd w:val="0"/>
        <w:jc w:val="both"/>
      </w:pPr>
      <w:r w:rsidRPr="00E15F53">
        <w:t>_____________________________________________________________________________________________</w:t>
      </w:r>
    </w:p>
    <w:p w:rsidR="009F6CED" w:rsidRPr="00E15F53" w:rsidRDefault="009F6CED" w:rsidP="009F6CED">
      <w:pPr>
        <w:autoSpaceDE w:val="0"/>
        <w:autoSpaceDN w:val="0"/>
        <w:adjustRightInd w:val="0"/>
        <w:jc w:val="both"/>
      </w:pPr>
      <w:r w:rsidRPr="00E15F53">
        <w:t>ИНН______________________________________ Телефон _________________________________________________</w:t>
      </w:r>
    </w:p>
    <w:p w:rsidR="009F6CED" w:rsidRPr="00E15F53" w:rsidRDefault="009F6CED" w:rsidP="009F6CED">
      <w:pPr>
        <w:autoSpaceDE w:val="0"/>
        <w:autoSpaceDN w:val="0"/>
        <w:adjustRightInd w:val="0"/>
        <w:jc w:val="both"/>
        <w:rPr>
          <w:b/>
          <w:bCs/>
        </w:rPr>
      </w:pPr>
      <w:r w:rsidRPr="00E15F53">
        <w:rPr>
          <w:b/>
          <w:bCs/>
        </w:rPr>
        <w:t>(для юридических лиц)</w:t>
      </w:r>
    </w:p>
    <w:p w:rsidR="009F6CED" w:rsidRPr="00E15F53" w:rsidRDefault="009F6CED" w:rsidP="009F6CED">
      <w:pPr>
        <w:autoSpaceDE w:val="0"/>
        <w:autoSpaceDN w:val="0"/>
        <w:adjustRightInd w:val="0"/>
        <w:jc w:val="both"/>
      </w:pPr>
      <w:r w:rsidRPr="00E15F53">
        <w:t>Документ о государственной регистрации в качестве юридического лица___________________________________</w:t>
      </w:r>
    </w:p>
    <w:p w:rsidR="009F6CED" w:rsidRPr="00E15F53" w:rsidRDefault="009F6CED" w:rsidP="009F6CED">
      <w:pPr>
        <w:autoSpaceDE w:val="0"/>
        <w:autoSpaceDN w:val="0"/>
        <w:adjustRightInd w:val="0"/>
        <w:jc w:val="both"/>
      </w:pPr>
      <w:r w:rsidRPr="00E15F53">
        <w:t>серия _________ N ________ дата регистрации ____________________ОГРН______________________________</w:t>
      </w:r>
    </w:p>
    <w:p w:rsidR="009F6CED" w:rsidRPr="00E15F53" w:rsidRDefault="009F6CED" w:rsidP="009F6CED">
      <w:pPr>
        <w:autoSpaceDE w:val="0"/>
        <w:autoSpaceDN w:val="0"/>
        <w:adjustRightInd w:val="0"/>
        <w:jc w:val="both"/>
      </w:pPr>
      <w:r w:rsidRPr="00E15F53">
        <w:t>Орган, осуществивший регистрацию ___________________________________________________________________</w:t>
      </w:r>
    </w:p>
    <w:p w:rsidR="009F6CED" w:rsidRPr="00E15F53" w:rsidRDefault="009F6CED" w:rsidP="009F6CED">
      <w:pPr>
        <w:autoSpaceDE w:val="0"/>
        <w:autoSpaceDN w:val="0"/>
        <w:adjustRightInd w:val="0"/>
        <w:jc w:val="both"/>
      </w:pPr>
      <w:r w:rsidRPr="00E15F53">
        <w:t>Место выдачи ______________________________________________________________________________________</w:t>
      </w:r>
    </w:p>
    <w:p w:rsidR="009F6CED" w:rsidRPr="00E15F53" w:rsidRDefault="009F6CED" w:rsidP="009F6CED">
      <w:pPr>
        <w:autoSpaceDE w:val="0"/>
        <w:autoSpaceDN w:val="0"/>
        <w:adjustRightInd w:val="0"/>
        <w:jc w:val="both"/>
      </w:pPr>
      <w:r w:rsidRPr="00E15F53">
        <w:t>ИНН __________________________ КПП__________________________</w:t>
      </w:r>
    </w:p>
    <w:p w:rsidR="009F6CED" w:rsidRPr="00E15F53" w:rsidRDefault="009F6CED" w:rsidP="009F6CED">
      <w:pPr>
        <w:autoSpaceDE w:val="0"/>
        <w:autoSpaceDN w:val="0"/>
        <w:adjustRightInd w:val="0"/>
        <w:jc w:val="both"/>
      </w:pPr>
    </w:p>
    <w:p w:rsidR="009F6CED" w:rsidRPr="00E15F53" w:rsidRDefault="009F6CED" w:rsidP="009F6CED">
      <w:pPr>
        <w:autoSpaceDE w:val="0"/>
        <w:autoSpaceDN w:val="0"/>
        <w:adjustRightInd w:val="0"/>
        <w:jc w:val="both"/>
      </w:pPr>
      <w:r w:rsidRPr="00E15F53">
        <w:rPr>
          <w:b/>
          <w:bCs/>
        </w:rPr>
        <w:t>Место жительства / Место нахождения претендента:</w:t>
      </w:r>
      <w:r w:rsidRPr="00E15F53">
        <w:t xml:space="preserve"> _____________________________________________________</w:t>
      </w:r>
    </w:p>
    <w:p w:rsidR="009F6CED" w:rsidRPr="00E15F53" w:rsidRDefault="009F6CED" w:rsidP="009F6CED">
      <w:pPr>
        <w:autoSpaceDE w:val="0"/>
        <w:autoSpaceDN w:val="0"/>
        <w:adjustRightInd w:val="0"/>
        <w:jc w:val="both"/>
      </w:pPr>
      <w:r w:rsidRPr="00E15F53">
        <w:t>_____________________________________________________________________________________________</w:t>
      </w:r>
    </w:p>
    <w:p w:rsidR="009F6CED" w:rsidRPr="00E15F53" w:rsidRDefault="009F6CED" w:rsidP="009F6CED">
      <w:pPr>
        <w:autoSpaceDE w:val="0"/>
        <w:autoSpaceDN w:val="0"/>
        <w:adjustRightInd w:val="0"/>
        <w:jc w:val="both"/>
      </w:pPr>
      <w:r w:rsidRPr="00E15F53">
        <w:t>Телефон _____________________________ Факс _______________________ Индекс __________________________</w:t>
      </w:r>
    </w:p>
    <w:p w:rsidR="009F6CED" w:rsidRPr="00E15F53" w:rsidRDefault="009F6CED" w:rsidP="009F6CED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E15F53">
        <w:rPr>
          <w:sz w:val="24"/>
          <w:szCs w:val="24"/>
        </w:rPr>
        <w:t xml:space="preserve">принимая решение об участии в аукционе на право заключения договора аренды (купли-продажи) земельного участка, расположенного по адресу: </w:t>
      </w:r>
      <w:r w:rsidRPr="00E15F53">
        <w:rPr>
          <w:b/>
          <w:sz w:val="24"/>
          <w:szCs w:val="24"/>
        </w:rPr>
        <w:t>_____________________________________________________</w:t>
      </w:r>
      <w:r w:rsidRPr="00E15F53">
        <w:rPr>
          <w:sz w:val="24"/>
          <w:szCs w:val="24"/>
        </w:rPr>
        <w:t xml:space="preserve">, кадастровый № </w:t>
      </w:r>
      <w:r w:rsidRPr="00E15F53">
        <w:rPr>
          <w:b/>
          <w:sz w:val="24"/>
          <w:szCs w:val="24"/>
        </w:rPr>
        <w:t>______________</w:t>
      </w:r>
      <w:r w:rsidRPr="00E15F53">
        <w:rPr>
          <w:sz w:val="24"/>
          <w:szCs w:val="24"/>
        </w:rPr>
        <w:t xml:space="preserve">, площадью </w:t>
      </w:r>
      <w:r w:rsidRPr="00E15F53">
        <w:rPr>
          <w:b/>
          <w:sz w:val="24"/>
          <w:szCs w:val="24"/>
        </w:rPr>
        <w:t xml:space="preserve">_________ </w:t>
      </w:r>
      <w:r w:rsidRPr="00E15F53">
        <w:rPr>
          <w:sz w:val="24"/>
          <w:szCs w:val="24"/>
        </w:rPr>
        <w:t xml:space="preserve">кв.м., разрешенное использование – </w:t>
      </w:r>
      <w:r w:rsidRPr="00E15F53">
        <w:rPr>
          <w:b/>
          <w:sz w:val="24"/>
          <w:szCs w:val="24"/>
        </w:rPr>
        <w:t>_______________________________________________________________________________________________________________________________________</w:t>
      </w:r>
      <w:r w:rsidRPr="00E15F53">
        <w:rPr>
          <w:sz w:val="24"/>
          <w:szCs w:val="24"/>
        </w:rPr>
        <w:t xml:space="preserve"> (далее – земельный участок), обязуюсь:</w:t>
      </w:r>
    </w:p>
    <w:p w:rsidR="009F6CED" w:rsidRPr="00E15F53" w:rsidRDefault="009F6CED" w:rsidP="009F6CED">
      <w:pPr>
        <w:widowControl w:val="0"/>
        <w:ind w:firstLine="709"/>
        <w:jc w:val="both"/>
        <w:rPr>
          <w:sz w:val="24"/>
          <w:szCs w:val="24"/>
        </w:rPr>
      </w:pPr>
      <w:r w:rsidRPr="00E15F53">
        <w:rPr>
          <w:sz w:val="24"/>
          <w:szCs w:val="24"/>
        </w:rPr>
        <w:t xml:space="preserve">Соблюдать условия проведения аукциона, содержащиеся в извещении, опубликованном на официальном сайте Российской Федерации </w:t>
      </w:r>
      <w:r w:rsidRPr="00E15F53">
        <w:rPr>
          <w:sz w:val="24"/>
          <w:szCs w:val="24"/>
          <w:lang w:val="en-US"/>
        </w:rPr>
        <w:t>www</w:t>
      </w:r>
      <w:r w:rsidRPr="00E15F53">
        <w:rPr>
          <w:sz w:val="24"/>
          <w:szCs w:val="24"/>
        </w:rPr>
        <w:t>.torgi.gov.ru, а также порядок проведения аукциона, предусмотренный Земельным кодексом Российской Федерации.</w:t>
      </w:r>
    </w:p>
    <w:p w:rsidR="009F6CED" w:rsidRPr="00E15F53" w:rsidRDefault="009F6CED" w:rsidP="009F6CED">
      <w:pPr>
        <w:tabs>
          <w:tab w:val="left" w:pos="851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E15F53">
        <w:rPr>
          <w:sz w:val="24"/>
          <w:szCs w:val="24"/>
        </w:rPr>
        <w:t>В случае признания победителем аукциона:</w:t>
      </w:r>
    </w:p>
    <w:p w:rsidR="009F6CED" w:rsidRPr="00E15F53" w:rsidRDefault="009F6CED" w:rsidP="009F6CED">
      <w:pPr>
        <w:tabs>
          <w:tab w:val="left" w:pos="0"/>
        </w:tabs>
        <w:autoSpaceDE w:val="0"/>
        <w:autoSpaceDN w:val="0"/>
        <w:adjustRightInd w:val="0"/>
        <w:spacing w:after="200"/>
        <w:jc w:val="both"/>
        <w:rPr>
          <w:sz w:val="24"/>
          <w:szCs w:val="24"/>
        </w:rPr>
      </w:pPr>
      <w:r w:rsidRPr="00E15F53">
        <w:rPr>
          <w:sz w:val="24"/>
          <w:szCs w:val="24"/>
        </w:rPr>
        <w:t>подписать протокол по итогам аукциона;</w:t>
      </w:r>
    </w:p>
    <w:p w:rsidR="009F6CED" w:rsidRPr="00E15F53" w:rsidRDefault="009F6CED" w:rsidP="009F6CED">
      <w:pPr>
        <w:numPr>
          <w:ilvl w:val="0"/>
          <w:numId w:val="3"/>
        </w:numPr>
        <w:tabs>
          <w:tab w:val="left" w:pos="0"/>
          <w:tab w:val="left" w:pos="1134"/>
        </w:tabs>
        <w:autoSpaceDE w:val="0"/>
        <w:autoSpaceDN w:val="0"/>
        <w:adjustRightInd w:val="0"/>
        <w:spacing w:after="200"/>
        <w:ind w:left="0" w:firstLine="851"/>
        <w:jc w:val="both"/>
        <w:rPr>
          <w:sz w:val="24"/>
          <w:szCs w:val="24"/>
        </w:rPr>
      </w:pPr>
      <w:r w:rsidRPr="00E15F53">
        <w:rPr>
          <w:sz w:val="24"/>
          <w:szCs w:val="24"/>
        </w:rPr>
        <w:t>оплатить размер годовой арендной платы, стоимости земельного участка определенной по итогам аукциона в срок, указанный в извещении о проведении аукциона;</w:t>
      </w:r>
    </w:p>
    <w:p w:rsidR="009F6CED" w:rsidRPr="00E15F53" w:rsidRDefault="009F6CED" w:rsidP="009F6CED">
      <w:pPr>
        <w:numPr>
          <w:ilvl w:val="0"/>
          <w:numId w:val="3"/>
        </w:numPr>
        <w:tabs>
          <w:tab w:val="left" w:pos="0"/>
          <w:tab w:val="left" w:pos="1134"/>
        </w:tabs>
        <w:autoSpaceDE w:val="0"/>
        <w:autoSpaceDN w:val="0"/>
        <w:adjustRightInd w:val="0"/>
        <w:spacing w:after="200"/>
        <w:ind w:left="0" w:firstLine="851"/>
        <w:jc w:val="both"/>
        <w:rPr>
          <w:sz w:val="24"/>
          <w:szCs w:val="24"/>
        </w:rPr>
      </w:pPr>
      <w:r w:rsidRPr="00E15F53">
        <w:rPr>
          <w:sz w:val="24"/>
          <w:szCs w:val="24"/>
        </w:rPr>
        <w:t>заключить в установленный срок договор аренды, (купли-продажи) принять земельный участок по акту приема-передачи и выполнить предусмотренные договором аренды(купли-продажи) условия.</w:t>
      </w:r>
    </w:p>
    <w:p w:rsidR="009F6CED" w:rsidRPr="00E15F53" w:rsidRDefault="009F6CED" w:rsidP="009F6CED">
      <w:pPr>
        <w:tabs>
          <w:tab w:val="left" w:pos="0"/>
        </w:tabs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  <w:r w:rsidRPr="00E15F53">
        <w:rPr>
          <w:sz w:val="24"/>
          <w:szCs w:val="24"/>
        </w:rPr>
        <w:t>Со сведениями, изложенными в извещении о проведении аукциона, ознакомлен и согласен, в том числе:</w:t>
      </w:r>
    </w:p>
    <w:p w:rsidR="009F6CED" w:rsidRPr="00E15F53" w:rsidRDefault="009F6CED" w:rsidP="009F6CED">
      <w:pPr>
        <w:numPr>
          <w:ilvl w:val="0"/>
          <w:numId w:val="4"/>
        </w:numPr>
        <w:tabs>
          <w:tab w:val="left" w:pos="0"/>
          <w:tab w:val="left" w:pos="851"/>
        </w:tabs>
        <w:autoSpaceDE w:val="0"/>
        <w:autoSpaceDN w:val="0"/>
        <w:adjustRightInd w:val="0"/>
        <w:spacing w:after="200" w:line="276" w:lineRule="auto"/>
        <w:ind w:left="0" w:firstLine="851"/>
        <w:jc w:val="both"/>
        <w:rPr>
          <w:sz w:val="24"/>
          <w:szCs w:val="24"/>
        </w:rPr>
      </w:pPr>
      <w:r w:rsidRPr="00E15F53">
        <w:rPr>
          <w:sz w:val="24"/>
          <w:szCs w:val="24"/>
        </w:rPr>
        <w:t>с данными об организаторе аукциона;</w:t>
      </w:r>
    </w:p>
    <w:p w:rsidR="009F6CED" w:rsidRPr="00E15F53" w:rsidRDefault="009F6CED" w:rsidP="009F6CED">
      <w:pPr>
        <w:numPr>
          <w:ilvl w:val="0"/>
          <w:numId w:val="4"/>
        </w:numPr>
        <w:tabs>
          <w:tab w:val="left" w:pos="851"/>
          <w:tab w:val="left" w:pos="1134"/>
        </w:tabs>
        <w:autoSpaceDE w:val="0"/>
        <w:autoSpaceDN w:val="0"/>
        <w:adjustRightInd w:val="0"/>
        <w:spacing w:after="200" w:line="276" w:lineRule="auto"/>
        <w:ind w:hanging="436"/>
        <w:jc w:val="both"/>
        <w:rPr>
          <w:sz w:val="24"/>
          <w:szCs w:val="24"/>
        </w:rPr>
      </w:pPr>
      <w:r w:rsidRPr="00E15F53">
        <w:rPr>
          <w:sz w:val="24"/>
          <w:szCs w:val="24"/>
        </w:rPr>
        <w:t>о предмете аукциона, начальной цене годовой арендной платы, начальной цене,  величине повышения начальной цены (шаг аукциона);</w:t>
      </w:r>
    </w:p>
    <w:p w:rsidR="009F6CED" w:rsidRPr="00E15F53" w:rsidRDefault="009F6CED" w:rsidP="009F6CED">
      <w:pPr>
        <w:numPr>
          <w:ilvl w:val="0"/>
          <w:numId w:val="4"/>
        </w:numPr>
        <w:tabs>
          <w:tab w:val="left" w:pos="851"/>
          <w:tab w:val="left" w:pos="1134"/>
        </w:tabs>
        <w:autoSpaceDE w:val="0"/>
        <w:autoSpaceDN w:val="0"/>
        <w:adjustRightInd w:val="0"/>
        <w:spacing w:after="200" w:line="276" w:lineRule="auto"/>
        <w:ind w:hanging="436"/>
        <w:jc w:val="both"/>
        <w:rPr>
          <w:sz w:val="24"/>
          <w:szCs w:val="24"/>
        </w:rPr>
      </w:pPr>
      <w:r w:rsidRPr="00E15F53">
        <w:rPr>
          <w:sz w:val="24"/>
          <w:szCs w:val="24"/>
        </w:rPr>
        <w:lastRenderedPageBreak/>
        <w:t>о технических условиях подключения (технологического присоединения) капитального объекта к сетям инженерно-технического обеспечения, с информацией о плате за подключение (технологическое присоединение);</w:t>
      </w:r>
    </w:p>
    <w:p w:rsidR="009F6CED" w:rsidRPr="00E15F53" w:rsidRDefault="009F6CED" w:rsidP="009F6CED">
      <w:pPr>
        <w:numPr>
          <w:ilvl w:val="0"/>
          <w:numId w:val="4"/>
        </w:numPr>
        <w:tabs>
          <w:tab w:val="left" w:pos="851"/>
          <w:tab w:val="left" w:pos="1134"/>
        </w:tabs>
        <w:autoSpaceDE w:val="0"/>
        <w:autoSpaceDN w:val="0"/>
        <w:adjustRightInd w:val="0"/>
        <w:spacing w:after="200" w:line="276" w:lineRule="auto"/>
        <w:ind w:hanging="436"/>
        <w:jc w:val="both"/>
        <w:rPr>
          <w:sz w:val="24"/>
          <w:szCs w:val="24"/>
        </w:rPr>
      </w:pPr>
      <w:r w:rsidRPr="00E15F53">
        <w:rPr>
          <w:sz w:val="24"/>
          <w:szCs w:val="24"/>
        </w:rPr>
        <w:t>о времени и месте проведения аукциона, порядке его проведения, в том числе об оформлении участия в аукционе, порядке определения победителя, заключения договора аренды(купли-продажи);</w:t>
      </w:r>
    </w:p>
    <w:p w:rsidR="009F6CED" w:rsidRPr="00E15F53" w:rsidRDefault="009F6CED" w:rsidP="009F6CED">
      <w:pPr>
        <w:numPr>
          <w:ilvl w:val="0"/>
          <w:numId w:val="4"/>
        </w:numPr>
        <w:tabs>
          <w:tab w:val="left" w:pos="851"/>
          <w:tab w:val="left" w:pos="1134"/>
        </w:tabs>
        <w:autoSpaceDE w:val="0"/>
        <w:autoSpaceDN w:val="0"/>
        <w:adjustRightInd w:val="0"/>
        <w:spacing w:after="200" w:line="276" w:lineRule="auto"/>
        <w:ind w:hanging="436"/>
        <w:jc w:val="both"/>
        <w:rPr>
          <w:sz w:val="24"/>
          <w:szCs w:val="24"/>
        </w:rPr>
      </w:pPr>
      <w:r w:rsidRPr="00E15F53">
        <w:rPr>
          <w:sz w:val="24"/>
          <w:szCs w:val="24"/>
        </w:rPr>
        <w:t>об оплате арендной платы, стоимости земельного участка последствиях уклонения или отказа от подписания протокола об итогах аукциона, договора аренды, договора купли-продажи;</w:t>
      </w:r>
    </w:p>
    <w:p w:rsidR="009F6CED" w:rsidRPr="00E15F53" w:rsidRDefault="009F6CED" w:rsidP="009F6CED">
      <w:pPr>
        <w:numPr>
          <w:ilvl w:val="0"/>
          <w:numId w:val="4"/>
        </w:numPr>
        <w:tabs>
          <w:tab w:val="left" w:pos="851"/>
          <w:tab w:val="left" w:pos="1134"/>
        </w:tabs>
        <w:autoSpaceDE w:val="0"/>
        <w:autoSpaceDN w:val="0"/>
        <w:adjustRightInd w:val="0"/>
        <w:spacing w:after="200" w:line="276" w:lineRule="auto"/>
        <w:ind w:hanging="436"/>
        <w:jc w:val="both"/>
        <w:rPr>
          <w:sz w:val="24"/>
          <w:szCs w:val="24"/>
        </w:rPr>
      </w:pPr>
      <w:r w:rsidRPr="00E15F53">
        <w:rPr>
          <w:sz w:val="24"/>
          <w:szCs w:val="24"/>
        </w:rPr>
        <w:t>о порядке определения победителя;</w:t>
      </w:r>
    </w:p>
    <w:p w:rsidR="009F6CED" w:rsidRPr="00E15F53" w:rsidRDefault="009F6CED" w:rsidP="009F6CED">
      <w:pPr>
        <w:numPr>
          <w:ilvl w:val="0"/>
          <w:numId w:val="4"/>
        </w:numPr>
        <w:tabs>
          <w:tab w:val="left" w:pos="851"/>
          <w:tab w:val="left" w:pos="1134"/>
        </w:tabs>
        <w:autoSpaceDE w:val="0"/>
        <w:autoSpaceDN w:val="0"/>
        <w:adjustRightInd w:val="0"/>
        <w:spacing w:after="200" w:line="276" w:lineRule="auto"/>
        <w:ind w:hanging="436"/>
        <w:jc w:val="both"/>
        <w:rPr>
          <w:sz w:val="24"/>
          <w:szCs w:val="24"/>
        </w:rPr>
      </w:pPr>
      <w:r w:rsidRPr="00E15F53">
        <w:rPr>
          <w:sz w:val="24"/>
          <w:szCs w:val="24"/>
        </w:rPr>
        <w:t>с порядком отмены аукциона;</w:t>
      </w:r>
    </w:p>
    <w:p w:rsidR="009F6CED" w:rsidRPr="00E15F53" w:rsidRDefault="009F6CED" w:rsidP="009F6CED">
      <w:pPr>
        <w:numPr>
          <w:ilvl w:val="0"/>
          <w:numId w:val="4"/>
        </w:numPr>
        <w:tabs>
          <w:tab w:val="left" w:pos="851"/>
          <w:tab w:val="left" w:pos="1134"/>
        </w:tabs>
        <w:autoSpaceDE w:val="0"/>
        <w:autoSpaceDN w:val="0"/>
        <w:adjustRightInd w:val="0"/>
        <w:spacing w:after="200" w:line="276" w:lineRule="auto"/>
        <w:ind w:hanging="436"/>
        <w:jc w:val="both"/>
        <w:rPr>
          <w:sz w:val="24"/>
          <w:szCs w:val="24"/>
        </w:rPr>
      </w:pPr>
      <w:r w:rsidRPr="00E15F53">
        <w:rPr>
          <w:sz w:val="24"/>
          <w:szCs w:val="24"/>
        </w:rPr>
        <w:t>с документами, содержащими сведения об участке, с возможностью ознакомления с состоянием земельного участка посредством осмотра, в порядке, установленном извещением о проведении аукциона, с обременениями и ограничениями использования земельного участка.</w:t>
      </w:r>
    </w:p>
    <w:p w:rsidR="009F6CED" w:rsidRPr="00E15F53" w:rsidRDefault="009F6CED" w:rsidP="009F6CED">
      <w:pPr>
        <w:autoSpaceDE w:val="0"/>
        <w:autoSpaceDN w:val="0"/>
        <w:adjustRightInd w:val="0"/>
        <w:ind w:left="1287" w:hanging="436"/>
        <w:jc w:val="both"/>
        <w:rPr>
          <w:sz w:val="24"/>
          <w:szCs w:val="24"/>
        </w:rPr>
      </w:pPr>
      <w:r w:rsidRPr="00E15F53">
        <w:rPr>
          <w:sz w:val="24"/>
          <w:szCs w:val="24"/>
        </w:rPr>
        <w:t>Претендент согласен на участие в аукционе на указанных условиях.</w:t>
      </w:r>
    </w:p>
    <w:p w:rsidR="009F6CED" w:rsidRPr="00E15F53" w:rsidRDefault="009F6CED" w:rsidP="009F6CED">
      <w:pPr>
        <w:autoSpaceDE w:val="0"/>
        <w:autoSpaceDN w:val="0"/>
        <w:adjustRightInd w:val="0"/>
        <w:ind w:left="1287" w:hanging="436"/>
        <w:jc w:val="both"/>
        <w:rPr>
          <w:sz w:val="24"/>
          <w:szCs w:val="24"/>
        </w:rPr>
      </w:pPr>
      <w:r w:rsidRPr="00E15F53">
        <w:rPr>
          <w:sz w:val="24"/>
          <w:szCs w:val="24"/>
        </w:rPr>
        <w:t>Претендент подтверждает, что на дату подписания настоящей заявки он ознакомлен с документами, содержащими сведения об участке, а также ему была предоставлена возможность ознакомиться с состоянием земельного участка в результате осмотра, который претендент мог осуществить самостоятельно или в присутствии представителя организатора торгов в порядке, установленном извещением и документацией об аукционе, претензий не имеет.</w:t>
      </w:r>
    </w:p>
    <w:p w:rsidR="009F6CED" w:rsidRPr="00E15F53" w:rsidRDefault="009F6CED" w:rsidP="009F6CED">
      <w:pPr>
        <w:widowControl w:val="0"/>
        <w:ind w:left="1287" w:hanging="436"/>
        <w:jc w:val="both"/>
        <w:rPr>
          <w:sz w:val="24"/>
          <w:szCs w:val="24"/>
        </w:rPr>
      </w:pPr>
      <w:r w:rsidRPr="00E15F53">
        <w:rPr>
          <w:sz w:val="24"/>
          <w:szCs w:val="24"/>
        </w:rPr>
        <w:t>Претендент осведомлен о порядке отзыва заявки и о порядке перечисления и возврата задатка. Задаток подлежит перечислению претендентом на счет организатора аукциона и перечисляется непосредственно претендентом. Надлежащей оплатой задатка является поступление денежных средств на счет организатора аукциона на дату рассмотрения заявок на участие в аукционе. Исполнение обязанности по внесению суммы задатка третьими лицами не допускается. В случае отказа победителя аукциона от подписания протокола подведения итогов аукциона или заключения договора аренды (купли-продажи) земельного участка, сумма внесенного им задатка не возвращается.</w:t>
      </w:r>
    </w:p>
    <w:p w:rsidR="009F6CED" w:rsidRPr="00E15F53" w:rsidRDefault="009F6CED" w:rsidP="009F6CED">
      <w:pPr>
        <w:autoSpaceDE w:val="0"/>
        <w:autoSpaceDN w:val="0"/>
        <w:adjustRightInd w:val="0"/>
        <w:ind w:left="1287" w:hanging="436"/>
        <w:jc w:val="both"/>
        <w:rPr>
          <w:sz w:val="24"/>
          <w:szCs w:val="24"/>
        </w:rPr>
      </w:pPr>
      <w:r w:rsidRPr="00E15F53">
        <w:rPr>
          <w:sz w:val="24"/>
          <w:szCs w:val="24"/>
        </w:rPr>
        <w:t>Возврат задатка производится по следующим реквизитам:</w:t>
      </w:r>
    </w:p>
    <w:p w:rsidR="009F6CED" w:rsidRPr="00E15F53" w:rsidRDefault="009F6CED" w:rsidP="009F6CED">
      <w:pPr>
        <w:autoSpaceDE w:val="0"/>
        <w:autoSpaceDN w:val="0"/>
        <w:adjustRightInd w:val="0"/>
        <w:ind w:left="1287" w:hanging="436"/>
        <w:jc w:val="both"/>
        <w:rPr>
          <w:sz w:val="24"/>
          <w:szCs w:val="24"/>
        </w:rPr>
      </w:pPr>
      <w:r w:rsidRPr="00E15F53">
        <w:rPr>
          <w:sz w:val="24"/>
          <w:szCs w:val="24"/>
        </w:rPr>
        <w:t>_________________________________________________________________________</w:t>
      </w:r>
    </w:p>
    <w:p w:rsidR="009F6CED" w:rsidRPr="00E15F53" w:rsidRDefault="009F6CED" w:rsidP="009F6CED">
      <w:pPr>
        <w:autoSpaceDE w:val="0"/>
        <w:autoSpaceDN w:val="0"/>
        <w:adjustRightInd w:val="0"/>
        <w:ind w:left="1287" w:hanging="11"/>
        <w:jc w:val="both"/>
        <w:rPr>
          <w:sz w:val="24"/>
          <w:szCs w:val="24"/>
        </w:rPr>
      </w:pPr>
      <w:r w:rsidRPr="00E15F53">
        <w:rPr>
          <w:sz w:val="24"/>
          <w:szCs w:val="24"/>
        </w:rPr>
        <w:t>Уведомление претендента обо всех изменениях осуществляется по следующему адресу:_____________________________________________</w:t>
      </w:r>
      <w:r>
        <w:rPr>
          <w:sz w:val="24"/>
          <w:szCs w:val="24"/>
        </w:rPr>
        <w:t>_________________</w:t>
      </w:r>
    </w:p>
    <w:p w:rsidR="009F6CED" w:rsidRPr="00E15F53" w:rsidRDefault="009F6CED" w:rsidP="009F6CED">
      <w:pPr>
        <w:autoSpaceDE w:val="0"/>
        <w:autoSpaceDN w:val="0"/>
        <w:adjustRightInd w:val="0"/>
        <w:ind w:left="1287" w:hanging="436"/>
        <w:jc w:val="both"/>
        <w:rPr>
          <w:sz w:val="24"/>
          <w:szCs w:val="24"/>
        </w:rPr>
      </w:pPr>
      <w:r w:rsidRPr="00E15F53">
        <w:rPr>
          <w:sz w:val="24"/>
          <w:szCs w:val="24"/>
        </w:rPr>
        <w:t>Контактный телефон _____________________.</w:t>
      </w:r>
    </w:p>
    <w:p w:rsidR="009F6CED" w:rsidRPr="00E15F53" w:rsidRDefault="009F6CED" w:rsidP="009F6CED">
      <w:pPr>
        <w:spacing w:line="218" w:lineRule="auto"/>
        <w:ind w:left="1287" w:right="-1" w:hanging="436"/>
        <w:jc w:val="both"/>
        <w:rPr>
          <w:sz w:val="24"/>
          <w:szCs w:val="24"/>
        </w:rPr>
      </w:pPr>
      <w:r w:rsidRPr="00E15F53">
        <w:rPr>
          <w:sz w:val="24"/>
          <w:szCs w:val="24"/>
        </w:rPr>
        <w:t>Даю согласие на обработку моих персональных данных в соответствии с нормами и требованиями Федерального закона от 27 июля 2006 года № 152-ФЗ «О персональных данных».</w:t>
      </w:r>
    </w:p>
    <w:p w:rsidR="009F6CED" w:rsidRPr="00E15F53" w:rsidRDefault="009F6CED" w:rsidP="009F6CED">
      <w:pPr>
        <w:autoSpaceDE w:val="0"/>
        <w:autoSpaceDN w:val="0"/>
        <w:adjustRightInd w:val="0"/>
        <w:ind w:left="1287" w:hanging="436"/>
        <w:jc w:val="both"/>
        <w:rPr>
          <w:sz w:val="24"/>
          <w:szCs w:val="24"/>
        </w:rPr>
      </w:pPr>
      <w:r w:rsidRPr="00E15F53">
        <w:rPr>
          <w:sz w:val="24"/>
          <w:szCs w:val="24"/>
        </w:rPr>
        <w:t>Подпись претендента</w:t>
      </w:r>
    </w:p>
    <w:p w:rsidR="009F6CED" w:rsidRPr="00E15F53" w:rsidRDefault="009F6CED" w:rsidP="009F6CED">
      <w:pPr>
        <w:autoSpaceDE w:val="0"/>
        <w:autoSpaceDN w:val="0"/>
        <w:adjustRightInd w:val="0"/>
        <w:ind w:left="1287" w:hanging="436"/>
        <w:jc w:val="both"/>
        <w:rPr>
          <w:sz w:val="24"/>
          <w:szCs w:val="24"/>
        </w:rPr>
      </w:pPr>
      <w:r w:rsidRPr="00E15F53">
        <w:rPr>
          <w:sz w:val="24"/>
          <w:szCs w:val="24"/>
        </w:rPr>
        <w:t xml:space="preserve">(полномочного представителя претендента) </w:t>
      </w:r>
    </w:p>
    <w:p w:rsidR="009F6CED" w:rsidRPr="00E15F53" w:rsidRDefault="009F6CED" w:rsidP="009F6CED">
      <w:pPr>
        <w:autoSpaceDE w:val="0"/>
        <w:autoSpaceDN w:val="0"/>
        <w:adjustRightInd w:val="0"/>
        <w:ind w:left="1287" w:hanging="436"/>
        <w:jc w:val="both"/>
        <w:rPr>
          <w:sz w:val="24"/>
          <w:szCs w:val="24"/>
        </w:rPr>
      </w:pPr>
      <w:r w:rsidRPr="00E15F53">
        <w:rPr>
          <w:sz w:val="24"/>
          <w:szCs w:val="24"/>
        </w:rPr>
        <w:t xml:space="preserve">           </w:t>
      </w:r>
    </w:p>
    <w:p w:rsidR="009F6CED" w:rsidRPr="00E15F53" w:rsidRDefault="009F6CED" w:rsidP="009F6CED">
      <w:pPr>
        <w:autoSpaceDE w:val="0"/>
        <w:autoSpaceDN w:val="0"/>
        <w:adjustRightInd w:val="0"/>
        <w:ind w:left="1287" w:hanging="436"/>
        <w:jc w:val="both"/>
        <w:rPr>
          <w:sz w:val="24"/>
          <w:szCs w:val="24"/>
        </w:rPr>
      </w:pPr>
      <w:r w:rsidRPr="00E15F53">
        <w:rPr>
          <w:sz w:val="24"/>
          <w:szCs w:val="24"/>
        </w:rPr>
        <w:t>_______________________/_____________/</w:t>
      </w:r>
    </w:p>
    <w:p w:rsidR="009F6CED" w:rsidRPr="00E15F53" w:rsidRDefault="009F6CED" w:rsidP="009F6CED">
      <w:pPr>
        <w:autoSpaceDE w:val="0"/>
        <w:autoSpaceDN w:val="0"/>
        <w:adjustRightInd w:val="0"/>
        <w:ind w:left="1287" w:hanging="436"/>
        <w:jc w:val="both"/>
        <w:rPr>
          <w:sz w:val="24"/>
          <w:szCs w:val="24"/>
        </w:rPr>
      </w:pPr>
      <w:r w:rsidRPr="00E15F53">
        <w:rPr>
          <w:sz w:val="24"/>
          <w:szCs w:val="24"/>
        </w:rPr>
        <w:t>Время и дата принятия заявки:</w:t>
      </w:r>
    </w:p>
    <w:p w:rsidR="009F6CED" w:rsidRPr="00E15F53" w:rsidRDefault="009F6CED" w:rsidP="009F6CED">
      <w:pPr>
        <w:autoSpaceDE w:val="0"/>
        <w:autoSpaceDN w:val="0"/>
        <w:adjustRightInd w:val="0"/>
        <w:ind w:left="1287" w:hanging="436"/>
        <w:jc w:val="both"/>
        <w:rPr>
          <w:sz w:val="24"/>
          <w:szCs w:val="24"/>
        </w:rPr>
      </w:pPr>
      <w:r w:rsidRPr="00E15F53">
        <w:rPr>
          <w:sz w:val="24"/>
          <w:szCs w:val="24"/>
        </w:rPr>
        <w:t>Час.  ____ мин. ____   «____» __________ 20____ года.</w:t>
      </w:r>
    </w:p>
    <w:p w:rsidR="009F6CED" w:rsidRPr="00E15F53" w:rsidRDefault="009F6CED" w:rsidP="009F6CED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E15F53">
        <w:rPr>
          <w:sz w:val="24"/>
          <w:szCs w:val="24"/>
        </w:rPr>
        <w:t>Регистрационный номер заявки: №  _______</w:t>
      </w:r>
    </w:p>
    <w:p w:rsidR="009F6CED" w:rsidRPr="00E15F53" w:rsidRDefault="009F6CED" w:rsidP="009F6CED">
      <w:pPr>
        <w:rPr>
          <w:rFonts w:ascii="Calibri" w:eastAsia="Calibri" w:hAnsi="Calibri"/>
          <w:sz w:val="22"/>
          <w:szCs w:val="22"/>
          <w:lang w:eastAsia="en-US"/>
        </w:rPr>
      </w:pPr>
      <w:r w:rsidRPr="00E15F53">
        <w:rPr>
          <w:sz w:val="24"/>
          <w:szCs w:val="24"/>
        </w:rPr>
        <w:t>Подпись уполномоченного лица организатора аукциона _____________/___________</w:t>
      </w:r>
    </w:p>
    <w:p w:rsidR="009F6CED" w:rsidRDefault="009F6CED" w:rsidP="009F6CED">
      <w:pPr>
        <w:jc w:val="both"/>
        <w:rPr>
          <w:sz w:val="24"/>
          <w:szCs w:val="24"/>
          <w:u w:val="single"/>
        </w:rPr>
      </w:pPr>
    </w:p>
    <w:p w:rsidR="009F6CED" w:rsidRDefault="009F6CED" w:rsidP="009F6CED">
      <w:pPr>
        <w:jc w:val="both"/>
        <w:rPr>
          <w:sz w:val="24"/>
          <w:szCs w:val="24"/>
          <w:u w:val="single"/>
        </w:rPr>
      </w:pPr>
    </w:p>
    <w:p w:rsidR="009F6CED" w:rsidRDefault="009F6CED" w:rsidP="009F6CED">
      <w:pPr>
        <w:jc w:val="both"/>
        <w:rPr>
          <w:sz w:val="24"/>
          <w:szCs w:val="24"/>
          <w:u w:val="single"/>
        </w:rPr>
      </w:pPr>
    </w:p>
    <w:p w:rsidR="009F6CED" w:rsidRDefault="009F6CED" w:rsidP="009F6CED">
      <w:pPr>
        <w:jc w:val="both"/>
        <w:rPr>
          <w:sz w:val="24"/>
          <w:szCs w:val="24"/>
          <w:u w:val="single"/>
        </w:rPr>
      </w:pPr>
    </w:p>
    <w:p w:rsidR="009F6CED" w:rsidRDefault="009F6CED" w:rsidP="009F6CED">
      <w:pPr>
        <w:shd w:val="clear" w:color="auto" w:fill="FFFFFF"/>
        <w:spacing w:line="270" w:lineRule="atLeast"/>
        <w:jc w:val="right"/>
        <w:rPr>
          <w:sz w:val="24"/>
          <w:szCs w:val="24"/>
        </w:rPr>
      </w:pPr>
    </w:p>
    <w:p w:rsidR="009F6CED" w:rsidRPr="000D174F" w:rsidRDefault="009F6CED" w:rsidP="009F6CED">
      <w:pPr>
        <w:shd w:val="clear" w:color="auto" w:fill="FFFFFF"/>
        <w:spacing w:line="270" w:lineRule="atLeast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</w:t>
      </w:r>
      <w:r w:rsidRPr="000D174F">
        <w:rPr>
          <w:sz w:val="24"/>
          <w:szCs w:val="24"/>
        </w:rPr>
        <w:t xml:space="preserve">риложение </w:t>
      </w:r>
      <w:r>
        <w:rPr>
          <w:sz w:val="24"/>
          <w:szCs w:val="24"/>
        </w:rPr>
        <w:t>2</w:t>
      </w:r>
    </w:p>
    <w:p w:rsidR="009F6CED" w:rsidRPr="000D174F" w:rsidRDefault="009F6CED" w:rsidP="009F6CED">
      <w:pPr>
        <w:shd w:val="clear" w:color="auto" w:fill="FFFFFF"/>
        <w:spacing w:line="270" w:lineRule="atLeast"/>
        <w:jc w:val="right"/>
        <w:rPr>
          <w:sz w:val="24"/>
          <w:szCs w:val="24"/>
        </w:rPr>
      </w:pPr>
      <w:r w:rsidRPr="000D174F">
        <w:rPr>
          <w:sz w:val="24"/>
          <w:szCs w:val="24"/>
        </w:rPr>
        <w:t xml:space="preserve">к </w:t>
      </w:r>
      <w:r>
        <w:rPr>
          <w:sz w:val="24"/>
          <w:szCs w:val="24"/>
        </w:rPr>
        <w:t>извещению</w:t>
      </w:r>
      <w:r w:rsidRPr="000D174F">
        <w:rPr>
          <w:sz w:val="24"/>
          <w:szCs w:val="24"/>
        </w:rPr>
        <w:t xml:space="preserve"> об аукционе</w:t>
      </w:r>
    </w:p>
    <w:p w:rsidR="009F6CED" w:rsidRPr="000D174F" w:rsidRDefault="009F6CED" w:rsidP="009F6CED">
      <w:pPr>
        <w:shd w:val="clear" w:color="auto" w:fill="FFFFFF"/>
        <w:spacing w:line="240" w:lineRule="atLeast"/>
        <w:jc w:val="right"/>
        <w:outlineLvl w:val="1"/>
        <w:rPr>
          <w:sz w:val="24"/>
          <w:szCs w:val="24"/>
        </w:rPr>
      </w:pPr>
      <w:r w:rsidRPr="000D174F">
        <w:rPr>
          <w:sz w:val="24"/>
          <w:szCs w:val="24"/>
        </w:rPr>
        <w:t xml:space="preserve">ПРОЕКТ договора </w:t>
      </w:r>
      <w:r>
        <w:rPr>
          <w:sz w:val="24"/>
          <w:szCs w:val="24"/>
        </w:rPr>
        <w:t>аренды</w:t>
      </w:r>
    </w:p>
    <w:p w:rsidR="009F6CED" w:rsidRPr="00CB605C" w:rsidRDefault="009F6CED" w:rsidP="009F6CED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  <w:r w:rsidRPr="00CB605C">
        <w:rPr>
          <w:b/>
          <w:sz w:val="28"/>
          <w:szCs w:val="28"/>
        </w:rPr>
        <w:t xml:space="preserve">ПРОЕКТ </w:t>
      </w:r>
      <w:r w:rsidRPr="00CB605C">
        <w:rPr>
          <w:b/>
          <w:bCs/>
          <w:color w:val="000000"/>
          <w:sz w:val="28"/>
          <w:szCs w:val="28"/>
        </w:rPr>
        <w:t xml:space="preserve">ДОГОВОРА АРЕНДЫ </w:t>
      </w:r>
    </w:p>
    <w:p w:rsidR="009F6CED" w:rsidRPr="00CB605C" w:rsidRDefault="009F6CED" w:rsidP="009F6CED">
      <w:pPr>
        <w:shd w:val="clear" w:color="auto" w:fill="FFFFFF"/>
        <w:jc w:val="center"/>
        <w:rPr>
          <w:b/>
          <w:bCs/>
          <w:sz w:val="28"/>
          <w:szCs w:val="28"/>
        </w:rPr>
      </w:pPr>
      <w:r w:rsidRPr="00CB605C">
        <w:rPr>
          <w:b/>
          <w:bCs/>
          <w:color w:val="000000"/>
          <w:sz w:val="28"/>
          <w:szCs w:val="28"/>
        </w:rPr>
        <w:t>ЗЕМЕЛЬНОГО УЧАСТКА</w:t>
      </w:r>
    </w:p>
    <w:p w:rsidR="009F6CED" w:rsidRPr="00CB605C" w:rsidRDefault="009F6CED" w:rsidP="009F6CED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9F6CED" w:rsidRPr="00CB605C" w:rsidRDefault="009F6CED" w:rsidP="009F6CED">
      <w:pPr>
        <w:shd w:val="clear" w:color="auto" w:fill="FFFFFF"/>
        <w:tabs>
          <w:tab w:val="left" w:pos="10766"/>
        </w:tabs>
        <w:jc w:val="both"/>
        <w:rPr>
          <w:color w:val="000000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88"/>
        <w:gridCol w:w="4965"/>
      </w:tblGrid>
      <w:tr w:rsidR="009F6CED" w:rsidRPr="00CB605C" w:rsidTr="00155AA6">
        <w:tc>
          <w:tcPr>
            <w:tcW w:w="5495" w:type="dxa"/>
          </w:tcPr>
          <w:p w:rsidR="009F6CED" w:rsidRPr="00CB605C" w:rsidRDefault="009F6CED" w:rsidP="00155AA6">
            <w:pPr>
              <w:tabs>
                <w:tab w:val="left" w:pos="10766"/>
              </w:tabs>
              <w:jc w:val="both"/>
              <w:rPr>
                <w:color w:val="000000"/>
                <w:sz w:val="22"/>
                <w:szCs w:val="22"/>
              </w:rPr>
            </w:pPr>
            <w:r w:rsidRPr="00CB605C">
              <w:rPr>
                <w:color w:val="000000"/>
                <w:sz w:val="22"/>
                <w:szCs w:val="22"/>
              </w:rPr>
              <w:t>г. Клинцы</w:t>
            </w:r>
          </w:p>
        </w:tc>
        <w:tc>
          <w:tcPr>
            <w:tcW w:w="5496" w:type="dxa"/>
          </w:tcPr>
          <w:p w:rsidR="009F6CED" w:rsidRPr="00CB605C" w:rsidRDefault="009F6CED" w:rsidP="00155AA6">
            <w:pPr>
              <w:tabs>
                <w:tab w:val="left" w:pos="10766"/>
              </w:tabs>
              <w:jc w:val="right"/>
              <w:rPr>
                <w:color w:val="000000"/>
                <w:sz w:val="22"/>
                <w:szCs w:val="22"/>
              </w:rPr>
            </w:pPr>
            <w:r w:rsidRPr="00CB605C">
              <w:rPr>
                <w:sz w:val="24"/>
                <w:szCs w:val="24"/>
              </w:rPr>
              <w:t>___________</w:t>
            </w:r>
            <w:r w:rsidRPr="00CB605C">
              <w:rPr>
                <w:sz w:val="24"/>
                <w:szCs w:val="24"/>
                <w:lang w:val="en-US"/>
              </w:rPr>
              <w:t xml:space="preserve"> </w:t>
            </w:r>
            <w:r w:rsidRPr="00CB605C">
              <w:rPr>
                <w:sz w:val="24"/>
                <w:szCs w:val="24"/>
              </w:rPr>
              <w:t>2022</w:t>
            </w:r>
            <w:r w:rsidRPr="00CB605C">
              <w:rPr>
                <w:sz w:val="24"/>
                <w:szCs w:val="24"/>
                <w:lang w:val="en-US"/>
              </w:rPr>
              <w:t xml:space="preserve"> г.</w:t>
            </w:r>
          </w:p>
        </w:tc>
      </w:tr>
    </w:tbl>
    <w:p w:rsidR="009F6CED" w:rsidRPr="00CB605C" w:rsidRDefault="009F6CED" w:rsidP="009F6CED">
      <w:pPr>
        <w:shd w:val="clear" w:color="auto" w:fill="FFFFFF"/>
        <w:jc w:val="both"/>
        <w:rPr>
          <w:color w:val="000000"/>
          <w:sz w:val="22"/>
          <w:szCs w:val="22"/>
        </w:rPr>
      </w:pPr>
    </w:p>
    <w:p w:rsidR="009F6CED" w:rsidRPr="00CB605C" w:rsidRDefault="009F6CED" w:rsidP="009F6CED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jc w:val="both"/>
        <w:rPr>
          <w:sz w:val="22"/>
          <w:szCs w:val="22"/>
        </w:rPr>
      </w:pPr>
      <w:r w:rsidRPr="00CB605C">
        <w:rPr>
          <w:sz w:val="22"/>
          <w:szCs w:val="22"/>
        </w:rPr>
        <w:t xml:space="preserve">Комитет по управлению имуществом г. Клинцы  в лице председателя Комитета  </w:t>
      </w:r>
      <w:r w:rsidRPr="00CB605C">
        <w:rPr>
          <w:b/>
          <w:bCs/>
          <w:sz w:val="22"/>
          <w:szCs w:val="22"/>
        </w:rPr>
        <w:t>Крещенок Ирины Владимировны,</w:t>
      </w:r>
      <w:r w:rsidRPr="00CB605C">
        <w:rPr>
          <w:sz w:val="22"/>
          <w:szCs w:val="22"/>
        </w:rPr>
        <w:t xml:space="preserve"> действующей на основании положения, утвержденного решением Клинцовского городского Совета народных депутатов от 30.09.2015г. № 6-195, и именуемая в дальнейшем «Арендодатель», с одной стороны, и </w:t>
      </w:r>
    </w:p>
    <w:p w:rsidR="009F6CED" w:rsidRPr="00CB605C" w:rsidRDefault="009F6CED" w:rsidP="009F6CED">
      <w:pPr>
        <w:shd w:val="clear" w:color="auto" w:fill="FFFFFF"/>
        <w:tabs>
          <w:tab w:val="left" w:pos="10206"/>
        </w:tabs>
        <w:jc w:val="both"/>
        <w:rPr>
          <w:sz w:val="22"/>
          <w:szCs w:val="22"/>
          <w:u w:val="single"/>
        </w:rPr>
      </w:pPr>
      <w:r w:rsidRPr="00CB605C">
        <w:rPr>
          <w:sz w:val="22"/>
          <w:szCs w:val="22"/>
          <w:u w:val="single"/>
        </w:rPr>
        <w:tab/>
      </w:r>
    </w:p>
    <w:p w:rsidR="009F6CED" w:rsidRPr="00CB605C" w:rsidRDefault="009F6CED" w:rsidP="009F6CED">
      <w:pPr>
        <w:shd w:val="clear" w:color="auto" w:fill="FFFFFF"/>
        <w:tabs>
          <w:tab w:val="left" w:pos="10206"/>
        </w:tabs>
        <w:jc w:val="center"/>
        <w:rPr>
          <w:sz w:val="22"/>
          <w:szCs w:val="22"/>
          <w:vertAlign w:val="superscript"/>
        </w:rPr>
      </w:pPr>
      <w:r w:rsidRPr="00CB605C">
        <w:rPr>
          <w:sz w:val="22"/>
          <w:szCs w:val="22"/>
          <w:vertAlign w:val="superscript"/>
        </w:rPr>
        <w:t>(гражданин или юридическое лицо)</w:t>
      </w:r>
    </w:p>
    <w:p w:rsidR="009F6CED" w:rsidRPr="00CB605C" w:rsidRDefault="009F6CED" w:rsidP="009F6CED">
      <w:pPr>
        <w:shd w:val="clear" w:color="auto" w:fill="FFFFFF"/>
        <w:tabs>
          <w:tab w:val="left" w:pos="10206"/>
        </w:tabs>
        <w:jc w:val="both"/>
        <w:rPr>
          <w:color w:val="000000"/>
          <w:sz w:val="22"/>
          <w:szCs w:val="22"/>
          <w:u w:val="single"/>
        </w:rPr>
      </w:pPr>
      <w:r w:rsidRPr="00CB605C">
        <w:rPr>
          <w:sz w:val="22"/>
          <w:szCs w:val="22"/>
        </w:rPr>
        <w:t>именуемый в дальнейшем «Арендатор», с другой стороны, именуемые также «Стороны», руководствуясь Земельным кодексом Российской Федерации, Гражданским кодексом Российской Федерации, в соответствии со ст. 3.3 п.2 Федерального закона от 25.10.2001 № 137-ФЗ «О введении в действие Земельного кодекса Российской Федерации», н</w:t>
      </w:r>
      <w:r w:rsidRPr="00CB605C">
        <w:rPr>
          <w:color w:val="000000"/>
          <w:sz w:val="22"/>
          <w:szCs w:val="22"/>
        </w:rPr>
        <w:t xml:space="preserve">а основании: протокола о результатах аукциона от _________________ № </w:t>
      </w:r>
      <w:r w:rsidRPr="00CB605C">
        <w:rPr>
          <w:color w:val="000000"/>
          <w:sz w:val="22"/>
          <w:szCs w:val="22"/>
          <w:u w:val="single"/>
        </w:rPr>
        <w:tab/>
      </w:r>
    </w:p>
    <w:p w:rsidR="009F6CED" w:rsidRPr="00CB605C" w:rsidRDefault="009F6CED" w:rsidP="009F6CED">
      <w:pPr>
        <w:shd w:val="clear" w:color="auto" w:fill="FFFFFF"/>
        <w:jc w:val="center"/>
        <w:rPr>
          <w:color w:val="000000"/>
          <w:sz w:val="22"/>
          <w:szCs w:val="22"/>
          <w:vertAlign w:val="superscript"/>
        </w:rPr>
      </w:pPr>
      <w:r w:rsidRPr="00CB605C">
        <w:rPr>
          <w:color w:val="000000"/>
          <w:sz w:val="22"/>
          <w:szCs w:val="22"/>
          <w:vertAlign w:val="superscript"/>
        </w:rPr>
        <w:t>(реквизиты решения уполномоченного на распоряжение земельными участками органа)</w:t>
      </w:r>
    </w:p>
    <w:p w:rsidR="009F6CED" w:rsidRPr="00CB605C" w:rsidRDefault="009F6CED" w:rsidP="009F6CED">
      <w:pPr>
        <w:shd w:val="clear" w:color="auto" w:fill="FFFFFF"/>
        <w:jc w:val="both"/>
        <w:rPr>
          <w:sz w:val="22"/>
          <w:szCs w:val="22"/>
        </w:rPr>
      </w:pPr>
      <w:r w:rsidRPr="00CB605C">
        <w:rPr>
          <w:color w:val="000000"/>
          <w:sz w:val="22"/>
          <w:szCs w:val="22"/>
        </w:rPr>
        <w:t>заключили настоящий Договор (далее – «Договор») о нижеследующем:</w:t>
      </w:r>
    </w:p>
    <w:p w:rsidR="009F6CED" w:rsidRPr="00CB605C" w:rsidRDefault="009F6CED" w:rsidP="009F6CED">
      <w:pPr>
        <w:widowControl w:val="0"/>
        <w:shd w:val="clear" w:color="auto" w:fill="FFFFFF"/>
        <w:autoSpaceDE w:val="0"/>
        <w:autoSpaceDN w:val="0"/>
        <w:adjustRightInd w:val="0"/>
        <w:spacing w:before="240" w:after="120"/>
        <w:jc w:val="center"/>
        <w:rPr>
          <w:b/>
          <w:bCs/>
          <w:color w:val="000000"/>
          <w:sz w:val="22"/>
          <w:szCs w:val="22"/>
        </w:rPr>
      </w:pPr>
      <w:smartTag w:uri="urn:schemas-microsoft-com:office:smarttags" w:element="place">
        <w:r w:rsidRPr="00CB605C">
          <w:rPr>
            <w:b/>
            <w:bCs/>
            <w:color w:val="000000"/>
            <w:sz w:val="22"/>
            <w:szCs w:val="22"/>
            <w:lang w:val="en-US"/>
          </w:rPr>
          <w:t>I</w:t>
        </w:r>
        <w:r w:rsidRPr="00CB605C">
          <w:rPr>
            <w:b/>
            <w:bCs/>
            <w:color w:val="000000"/>
            <w:sz w:val="22"/>
            <w:szCs w:val="22"/>
          </w:rPr>
          <w:t>.</w:t>
        </w:r>
      </w:smartTag>
      <w:r w:rsidRPr="00CB605C">
        <w:rPr>
          <w:b/>
          <w:bCs/>
          <w:color w:val="000000"/>
          <w:sz w:val="22"/>
          <w:szCs w:val="22"/>
        </w:rPr>
        <w:t xml:space="preserve"> ПРЕДМЕТ ДОГОВОРА</w:t>
      </w:r>
    </w:p>
    <w:p w:rsidR="009F6CED" w:rsidRPr="00CB605C" w:rsidRDefault="009F6CED" w:rsidP="009F6CED">
      <w:pPr>
        <w:shd w:val="clear" w:color="auto" w:fill="FFFFFF"/>
        <w:tabs>
          <w:tab w:val="left" w:pos="10206"/>
        </w:tabs>
        <w:ind w:left="350" w:hanging="350"/>
        <w:jc w:val="both"/>
        <w:rPr>
          <w:color w:val="000000"/>
          <w:sz w:val="22"/>
          <w:szCs w:val="22"/>
        </w:rPr>
      </w:pPr>
      <w:r w:rsidRPr="00CB605C">
        <w:rPr>
          <w:sz w:val="22"/>
          <w:szCs w:val="22"/>
        </w:rPr>
        <w:t>1.1</w:t>
      </w:r>
      <w:r w:rsidRPr="00CB605C">
        <w:rPr>
          <w:sz w:val="22"/>
          <w:szCs w:val="22"/>
        </w:rPr>
        <w:tab/>
        <w:t>Арендодатель предоставляет, а Арендатор принимает в аренду земельный участок (далее – Участок) из категории земель:</w:t>
      </w:r>
      <w:r w:rsidRPr="00CB605C">
        <w:rPr>
          <w:color w:val="000000"/>
          <w:sz w:val="22"/>
          <w:szCs w:val="22"/>
        </w:rPr>
        <w:t xml:space="preserve"> </w:t>
      </w:r>
      <w:r w:rsidRPr="00CB605C">
        <w:rPr>
          <w:b/>
          <w:bCs/>
          <w:color w:val="000000"/>
          <w:sz w:val="22"/>
          <w:szCs w:val="22"/>
          <w:u w:val="single"/>
        </w:rPr>
        <w:t>Земли населенных пунктов</w:t>
      </w:r>
      <w:r w:rsidRPr="00CB605C">
        <w:rPr>
          <w:color w:val="000000"/>
          <w:sz w:val="22"/>
          <w:szCs w:val="22"/>
          <w:u w:val="single"/>
        </w:rPr>
        <w:tab/>
      </w:r>
    </w:p>
    <w:p w:rsidR="009F6CED" w:rsidRPr="00CB605C" w:rsidRDefault="009F6CED" w:rsidP="009F6CED">
      <w:pPr>
        <w:shd w:val="clear" w:color="auto" w:fill="FFFFFF"/>
        <w:tabs>
          <w:tab w:val="left" w:pos="10206"/>
        </w:tabs>
        <w:ind w:left="350"/>
        <w:jc w:val="both"/>
        <w:rPr>
          <w:color w:val="000000"/>
          <w:sz w:val="22"/>
          <w:szCs w:val="22"/>
        </w:rPr>
      </w:pPr>
      <w:r w:rsidRPr="00CB605C">
        <w:rPr>
          <w:sz w:val="22"/>
          <w:szCs w:val="22"/>
        </w:rPr>
        <w:t>с кадастровым номером</w:t>
      </w:r>
      <w:r w:rsidRPr="00CB605C">
        <w:rPr>
          <w:color w:val="000000"/>
          <w:sz w:val="22"/>
          <w:szCs w:val="22"/>
        </w:rPr>
        <w:t>:</w:t>
      </w:r>
      <w:r w:rsidRPr="00CB605C">
        <w:rPr>
          <w:color w:val="000000"/>
          <w:sz w:val="22"/>
          <w:szCs w:val="22"/>
          <w:u w:val="single"/>
        </w:rPr>
        <w:tab/>
      </w:r>
    </w:p>
    <w:p w:rsidR="009F6CED" w:rsidRPr="00CB605C" w:rsidRDefault="009F6CED" w:rsidP="009F6CED">
      <w:pPr>
        <w:shd w:val="clear" w:color="auto" w:fill="FFFFFF"/>
        <w:tabs>
          <w:tab w:val="left" w:pos="10206"/>
        </w:tabs>
        <w:ind w:left="350"/>
        <w:jc w:val="both"/>
        <w:rPr>
          <w:sz w:val="22"/>
          <w:szCs w:val="22"/>
        </w:rPr>
      </w:pPr>
      <w:r w:rsidRPr="00CB605C">
        <w:rPr>
          <w:sz w:val="22"/>
          <w:szCs w:val="22"/>
        </w:rPr>
        <w:t>находящийся по адресу (имеющий адресные ориентиры)</w:t>
      </w:r>
      <w:r w:rsidRPr="00CB605C">
        <w:rPr>
          <w:color w:val="000000"/>
          <w:sz w:val="22"/>
          <w:szCs w:val="22"/>
        </w:rPr>
        <w:t>:</w:t>
      </w:r>
      <w:r w:rsidRPr="00CB605C">
        <w:rPr>
          <w:color w:val="000000"/>
          <w:sz w:val="22"/>
          <w:szCs w:val="22"/>
          <w:u w:val="single"/>
        </w:rPr>
        <w:tab/>
      </w:r>
    </w:p>
    <w:p w:rsidR="009F6CED" w:rsidRPr="00CB605C" w:rsidRDefault="009F6CED" w:rsidP="009F6CED">
      <w:pPr>
        <w:shd w:val="clear" w:color="auto" w:fill="FFFFFF"/>
        <w:tabs>
          <w:tab w:val="left" w:pos="10206"/>
        </w:tabs>
        <w:ind w:left="350"/>
        <w:jc w:val="both"/>
        <w:rPr>
          <w:sz w:val="22"/>
          <w:szCs w:val="22"/>
        </w:rPr>
      </w:pPr>
      <w:r w:rsidRPr="00CB605C">
        <w:rPr>
          <w:sz w:val="22"/>
          <w:szCs w:val="22"/>
        </w:rPr>
        <w:t>для использования в целях:</w:t>
      </w:r>
      <w:r w:rsidRPr="00CB605C">
        <w:rPr>
          <w:color w:val="000000"/>
          <w:sz w:val="22"/>
          <w:szCs w:val="22"/>
          <w:u w:val="single"/>
        </w:rPr>
        <w:tab/>
      </w:r>
    </w:p>
    <w:p w:rsidR="009F6CED" w:rsidRPr="00CB605C" w:rsidRDefault="009F6CED" w:rsidP="009F6CED">
      <w:pPr>
        <w:shd w:val="clear" w:color="auto" w:fill="FFFFFF"/>
        <w:tabs>
          <w:tab w:val="left" w:pos="10206"/>
        </w:tabs>
        <w:ind w:left="350"/>
        <w:jc w:val="both"/>
        <w:rPr>
          <w:sz w:val="22"/>
          <w:szCs w:val="22"/>
        </w:rPr>
      </w:pPr>
      <w:r w:rsidRPr="00CB605C">
        <w:rPr>
          <w:sz w:val="22"/>
          <w:szCs w:val="22"/>
        </w:rPr>
        <w:t>в границах, указанных в кадастровом паспорте участка, прилагаемом к настоящему Договору и являющемся его неотъемлемой частью, общей площадью</w:t>
      </w:r>
      <w:r w:rsidRPr="00CB605C">
        <w:rPr>
          <w:color w:val="000000"/>
          <w:sz w:val="22"/>
          <w:szCs w:val="22"/>
        </w:rPr>
        <w:t>: ___________</w:t>
      </w:r>
    </w:p>
    <w:p w:rsidR="009F6CED" w:rsidRPr="00CB605C" w:rsidRDefault="009F6CED" w:rsidP="009F6CED">
      <w:pPr>
        <w:widowControl w:val="0"/>
        <w:shd w:val="clear" w:color="auto" w:fill="FFFFFF"/>
        <w:autoSpaceDE w:val="0"/>
        <w:autoSpaceDN w:val="0"/>
        <w:adjustRightInd w:val="0"/>
        <w:spacing w:before="240" w:after="120"/>
        <w:jc w:val="center"/>
        <w:rPr>
          <w:b/>
          <w:bCs/>
          <w:color w:val="000000"/>
          <w:sz w:val="22"/>
          <w:szCs w:val="22"/>
        </w:rPr>
      </w:pPr>
      <w:r w:rsidRPr="00CB605C">
        <w:rPr>
          <w:b/>
          <w:bCs/>
          <w:color w:val="000000"/>
          <w:sz w:val="22"/>
          <w:szCs w:val="22"/>
          <w:lang w:val="en-US"/>
        </w:rPr>
        <w:t>II</w:t>
      </w:r>
      <w:r w:rsidRPr="00CB605C">
        <w:rPr>
          <w:b/>
          <w:bCs/>
          <w:color w:val="000000"/>
          <w:sz w:val="22"/>
          <w:szCs w:val="22"/>
        </w:rPr>
        <w:t>. СРОК ДОГОВОРА</w:t>
      </w:r>
    </w:p>
    <w:p w:rsidR="009F6CED" w:rsidRPr="00CB605C" w:rsidRDefault="009F6CED" w:rsidP="009F6CED">
      <w:pPr>
        <w:shd w:val="clear" w:color="auto" w:fill="FFFFFF"/>
        <w:tabs>
          <w:tab w:val="left" w:pos="10206"/>
        </w:tabs>
        <w:ind w:left="426" w:hanging="426"/>
        <w:jc w:val="both"/>
        <w:rPr>
          <w:sz w:val="22"/>
          <w:szCs w:val="22"/>
          <w:u w:val="single"/>
        </w:rPr>
      </w:pPr>
      <w:r w:rsidRPr="00CB605C">
        <w:rPr>
          <w:color w:val="000000"/>
          <w:sz w:val="22"/>
          <w:szCs w:val="22"/>
        </w:rPr>
        <w:t>2.1.</w:t>
      </w:r>
      <w:r w:rsidRPr="00CB605C">
        <w:rPr>
          <w:color w:val="000000"/>
          <w:sz w:val="22"/>
          <w:szCs w:val="22"/>
        </w:rPr>
        <w:tab/>
        <w:t>Срок аренды Участка:</w:t>
      </w:r>
      <w:r w:rsidRPr="00CB605C">
        <w:rPr>
          <w:sz w:val="22"/>
          <w:szCs w:val="22"/>
          <w:u w:val="single"/>
        </w:rPr>
        <w:tab/>
      </w:r>
    </w:p>
    <w:p w:rsidR="009F6CED" w:rsidRPr="00CB605C" w:rsidRDefault="009F6CED" w:rsidP="009F6CED">
      <w:pPr>
        <w:shd w:val="clear" w:color="auto" w:fill="FFFFFF"/>
        <w:tabs>
          <w:tab w:val="left" w:pos="10206"/>
        </w:tabs>
        <w:ind w:firstLine="426"/>
        <w:jc w:val="both"/>
        <w:rPr>
          <w:sz w:val="22"/>
          <w:szCs w:val="22"/>
          <w:u w:val="single"/>
        </w:rPr>
      </w:pPr>
      <w:r w:rsidRPr="00CB605C">
        <w:rPr>
          <w:color w:val="000000"/>
          <w:sz w:val="22"/>
          <w:szCs w:val="22"/>
        </w:rPr>
        <w:t xml:space="preserve">устанавливается </w:t>
      </w:r>
      <w:r w:rsidRPr="00CB605C">
        <w:rPr>
          <w:b/>
          <w:bCs/>
          <w:color w:val="000000"/>
          <w:sz w:val="22"/>
          <w:szCs w:val="22"/>
          <w:u w:val="single"/>
        </w:rPr>
        <w:t>с                  по</w:t>
      </w:r>
      <w:r w:rsidRPr="00CB605C">
        <w:rPr>
          <w:color w:val="000000"/>
          <w:sz w:val="22"/>
          <w:szCs w:val="22"/>
          <w:u w:val="single"/>
        </w:rPr>
        <w:tab/>
      </w:r>
    </w:p>
    <w:p w:rsidR="009F6CED" w:rsidRPr="00CB605C" w:rsidRDefault="009F6CED" w:rsidP="009F6CED">
      <w:pPr>
        <w:widowControl w:val="0"/>
        <w:shd w:val="clear" w:color="auto" w:fill="FFFFFF"/>
        <w:tabs>
          <w:tab w:val="left" w:pos="9923"/>
        </w:tabs>
        <w:autoSpaceDE w:val="0"/>
        <w:autoSpaceDN w:val="0"/>
        <w:adjustRightInd w:val="0"/>
        <w:spacing w:before="240" w:after="120"/>
        <w:jc w:val="center"/>
        <w:rPr>
          <w:b/>
          <w:bCs/>
          <w:color w:val="000000"/>
          <w:sz w:val="22"/>
          <w:szCs w:val="22"/>
        </w:rPr>
      </w:pPr>
      <w:r w:rsidRPr="00CB605C">
        <w:rPr>
          <w:b/>
          <w:bCs/>
          <w:color w:val="000000"/>
          <w:sz w:val="22"/>
          <w:szCs w:val="22"/>
          <w:lang w:val="en-US"/>
        </w:rPr>
        <w:t>III</w:t>
      </w:r>
      <w:r w:rsidRPr="00CB605C">
        <w:rPr>
          <w:b/>
          <w:bCs/>
          <w:color w:val="000000"/>
          <w:sz w:val="22"/>
          <w:szCs w:val="22"/>
        </w:rPr>
        <w:t>. РАЗМЕР И УСЛОВИЯ ВНЕСЕНИЯ АРЕНДНОЙ ПЛАТЫ</w:t>
      </w:r>
    </w:p>
    <w:p w:rsidR="009F6CED" w:rsidRPr="00CB605C" w:rsidRDefault="009F6CED" w:rsidP="009F6CED">
      <w:pPr>
        <w:ind w:left="426" w:hanging="426"/>
        <w:jc w:val="both"/>
        <w:rPr>
          <w:sz w:val="22"/>
          <w:szCs w:val="22"/>
        </w:rPr>
      </w:pPr>
      <w:r w:rsidRPr="00CB605C">
        <w:rPr>
          <w:sz w:val="22"/>
          <w:szCs w:val="22"/>
        </w:rPr>
        <w:t>3.1.</w:t>
      </w:r>
      <w:r w:rsidRPr="00CB605C">
        <w:rPr>
          <w:sz w:val="22"/>
          <w:szCs w:val="22"/>
        </w:rPr>
        <w:tab/>
        <w:t>Годовой размер арендной платы установлен по итогам аукциона в соответствии с протоколом от _______№_______ и составляет____________________________________________________________ .</w:t>
      </w:r>
    </w:p>
    <w:p w:rsidR="009F6CED" w:rsidRPr="00CB605C" w:rsidRDefault="009F6CED" w:rsidP="009F6CED">
      <w:pPr>
        <w:ind w:left="426" w:hanging="426"/>
        <w:jc w:val="both"/>
        <w:rPr>
          <w:sz w:val="22"/>
          <w:szCs w:val="22"/>
        </w:rPr>
      </w:pPr>
      <w:r w:rsidRPr="00CB605C">
        <w:rPr>
          <w:sz w:val="22"/>
          <w:szCs w:val="22"/>
        </w:rPr>
        <w:t>3.2.</w:t>
      </w:r>
      <w:r w:rsidRPr="00CB605C">
        <w:rPr>
          <w:sz w:val="22"/>
          <w:szCs w:val="22"/>
        </w:rPr>
        <w:tab/>
        <w:t>Арендная плата начисляется с момента подписания сторонами Акта приема-передачи Участка.</w:t>
      </w:r>
    </w:p>
    <w:p w:rsidR="009F6CED" w:rsidRPr="00CB605C" w:rsidRDefault="009F6CED" w:rsidP="009F6CED">
      <w:pPr>
        <w:shd w:val="clear" w:color="auto" w:fill="FFFFFF"/>
        <w:tabs>
          <w:tab w:val="left" w:pos="567"/>
          <w:tab w:val="left" w:pos="10206"/>
        </w:tabs>
        <w:ind w:left="426" w:hanging="426"/>
        <w:jc w:val="both"/>
        <w:rPr>
          <w:color w:val="000000"/>
          <w:sz w:val="22"/>
          <w:szCs w:val="22"/>
        </w:rPr>
      </w:pPr>
      <w:r w:rsidRPr="00CB605C">
        <w:rPr>
          <w:sz w:val="22"/>
          <w:szCs w:val="22"/>
        </w:rPr>
        <w:t>3.3.</w:t>
      </w:r>
      <w:r w:rsidRPr="00CB605C">
        <w:rPr>
          <w:sz w:val="22"/>
          <w:szCs w:val="22"/>
        </w:rPr>
        <w:tab/>
        <w:t>Арендная плата вносится в</w:t>
      </w:r>
      <w:r w:rsidRPr="00CB605C">
        <w:rPr>
          <w:color w:val="000000"/>
          <w:sz w:val="22"/>
          <w:szCs w:val="22"/>
        </w:rPr>
        <w:t xml:space="preserve">: </w:t>
      </w:r>
      <w:r w:rsidRPr="00CB605C">
        <w:rPr>
          <w:b/>
          <w:bCs/>
          <w:color w:val="000000"/>
          <w:sz w:val="22"/>
          <w:szCs w:val="22"/>
          <w:u w:val="single"/>
        </w:rPr>
        <w:t>УФК по Брянской области (Комитет по управлению имуществом г. Клинцы)  в следующем порядке:</w:t>
      </w:r>
      <w:r w:rsidRPr="00CB605C">
        <w:rPr>
          <w:color w:val="000000"/>
          <w:sz w:val="22"/>
          <w:szCs w:val="22"/>
          <w:u w:val="single"/>
        </w:rPr>
        <w:tab/>
      </w:r>
    </w:p>
    <w:p w:rsidR="009F6CED" w:rsidRPr="00CB605C" w:rsidRDefault="009F6CED" w:rsidP="009F6CED">
      <w:pPr>
        <w:tabs>
          <w:tab w:val="left" w:pos="8034"/>
        </w:tabs>
        <w:autoSpaceDE w:val="0"/>
        <w:autoSpaceDN w:val="0"/>
        <w:adjustRightInd w:val="0"/>
        <w:ind w:left="426"/>
        <w:jc w:val="both"/>
        <w:rPr>
          <w:sz w:val="22"/>
          <w:szCs w:val="22"/>
        </w:rPr>
      </w:pPr>
      <w:r w:rsidRPr="00CB605C">
        <w:rPr>
          <w:sz w:val="22"/>
          <w:szCs w:val="22"/>
        </w:rPr>
        <w:t xml:space="preserve">а) задаток в сумме________________________________, перечисленный победителем аукциона, засчитывается в счет оплаты арендной платы; </w:t>
      </w:r>
    </w:p>
    <w:p w:rsidR="009F6CED" w:rsidRPr="00CB605C" w:rsidRDefault="009F6CED" w:rsidP="009F6CED">
      <w:pPr>
        <w:tabs>
          <w:tab w:val="left" w:pos="8034"/>
        </w:tabs>
        <w:autoSpaceDE w:val="0"/>
        <w:autoSpaceDN w:val="0"/>
        <w:adjustRightInd w:val="0"/>
        <w:ind w:left="426"/>
        <w:jc w:val="both"/>
        <w:rPr>
          <w:sz w:val="22"/>
          <w:szCs w:val="22"/>
        </w:rPr>
      </w:pPr>
      <w:r w:rsidRPr="00CB605C">
        <w:rPr>
          <w:sz w:val="22"/>
          <w:szCs w:val="22"/>
        </w:rPr>
        <w:t>б) оставшуюся сумму стоимости годовой арендной платы (за вычетом суммы задатка) Арендатор обязан оплатить в размере ____________________________ в течение 10 банковских дней с даты подписания данного договора;</w:t>
      </w:r>
    </w:p>
    <w:p w:rsidR="009F6CED" w:rsidRPr="00CB605C" w:rsidRDefault="009F6CED" w:rsidP="009F6CED">
      <w:pPr>
        <w:tabs>
          <w:tab w:val="left" w:pos="8034"/>
        </w:tabs>
        <w:autoSpaceDE w:val="0"/>
        <w:autoSpaceDN w:val="0"/>
        <w:adjustRightInd w:val="0"/>
        <w:ind w:left="426"/>
        <w:jc w:val="both"/>
        <w:rPr>
          <w:sz w:val="22"/>
          <w:szCs w:val="22"/>
        </w:rPr>
      </w:pPr>
      <w:r w:rsidRPr="00CB605C">
        <w:rPr>
          <w:sz w:val="22"/>
          <w:szCs w:val="22"/>
        </w:rPr>
        <w:t>в) за период с ________ и в последующие годы арендная плата вносится ежеквартально равными долями не позднее 15 числа последнего месяца квартала.</w:t>
      </w:r>
    </w:p>
    <w:p w:rsidR="009F6CED" w:rsidRPr="00CB605C" w:rsidRDefault="009F6CED" w:rsidP="009F6CED">
      <w:pPr>
        <w:shd w:val="clear" w:color="auto" w:fill="FFFFFF"/>
        <w:tabs>
          <w:tab w:val="left" w:pos="567"/>
          <w:tab w:val="left" w:pos="9923"/>
        </w:tabs>
        <w:ind w:left="426" w:hanging="426"/>
        <w:jc w:val="both"/>
        <w:rPr>
          <w:color w:val="000000"/>
          <w:sz w:val="22"/>
          <w:szCs w:val="22"/>
        </w:rPr>
      </w:pPr>
      <w:r w:rsidRPr="00CB605C">
        <w:rPr>
          <w:sz w:val="22"/>
          <w:szCs w:val="22"/>
        </w:rPr>
        <w:t>3.4.</w:t>
      </w:r>
      <w:r w:rsidRPr="00CB605C">
        <w:rPr>
          <w:sz w:val="22"/>
          <w:szCs w:val="22"/>
        </w:rPr>
        <w:tab/>
        <w:t>Днем оплаты считается день поступления средств на бюджетный счет получателя.</w:t>
      </w:r>
    </w:p>
    <w:p w:rsidR="009F6CED" w:rsidRPr="00CB605C" w:rsidRDefault="009F6CED" w:rsidP="009F6CED">
      <w:pPr>
        <w:ind w:left="426" w:hanging="426"/>
        <w:jc w:val="both"/>
        <w:rPr>
          <w:sz w:val="22"/>
          <w:szCs w:val="22"/>
        </w:rPr>
      </w:pPr>
      <w:r w:rsidRPr="00CB605C">
        <w:rPr>
          <w:sz w:val="22"/>
          <w:szCs w:val="22"/>
        </w:rPr>
        <w:t>3.5.</w:t>
      </w:r>
      <w:r w:rsidRPr="00CB605C">
        <w:rPr>
          <w:sz w:val="22"/>
          <w:szCs w:val="22"/>
        </w:rPr>
        <w:tab/>
        <w:t>Размер арендной платы может быть пересмотрен Арендодателем в одностороннем бесспорном порядке в случае изменения норм действующего законодательства Российской Федерации, регламентирующих размер арендной платы, без заключения дополнительного соглашения.</w:t>
      </w:r>
    </w:p>
    <w:p w:rsidR="009F6CED" w:rsidRPr="00CB605C" w:rsidRDefault="009F6CED" w:rsidP="009F6CED">
      <w:pPr>
        <w:ind w:left="426"/>
        <w:jc w:val="both"/>
        <w:rPr>
          <w:sz w:val="22"/>
          <w:szCs w:val="22"/>
        </w:rPr>
      </w:pPr>
      <w:r w:rsidRPr="00CB605C">
        <w:rPr>
          <w:sz w:val="22"/>
          <w:szCs w:val="22"/>
        </w:rPr>
        <w:t>Изменения арендной платы принимаются к исполнению сторонами с даты вступления в силу соответствующего нормативно-правового акта.</w:t>
      </w:r>
    </w:p>
    <w:p w:rsidR="009F6CED" w:rsidRPr="00CB605C" w:rsidRDefault="009F6CED" w:rsidP="009F6CED">
      <w:pPr>
        <w:ind w:left="426" w:hanging="426"/>
        <w:jc w:val="both"/>
        <w:rPr>
          <w:sz w:val="22"/>
          <w:szCs w:val="22"/>
        </w:rPr>
      </w:pPr>
      <w:r w:rsidRPr="00CB605C">
        <w:rPr>
          <w:sz w:val="22"/>
          <w:szCs w:val="22"/>
        </w:rPr>
        <w:t>3.6. Размер арендной платы, определенный на аукционе, устанавливается на весь период проектирования и строительства объекта. После ввода объекта в эксплуатацию и получения свидетельства на право собственности на объект, но не ранее чем через один год с момента заключения Договора, размер арендной платы рассчитывается в соответствии с нормативно-</w:t>
      </w:r>
      <w:r w:rsidRPr="00CB605C">
        <w:rPr>
          <w:sz w:val="22"/>
          <w:szCs w:val="22"/>
        </w:rPr>
        <w:lastRenderedPageBreak/>
        <w:t>правовыми актами на текущий период, определяющими порядок начисления арендных платежей за земельные участки, находящиеся в государственной собственности.</w:t>
      </w:r>
    </w:p>
    <w:p w:rsidR="009F6CED" w:rsidRPr="00CB605C" w:rsidRDefault="009F6CED" w:rsidP="009F6CED">
      <w:pPr>
        <w:ind w:left="426" w:hanging="426"/>
        <w:jc w:val="both"/>
        <w:rPr>
          <w:sz w:val="22"/>
          <w:szCs w:val="22"/>
        </w:rPr>
      </w:pPr>
      <w:r w:rsidRPr="00CB605C">
        <w:rPr>
          <w:sz w:val="22"/>
          <w:szCs w:val="22"/>
        </w:rPr>
        <w:t>3.7.</w:t>
      </w:r>
      <w:r w:rsidRPr="00CB605C">
        <w:rPr>
          <w:sz w:val="22"/>
          <w:szCs w:val="22"/>
        </w:rPr>
        <w:tab/>
        <w:t>Неиспользование Участка после заключения Договора аренды не является основанием для неуплаты арендных платежей Арендодателю.</w:t>
      </w:r>
    </w:p>
    <w:p w:rsidR="009F6CED" w:rsidRPr="00CB605C" w:rsidRDefault="009F6CED" w:rsidP="009F6CED">
      <w:pPr>
        <w:ind w:left="426" w:hanging="426"/>
        <w:jc w:val="both"/>
        <w:rPr>
          <w:rFonts w:ascii="Arial" w:hAnsi="Arial" w:cs="Arial"/>
          <w:sz w:val="22"/>
          <w:szCs w:val="22"/>
        </w:rPr>
      </w:pPr>
      <w:r w:rsidRPr="00CB605C">
        <w:rPr>
          <w:sz w:val="22"/>
          <w:szCs w:val="22"/>
        </w:rPr>
        <w:t>3.8. В случае отказа Арендатора от оплаты арендуемого имущества по результатам протокола торгов, настоящий Договор прекращает свое действие, при этом Арендатор выплачивает штраф в размере внесенного задатка.</w:t>
      </w:r>
    </w:p>
    <w:p w:rsidR="009F6CED" w:rsidRPr="00CB605C" w:rsidRDefault="009F6CED" w:rsidP="009F6CED">
      <w:pPr>
        <w:widowControl w:val="0"/>
        <w:shd w:val="clear" w:color="auto" w:fill="FFFFFF"/>
        <w:autoSpaceDE w:val="0"/>
        <w:autoSpaceDN w:val="0"/>
        <w:adjustRightInd w:val="0"/>
        <w:spacing w:before="240" w:after="120"/>
        <w:jc w:val="center"/>
        <w:rPr>
          <w:b/>
          <w:bCs/>
          <w:color w:val="000000"/>
          <w:sz w:val="22"/>
          <w:szCs w:val="22"/>
        </w:rPr>
      </w:pPr>
      <w:r w:rsidRPr="00CB605C">
        <w:rPr>
          <w:b/>
          <w:bCs/>
          <w:color w:val="000000"/>
          <w:sz w:val="22"/>
          <w:szCs w:val="22"/>
          <w:lang w:val="en-US"/>
        </w:rPr>
        <w:t>IV</w:t>
      </w:r>
      <w:r w:rsidRPr="00CB605C">
        <w:rPr>
          <w:b/>
          <w:bCs/>
          <w:color w:val="000000"/>
          <w:sz w:val="22"/>
          <w:szCs w:val="22"/>
        </w:rPr>
        <w:t>. ПРАВА И ОБЯЗАННОСТИ СТОРОН</w:t>
      </w:r>
    </w:p>
    <w:p w:rsidR="009F6CED" w:rsidRPr="00CB605C" w:rsidRDefault="009F6CED" w:rsidP="009F6CED">
      <w:pPr>
        <w:ind w:left="709" w:hanging="709"/>
        <w:jc w:val="both"/>
        <w:rPr>
          <w:b/>
          <w:bCs/>
          <w:sz w:val="22"/>
          <w:szCs w:val="22"/>
        </w:rPr>
      </w:pPr>
      <w:r w:rsidRPr="00CB605C">
        <w:rPr>
          <w:b/>
          <w:bCs/>
          <w:sz w:val="22"/>
          <w:szCs w:val="22"/>
        </w:rPr>
        <w:t>4.1.</w:t>
      </w:r>
      <w:r w:rsidRPr="00CB605C">
        <w:rPr>
          <w:b/>
          <w:bCs/>
          <w:sz w:val="22"/>
          <w:szCs w:val="22"/>
        </w:rPr>
        <w:tab/>
        <w:t>Арендодатель имеет право:</w:t>
      </w:r>
    </w:p>
    <w:p w:rsidR="009F6CED" w:rsidRPr="00CB605C" w:rsidRDefault="009F6CED" w:rsidP="009F6CED">
      <w:pPr>
        <w:ind w:left="709" w:hanging="709"/>
        <w:jc w:val="both"/>
        <w:rPr>
          <w:sz w:val="22"/>
          <w:szCs w:val="22"/>
        </w:rPr>
      </w:pPr>
      <w:r w:rsidRPr="00CB605C">
        <w:rPr>
          <w:sz w:val="22"/>
          <w:szCs w:val="22"/>
        </w:rPr>
        <w:t>4.1.1.</w:t>
      </w:r>
      <w:r w:rsidRPr="00CB605C">
        <w:rPr>
          <w:sz w:val="22"/>
          <w:szCs w:val="22"/>
        </w:rPr>
        <w:tab/>
        <w:t>Требовать досрочного расторжения Договора в случае использования Участка, указанного в п. 1.1., не по целевому назначению или способами, приводящими к его порче, а также при невнесении арендной платы более двух раз подряд по истечении установленного Договором срока платежа и нарушений других условий Договора.</w:t>
      </w:r>
    </w:p>
    <w:p w:rsidR="009F6CED" w:rsidRPr="00CB605C" w:rsidRDefault="009F6CED" w:rsidP="009F6CED">
      <w:pPr>
        <w:ind w:left="709" w:hanging="709"/>
        <w:jc w:val="both"/>
        <w:rPr>
          <w:sz w:val="22"/>
          <w:szCs w:val="22"/>
        </w:rPr>
      </w:pPr>
      <w:r w:rsidRPr="00CB605C">
        <w:rPr>
          <w:sz w:val="22"/>
          <w:szCs w:val="22"/>
        </w:rPr>
        <w:t>4.1.2.</w:t>
      </w:r>
      <w:r w:rsidRPr="00CB605C">
        <w:rPr>
          <w:sz w:val="22"/>
          <w:szCs w:val="22"/>
        </w:rPr>
        <w:tab/>
        <w:t>На беспрепятственный доступ на территорию арендуемого земельного участка с целью осуществления земельного контроля.</w:t>
      </w:r>
    </w:p>
    <w:p w:rsidR="009F6CED" w:rsidRPr="00CB605C" w:rsidRDefault="009F6CED" w:rsidP="009F6CED">
      <w:pPr>
        <w:ind w:left="709" w:hanging="709"/>
        <w:jc w:val="both"/>
        <w:rPr>
          <w:sz w:val="22"/>
          <w:szCs w:val="22"/>
        </w:rPr>
      </w:pPr>
      <w:r w:rsidRPr="00CB605C">
        <w:rPr>
          <w:sz w:val="22"/>
          <w:szCs w:val="22"/>
        </w:rPr>
        <w:t>4.1.3.</w:t>
      </w:r>
      <w:r w:rsidRPr="00CB605C">
        <w:rPr>
          <w:sz w:val="22"/>
          <w:szCs w:val="22"/>
        </w:rPr>
        <w:tab/>
        <w:t>На возмещение убытков, причиненных ухудшением качества Участка в результате хозяйственной деятельности Арендатора, а так же по иным основаниям, предусмотренным законодательством РФ.</w:t>
      </w:r>
    </w:p>
    <w:p w:rsidR="009F6CED" w:rsidRPr="00CB605C" w:rsidRDefault="009F6CED" w:rsidP="009F6CED">
      <w:pPr>
        <w:ind w:left="709" w:hanging="709"/>
        <w:jc w:val="both"/>
        <w:rPr>
          <w:b/>
          <w:bCs/>
          <w:sz w:val="22"/>
          <w:szCs w:val="22"/>
        </w:rPr>
      </w:pPr>
      <w:r w:rsidRPr="00CB605C">
        <w:rPr>
          <w:b/>
          <w:bCs/>
          <w:sz w:val="22"/>
          <w:szCs w:val="22"/>
        </w:rPr>
        <w:t>4.2.</w:t>
      </w:r>
      <w:r w:rsidRPr="00CB605C">
        <w:rPr>
          <w:b/>
          <w:bCs/>
          <w:sz w:val="22"/>
          <w:szCs w:val="22"/>
        </w:rPr>
        <w:tab/>
        <w:t>Арендодатель обязан:</w:t>
      </w:r>
    </w:p>
    <w:p w:rsidR="009F6CED" w:rsidRPr="00CB605C" w:rsidRDefault="009F6CED" w:rsidP="009F6CED">
      <w:pPr>
        <w:ind w:left="709" w:hanging="709"/>
        <w:jc w:val="both"/>
        <w:rPr>
          <w:sz w:val="22"/>
          <w:szCs w:val="22"/>
        </w:rPr>
      </w:pPr>
      <w:r w:rsidRPr="00CB605C">
        <w:rPr>
          <w:sz w:val="22"/>
          <w:szCs w:val="22"/>
        </w:rPr>
        <w:t>4.2.1.</w:t>
      </w:r>
      <w:r w:rsidRPr="00CB605C">
        <w:rPr>
          <w:sz w:val="22"/>
          <w:szCs w:val="22"/>
        </w:rPr>
        <w:tab/>
        <w:t>Выполнять в полном объеме все условия Договора.</w:t>
      </w:r>
    </w:p>
    <w:p w:rsidR="009F6CED" w:rsidRPr="00CB605C" w:rsidRDefault="009F6CED" w:rsidP="009F6CED">
      <w:pPr>
        <w:ind w:left="709" w:hanging="709"/>
        <w:jc w:val="both"/>
        <w:rPr>
          <w:sz w:val="22"/>
          <w:szCs w:val="22"/>
        </w:rPr>
      </w:pPr>
      <w:r w:rsidRPr="00CB605C">
        <w:rPr>
          <w:sz w:val="22"/>
          <w:szCs w:val="22"/>
        </w:rPr>
        <w:t>4.2.2.</w:t>
      </w:r>
      <w:r w:rsidRPr="00CB605C">
        <w:rPr>
          <w:sz w:val="22"/>
          <w:szCs w:val="22"/>
        </w:rPr>
        <w:tab/>
        <w:t>В 7-дневный срок передать Арендатору Участок по акту приема передачи.</w:t>
      </w:r>
    </w:p>
    <w:p w:rsidR="009F6CED" w:rsidRPr="00CB605C" w:rsidRDefault="009F6CED" w:rsidP="009F6CED">
      <w:pPr>
        <w:ind w:left="709" w:hanging="709"/>
        <w:jc w:val="both"/>
        <w:rPr>
          <w:sz w:val="22"/>
          <w:szCs w:val="22"/>
        </w:rPr>
      </w:pPr>
      <w:r w:rsidRPr="00CB605C">
        <w:rPr>
          <w:sz w:val="22"/>
          <w:szCs w:val="22"/>
        </w:rPr>
        <w:t>4.2.3.</w:t>
      </w:r>
      <w:r w:rsidRPr="00CB605C">
        <w:rPr>
          <w:sz w:val="22"/>
          <w:szCs w:val="22"/>
        </w:rPr>
        <w:tab/>
        <w:t>Своевременно производить перерасчет арендной платы и информировать об этом Арендатора.</w:t>
      </w:r>
    </w:p>
    <w:p w:rsidR="009F6CED" w:rsidRPr="00CB605C" w:rsidRDefault="009F6CED" w:rsidP="009F6CED">
      <w:pPr>
        <w:ind w:left="709" w:hanging="709"/>
        <w:jc w:val="both"/>
        <w:rPr>
          <w:b/>
          <w:bCs/>
          <w:sz w:val="22"/>
          <w:szCs w:val="22"/>
        </w:rPr>
      </w:pPr>
      <w:r w:rsidRPr="00CB605C">
        <w:rPr>
          <w:b/>
          <w:bCs/>
          <w:sz w:val="22"/>
          <w:szCs w:val="22"/>
        </w:rPr>
        <w:t>4.3.</w:t>
      </w:r>
      <w:r w:rsidRPr="00CB605C">
        <w:rPr>
          <w:b/>
          <w:bCs/>
          <w:sz w:val="22"/>
          <w:szCs w:val="22"/>
        </w:rPr>
        <w:tab/>
        <w:t>Арендатор имеет право:</w:t>
      </w:r>
    </w:p>
    <w:p w:rsidR="009F6CED" w:rsidRPr="00CB605C" w:rsidRDefault="009F6CED" w:rsidP="009F6CED">
      <w:pPr>
        <w:ind w:left="709" w:hanging="709"/>
        <w:jc w:val="both"/>
        <w:rPr>
          <w:sz w:val="22"/>
          <w:szCs w:val="22"/>
        </w:rPr>
      </w:pPr>
      <w:r w:rsidRPr="00CB605C">
        <w:rPr>
          <w:sz w:val="22"/>
          <w:szCs w:val="22"/>
        </w:rPr>
        <w:t>4.3.1.</w:t>
      </w:r>
      <w:r w:rsidRPr="00CB605C">
        <w:rPr>
          <w:sz w:val="22"/>
          <w:szCs w:val="22"/>
        </w:rPr>
        <w:tab/>
        <w:t>Использовать Участок на условиях, установленных Договором.</w:t>
      </w:r>
    </w:p>
    <w:p w:rsidR="009F6CED" w:rsidRPr="00CB605C" w:rsidRDefault="009F6CED" w:rsidP="009F6CED">
      <w:pPr>
        <w:ind w:left="709" w:hanging="709"/>
        <w:jc w:val="both"/>
        <w:rPr>
          <w:sz w:val="22"/>
          <w:szCs w:val="22"/>
        </w:rPr>
      </w:pPr>
      <w:r w:rsidRPr="00CB605C">
        <w:rPr>
          <w:sz w:val="22"/>
          <w:szCs w:val="22"/>
        </w:rPr>
        <w:t>4.3.2.</w:t>
      </w:r>
      <w:r w:rsidRPr="00CB605C">
        <w:rPr>
          <w:sz w:val="22"/>
          <w:szCs w:val="22"/>
        </w:rPr>
        <w:tab/>
        <w:t>В пределах срока договора аренды, заключенного на срок до пяти лет, сдавать земельный участок в субаренду, а также передавать свои права и обязанности по Договору третьим лицам с предварительного письменного согласия Арендодателя.</w:t>
      </w:r>
    </w:p>
    <w:p w:rsidR="009F6CED" w:rsidRPr="00CB605C" w:rsidRDefault="009F6CED" w:rsidP="009F6CED">
      <w:pPr>
        <w:ind w:left="709"/>
        <w:jc w:val="both"/>
        <w:rPr>
          <w:sz w:val="22"/>
          <w:szCs w:val="22"/>
        </w:rPr>
      </w:pPr>
      <w:r w:rsidRPr="00CB605C">
        <w:rPr>
          <w:sz w:val="22"/>
          <w:szCs w:val="22"/>
        </w:rPr>
        <w:t xml:space="preserve"> В случае заключения договора на срок более пяти лет Арендатор имеет право сдавать земельный участок в субаренду, а также передавать свои права и обязанности по Договору третьим лицам в пределах срока договора аренды без согласия Арендодателя при условии его уведомления. </w:t>
      </w:r>
    </w:p>
    <w:p w:rsidR="009F6CED" w:rsidRPr="00CB605C" w:rsidRDefault="009F6CED" w:rsidP="009F6CED">
      <w:pPr>
        <w:ind w:left="709" w:hanging="709"/>
        <w:jc w:val="both"/>
        <w:rPr>
          <w:b/>
          <w:bCs/>
          <w:sz w:val="22"/>
          <w:szCs w:val="22"/>
        </w:rPr>
      </w:pPr>
      <w:r w:rsidRPr="00CB605C">
        <w:rPr>
          <w:b/>
          <w:bCs/>
          <w:sz w:val="22"/>
          <w:szCs w:val="22"/>
        </w:rPr>
        <w:t>4.4.</w:t>
      </w:r>
      <w:r w:rsidRPr="00CB605C">
        <w:rPr>
          <w:b/>
          <w:bCs/>
          <w:sz w:val="22"/>
          <w:szCs w:val="22"/>
        </w:rPr>
        <w:tab/>
        <w:t>Арендатор обязан:</w:t>
      </w:r>
    </w:p>
    <w:p w:rsidR="009F6CED" w:rsidRPr="00CB605C" w:rsidRDefault="009F6CED" w:rsidP="009F6CED">
      <w:pPr>
        <w:ind w:left="709" w:hanging="709"/>
        <w:jc w:val="both"/>
        <w:rPr>
          <w:sz w:val="22"/>
          <w:szCs w:val="22"/>
        </w:rPr>
      </w:pPr>
      <w:r w:rsidRPr="00CB605C">
        <w:rPr>
          <w:sz w:val="22"/>
          <w:szCs w:val="22"/>
        </w:rPr>
        <w:t>4.4.1.</w:t>
      </w:r>
      <w:r w:rsidRPr="00CB605C">
        <w:rPr>
          <w:sz w:val="22"/>
          <w:szCs w:val="22"/>
        </w:rPr>
        <w:tab/>
        <w:t>Выполнять в полном объеме все условия Договора.</w:t>
      </w:r>
    </w:p>
    <w:p w:rsidR="009F6CED" w:rsidRPr="00CB605C" w:rsidRDefault="009F6CED" w:rsidP="009F6CED">
      <w:pPr>
        <w:ind w:left="709" w:hanging="709"/>
        <w:jc w:val="both"/>
        <w:rPr>
          <w:sz w:val="22"/>
          <w:szCs w:val="22"/>
        </w:rPr>
      </w:pPr>
      <w:r w:rsidRPr="00CB605C">
        <w:rPr>
          <w:sz w:val="22"/>
          <w:szCs w:val="22"/>
        </w:rPr>
        <w:t>4.4.2.</w:t>
      </w:r>
      <w:r w:rsidRPr="00CB605C">
        <w:rPr>
          <w:sz w:val="22"/>
          <w:szCs w:val="22"/>
        </w:rPr>
        <w:tab/>
        <w:t>Использовать Участок в соответствии с разрешенными видами использования (целевым назначением).</w:t>
      </w:r>
    </w:p>
    <w:p w:rsidR="009F6CED" w:rsidRPr="00CB605C" w:rsidRDefault="009F6CED" w:rsidP="009F6CED">
      <w:pPr>
        <w:ind w:left="709" w:hanging="709"/>
        <w:jc w:val="both"/>
        <w:rPr>
          <w:sz w:val="22"/>
          <w:szCs w:val="22"/>
        </w:rPr>
      </w:pPr>
      <w:r w:rsidRPr="00CB605C">
        <w:rPr>
          <w:sz w:val="22"/>
          <w:szCs w:val="22"/>
        </w:rPr>
        <w:t>4.4.3.</w:t>
      </w:r>
      <w:r w:rsidRPr="00CB605C">
        <w:rPr>
          <w:sz w:val="22"/>
          <w:szCs w:val="22"/>
        </w:rPr>
        <w:tab/>
        <w:t>Не допускать действий, приводящих к ухудшению качественных характеристик участка.</w:t>
      </w:r>
    </w:p>
    <w:p w:rsidR="009F6CED" w:rsidRPr="00CB605C" w:rsidRDefault="009F6CED" w:rsidP="009F6CED">
      <w:pPr>
        <w:ind w:left="709" w:hanging="709"/>
        <w:jc w:val="both"/>
        <w:rPr>
          <w:sz w:val="22"/>
          <w:szCs w:val="22"/>
        </w:rPr>
      </w:pPr>
      <w:r w:rsidRPr="00CB605C">
        <w:rPr>
          <w:sz w:val="22"/>
          <w:szCs w:val="22"/>
        </w:rPr>
        <w:t>4.4.4.</w:t>
      </w:r>
      <w:r w:rsidRPr="00CB605C">
        <w:rPr>
          <w:sz w:val="22"/>
          <w:szCs w:val="22"/>
        </w:rPr>
        <w:tab/>
        <w:t xml:space="preserve">Обеспечить Арендодателю и органам земельного контроля беспрепятственный доступ на Участок по их требованию.  </w:t>
      </w:r>
    </w:p>
    <w:p w:rsidR="009F6CED" w:rsidRPr="00CB605C" w:rsidRDefault="009F6CED" w:rsidP="009F6CED">
      <w:pPr>
        <w:ind w:left="709" w:hanging="709"/>
        <w:jc w:val="both"/>
        <w:rPr>
          <w:sz w:val="22"/>
          <w:szCs w:val="22"/>
        </w:rPr>
      </w:pPr>
      <w:r w:rsidRPr="00CB605C">
        <w:rPr>
          <w:sz w:val="22"/>
          <w:szCs w:val="22"/>
        </w:rPr>
        <w:t>4.4.5.</w:t>
      </w:r>
      <w:r w:rsidRPr="00CB605C">
        <w:rPr>
          <w:sz w:val="22"/>
          <w:szCs w:val="22"/>
        </w:rPr>
        <w:tab/>
        <w:t>Уплачивать в размере и на условиях, установленных Договором, арендную плату.</w:t>
      </w:r>
    </w:p>
    <w:p w:rsidR="009F6CED" w:rsidRPr="00CB605C" w:rsidRDefault="009F6CED" w:rsidP="009F6CED">
      <w:pPr>
        <w:ind w:left="709" w:hanging="709"/>
        <w:jc w:val="both"/>
        <w:rPr>
          <w:b/>
          <w:bCs/>
          <w:sz w:val="22"/>
          <w:szCs w:val="22"/>
        </w:rPr>
      </w:pPr>
      <w:r w:rsidRPr="00CB605C">
        <w:rPr>
          <w:sz w:val="22"/>
          <w:szCs w:val="22"/>
        </w:rPr>
        <w:t>4.4.6.</w:t>
      </w:r>
      <w:r w:rsidRPr="00CB605C">
        <w:rPr>
          <w:sz w:val="22"/>
          <w:szCs w:val="22"/>
        </w:rPr>
        <w:tab/>
        <w:t>После подписания Договора и дополнительных соглашений к нему обеспечить его(их) государственную регистрацию в Управлении Федеральной службы государственной регистрации, кадастра и картографии по Брянской области (в случае заключения Договора аренды на срок более года).</w:t>
      </w:r>
    </w:p>
    <w:p w:rsidR="009F6CED" w:rsidRPr="00CB605C" w:rsidRDefault="009F6CED" w:rsidP="009F6CED">
      <w:pPr>
        <w:ind w:left="709" w:hanging="709"/>
        <w:jc w:val="both"/>
        <w:rPr>
          <w:sz w:val="22"/>
          <w:szCs w:val="22"/>
        </w:rPr>
      </w:pPr>
      <w:r w:rsidRPr="00CB605C">
        <w:rPr>
          <w:sz w:val="22"/>
          <w:szCs w:val="22"/>
        </w:rPr>
        <w:t>4.4.7.</w:t>
      </w:r>
      <w:r w:rsidRPr="00CB605C">
        <w:rPr>
          <w:sz w:val="22"/>
          <w:szCs w:val="22"/>
        </w:rPr>
        <w:tab/>
        <w:t>В случае ликвидации предприятия, учреждения, организации или смерти Арендатора – физического лица, Арендатор или его правопреемник должен направить Арендодателю письменное уведомление в 10 – дневный срок.</w:t>
      </w:r>
    </w:p>
    <w:p w:rsidR="009F6CED" w:rsidRPr="00CB605C" w:rsidRDefault="009F6CED" w:rsidP="009F6CED">
      <w:pPr>
        <w:ind w:left="709" w:hanging="709"/>
        <w:jc w:val="both"/>
        <w:rPr>
          <w:sz w:val="22"/>
          <w:szCs w:val="22"/>
        </w:rPr>
      </w:pPr>
      <w:r w:rsidRPr="00CB605C">
        <w:rPr>
          <w:sz w:val="22"/>
          <w:szCs w:val="22"/>
        </w:rPr>
        <w:t>4.4.8.</w:t>
      </w:r>
      <w:r w:rsidRPr="00CB605C">
        <w:rPr>
          <w:sz w:val="22"/>
          <w:szCs w:val="22"/>
        </w:rPr>
        <w:tab/>
        <w:t>В случае изменения адреса или иных реквизитов в 10 – дневный срок письменно уведомить Арендодателя. При отсутствии уведомления все извещения, повестки и другие документы, направленные Арендатору по адресу, указанному в настоящем Договоре, считать врученными.</w:t>
      </w:r>
    </w:p>
    <w:p w:rsidR="009F6CED" w:rsidRPr="00CB605C" w:rsidRDefault="009F6CED" w:rsidP="009F6CED">
      <w:pPr>
        <w:ind w:left="709" w:hanging="709"/>
        <w:jc w:val="both"/>
        <w:rPr>
          <w:sz w:val="22"/>
          <w:szCs w:val="22"/>
        </w:rPr>
      </w:pPr>
      <w:r w:rsidRPr="00CB605C">
        <w:rPr>
          <w:sz w:val="22"/>
          <w:szCs w:val="22"/>
        </w:rPr>
        <w:t>4.4.9.</w:t>
      </w:r>
      <w:r w:rsidRPr="00CB605C">
        <w:rPr>
          <w:sz w:val="22"/>
          <w:szCs w:val="22"/>
        </w:rPr>
        <w:tab/>
        <w:t>В случае передачи строения или его части, расположенного(ой) на арендуемом земельном участке, другому юридическому или физическому лицу или использования этого имущества в качестве доли уставного капитала при образовании с другим юридическим лицом совместного предприятия Арендатор в срок не позднее 30 календарных дней со дня совершения сделки уведомить Арендодателя.</w:t>
      </w:r>
    </w:p>
    <w:p w:rsidR="009F6CED" w:rsidRPr="00CB605C" w:rsidRDefault="009F6CED" w:rsidP="009F6CED">
      <w:pPr>
        <w:ind w:left="709" w:hanging="709"/>
        <w:jc w:val="both"/>
        <w:rPr>
          <w:sz w:val="22"/>
          <w:szCs w:val="22"/>
        </w:rPr>
      </w:pPr>
      <w:r w:rsidRPr="00CB605C">
        <w:rPr>
          <w:sz w:val="22"/>
          <w:szCs w:val="22"/>
        </w:rPr>
        <w:t>4.4.10.</w:t>
      </w:r>
      <w:r w:rsidRPr="00CB605C">
        <w:rPr>
          <w:sz w:val="22"/>
          <w:szCs w:val="22"/>
        </w:rPr>
        <w:tab/>
        <w:t>Не нарушать права других землепользователей, а также порядок пользования водными, лесными и другими природными объектами.</w:t>
      </w:r>
    </w:p>
    <w:p w:rsidR="009F6CED" w:rsidRPr="00CB605C" w:rsidRDefault="009F6CED" w:rsidP="009F6CED">
      <w:pPr>
        <w:ind w:left="709" w:hanging="709"/>
        <w:jc w:val="both"/>
        <w:rPr>
          <w:sz w:val="22"/>
          <w:szCs w:val="22"/>
        </w:rPr>
      </w:pPr>
      <w:r w:rsidRPr="00CB605C">
        <w:rPr>
          <w:sz w:val="22"/>
          <w:szCs w:val="22"/>
        </w:rPr>
        <w:t>4.4.11.</w:t>
      </w:r>
      <w:r w:rsidRPr="00CB605C">
        <w:rPr>
          <w:sz w:val="22"/>
          <w:szCs w:val="22"/>
        </w:rPr>
        <w:tab/>
        <w:t>Не позднее чем за 3 (три) месяца до истечения срока действия Договора обратиться к Арендодателю для оформления соглашения, подтверждающего расторжение Договора аренды Участка по истечении срока действия Договора.</w:t>
      </w:r>
    </w:p>
    <w:p w:rsidR="009F6CED" w:rsidRPr="00CB605C" w:rsidRDefault="009F6CED" w:rsidP="009F6CED">
      <w:pPr>
        <w:ind w:left="709" w:hanging="709"/>
        <w:jc w:val="both"/>
        <w:rPr>
          <w:sz w:val="22"/>
          <w:szCs w:val="22"/>
        </w:rPr>
      </w:pPr>
      <w:r w:rsidRPr="00CB605C">
        <w:rPr>
          <w:sz w:val="22"/>
          <w:szCs w:val="22"/>
        </w:rPr>
        <w:t xml:space="preserve"> 4.4.12.</w:t>
      </w:r>
      <w:r w:rsidRPr="00CB605C">
        <w:rPr>
          <w:sz w:val="22"/>
          <w:szCs w:val="22"/>
        </w:rPr>
        <w:tab/>
        <w:t>После окончаний срока действия настоящего Договора Арендатор обязан в 7-дневный срок передать Участок Арендодателю по акту приема-передачи в надлежащем состоянии.</w:t>
      </w:r>
    </w:p>
    <w:p w:rsidR="009F6CED" w:rsidRPr="00CB605C" w:rsidRDefault="009F6CED" w:rsidP="009F6CED">
      <w:pPr>
        <w:shd w:val="clear" w:color="auto" w:fill="FFFFFF"/>
        <w:tabs>
          <w:tab w:val="left" w:pos="10206"/>
        </w:tabs>
        <w:ind w:left="709" w:hanging="709"/>
        <w:jc w:val="both"/>
        <w:rPr>
          <w:sz w:val="22"/>
          <w:szCs w:val="22"/>
        </w:rPr>
      </w:pPr>
      <w:r w:rsidRPr="00CB605C">
        <w:rPr>
          <w:sz w:val="22"/>
          <w:szCs w:val="22"/>
        </w:rPr>
        <w:lastRenderedPageBreak/>
        <w:t>4.5.</w:t>
      </w:r>
      <w:r w:rsidRPr="00CB605C">
        <w:rPr>
          <w:sz w:val="22"/>
          <w:szCs w:val="22"/>
        </w:rPr>
        <w:tab/>
        <w:t>Арендатор и Арендодатель имеют иные права и несут иные обязанности, установленные законодательством РФ.</w:t>
      </w:r>
    </w:p>
    <w:p w:rsidR="009F6CED" w:rsidRPr="00CB605C" w:rsidRDefault="009F6CED" w:rsidP="009F6CED">
      <w:pPr>
        <w:widowControl w:val="0"/>
        <w:shd w:val="clear" w:color="auto" w:fill="FFFFFF"/>
        <w:autoSpaceDE w:val="0"/>
        <w:autoSpaceDN w:val="0"/>
        <w:adjustRightInd w:val="0"/>
        <w:spacing w:before="240" w:after="120"/>
        <w:jc w:val="center"/>
        <w:rPr>
          <w:b/>
          <w:bCs/>
          <w:color w:val="000000"/>
          <w:sz w:val="22"/>
          <w:szCs w:val="22"/>
        </w:rPr>
      </w:pPr>
      <w:r w:rsidRPr="00CB605C">
        <w:rPr>
          <w:b/>
          <w:bCs/>
          <w:color w:val="000000"/>
          <w:sz w:val="22"/>
          <w:szCs w:val="22"/>
          <w:lang w:val="en-US"/>
        </w:rPr>
        <w:t>V</w:t>
      </w:r>
      <w:r w:rsidRPr="00CB605C">
        <w:rPr>
          <w:b/>
          <w:bCs/>
          <w:color w:val="000000"/>
          <w:sz w:val="22"/>
          <w:szCs w:val="22"/>
        </w:rPr>
        <w:t>. ОТВЕТСТВЕННОСТЬ СТОРОН</w:t>
      </w:r>
    </w:p>
    <w:p w:rsidR="009F6CED" w:rsidRPr="00CB605C" w:rsidRDefault="009F6CED" w:rsidP="009F6CED">
      <w:pPr>
        <w:ind w:left="426" w:hanging="426"/>
        <w:jc w:val="both"/>
        <w:rPr>
          <w:sz w:val="22"/>
          <w:szCs w:val="22"/>
        </w:rPr>
      </w:pPr>
      <w:r w:rsidRPr="00CB605C">
        <w:rPr>
          <w:sz w:val="22"/>
          <w:szCs w:val="22"/>
        </w:rPr>
        <w:t>5.1.</w:t>
      </w:r>
      <w:r w:rsidRPr="00CB605C">
        <w:rPr>
          <w:sz w:val="22"/>
          <w:szCs w:val="22"/>
        </w:rPr>
        <w:tab/>
        <w:t>За нарушение условий Договора Стороны несут ответственность в соответствии с действующим законодательством и настоящим Договором.</w:t>
      </w:r>
    </w:p>
    <w:p w:rsidR="009F6CED" w:rsidRPr="00CB605C" w:rsidRDefault="009F6CED" w:rsidP="009F6CED">
      <w:pPr>
        <w:ind w:left="426" w:hanging="426"/>
        <w:jc w:val="both"/>
        <w:rPr>
          <w:sz w:val="22"/>
          <w:szCs w:val="22"/>
        </w:rPr>
      </w:pPr>
      <w:r w:rsidRPr="00CB605C">
        <w:rPr>
          <w:sz w:val="22"/>
          <w:szCs w:val="22"/>
        </w:rPr>
        <w:t>5.2.</w:t>
      </w:r>
      <w:r w:rsidRPr="00CB605C">
        <w:rPr>
          <w:sz w:val="22"/>
          <w:szCs w:val="22"/>
        </w:rPr>
        <w:tab/>
        <w:t>В случае неуплаты арендных платежей в установленный Договором срок Арендатор уплачивает Арендодателю проценты определенные ключевой ставкой Банка России, действовавшей в соответствующие периоды, за каждый день просрочки.</w:t>
      </w:r>
    </w:p>
    <w:p w:rsidR="009F6CED" w:rsidRPr="00CB605C" w:rsidRDefault="009F6CED" w:rsidP="009F6CED">
      <w:pPr>
        <w:ind w:left="426" w:hanging="426"/>
        <w:jc w:val="both"/>
        <w:rPr>
          <w:sz w:val="22"/>
          <w:szCs w:val="22"/>
        </w:rPr>
      </w:pPr>
      <w:r w:rsidRPr="00CB605C">
        <w:rPr>
          <w:sz w:val="22"/>
          <w:szCs w:val="22"/>
        </w:rPr>
        <w:t>5.3.</w:t>
      </w:r>
      <w:r w:rsidRPr="00CB605C">
        <w:rPr>
          <w:sz w:val="22"/>
          <w:szCs w:val="22"/>
        </w:rPr>
        <w:tab/>
        <w:t>В случае несвоевременного возврата арендованного земельного участка в надлежащем состоянии Арендатор уплачивает Арендодателя неустойку в размере 10% от годовой арендной платы за каждый месяц просрочки.</w:t>
      </w:r>
    </w:p>
    <w:p w:rsidR="009F6CED" w:rsidRPr="00CB605C" w:rsidRDefault="009F6CED" w:rsidP="009F6CED">
      <w:pPr>
        <w:ind w:left="426" w:hanging="426"/>
        <w:jc w:val="both"/>
        <w:rPr>
          <w:sz w:val="22"/>
          <w:szCs w:val="22"/>
        </w:rPr>
      </w:pPr>
      <w:r w:rsidRPr="00CB605C">
        <w:rPr>
          <w:sz w:val="22"/>
          <w:szCs w:val="22"/>
        </w:rPr>
        <w:t>5.4.</w:t>
      </w:r>
      <w:r w:rsidRPr="00CB605C">
        <w:rPr>
          <w:sz w:val="22"/>
          <w:szCs w:val="22"/>
        </w:rPr>
        <w:tab/>
        <w:t xml:space="preserve">Договором устанавливается, что убытки и неустойка взыскиваются без зачета задолженности. </w:t>
      </w:r>
    </w:p>
    <w:p w:rsidR="009F6CED" w:rsidRPr="00CB605C" w:rsidRDefault="009F6CED" w:rsidP="009F6CED">
      <w:pPr>
        <w:ind w:left="426" w:hanging="426"/>
        <w:jc w:val="both"/>
        <w:rPr>
          <w:sz w:val="22"/>
          <w:szCs w:val="22"/>
        </w:rPr>
      </w:pPr>
      <w:r w:rsidRPr="00CB605C">
        <w:rPr>
          <w:sz w:val="22"/>
          <w:szCs w:val="22"/>
        </w:rPr>
        <w:t>5.5.</w:t>
      </w:r>
      <w:r w:rsidRPr="00CB605C">
        <w:rPr>
          <w:sz w:val="22"/>
          <w:szCs w:val="22"/>
        </w:rPr>
        <w:tab/>
        <w:t>Ответственность Сторон за нарушение обязательств по Договору вследствие непреодолимой силы регулируется законодательством Российской Федерации.</w:t>
      </w:r>
    </w:p>
    <w:p w:rsidR="009F6CED" w:rsidRPr="00CB605C" w:rsidRDefault="009F6CED" w:rsidP="009F6CED">
      <w:pPr>
        <w:widowControl w:val="0"/>
        <w:shd w:val="clear" w:color="auto" w:fill="FFFFFF"/>
        <w:autoSpaceDE w:val="0"/>
        <w:autoSpaceDN w:val="0"/>
        <w:adjustRightInd w:val="0"/>
        <w:spacing w:before="240" w:after="120"/>
        <w:jc w:val="center"/>
        <w:rPr>
          <w:b/>
          <w:bCs/>
          <w:color w:val="000000"/>
          <w:sz w:val="22"/>
          <w:szCs w:val="22"/>
        </w:rPr>
      </w:pPr>
      <w:r w:rsidRPr="00CB605C">
        <w:rPr>
          <w:b/>
          <w:bCs/>
          <w:color w:val="000000"/>
          <w:sz w:val="22"/>
          <w:szCs w:val="22"/>
          <w:lang w:val="en-US"/>
        </w:rPr>
        <w:t>VI</w:t>
      </w:r>
      <w:r w:rsidRPr="00CB605C">
        <w:rPr>
          <w:b/>
          <w:bCs/>
          <w:color w:val="000000"/>
          <w:sz w:val="22"/>
          <w:szCs w:val="22"/>
        </w:rPr>
        <w:t>. ИЗМЕНЕНИЕ, РАСТОРЖЕНИЕ И ПРЕКРАЩЕНИЕ ДОГОВОРА</w:t>
      </w:r>
    </w:p>
    <w:p w:rsidR="009F6CED" w:rsidRPr="00CB605C" w:rsidRDefault="009F6CED" w:rsidP="009F6CED">
      <w:pPr>
        <w:tabs>
          <w:tab w:val="left" w:pos="426"/>
          <w:tab w:val="left" w:pos="5400"/>
        </w:tabs>
        <w:ind w:left="426" w:hanging="426"/>
        <w:jc w:val="both"/>
        <w:rPr>
          <w:sz w:val="22"/>
          <w:szCs w:val="22"/>
        </w:rPr>
      </w:pPr>
      <w:r w:rsidRPr="00CB605C">
        <w:rPr>
          <w:sz w:val="22"/>
          <w:szCs w:val="22"/>
        </w:rPr>
        <w:t>6.1.</w:t>
      </w:r>
      <w:r w:rsidRPr="00CB605C">
        <w:rPr>
          <w:sz w:val="22"/>
          <w:szCs w:val="22"/>
        </w:rPr>
        <w:tab/>
        <w:t>Все изменения и (или) дополнения к Договору оформляются Сторонами в письменной форме.</w:t>
      </w:r>
    </w:p>
    <w:p w:rsidR="009F6CED" w:rsidRPr="00CB605C" w:rsidRDefault="009F6CED" w:rsidP="009F6CED">
      <w:pPr>
        <w:tabs>
          <w:tab w:val="left" w:pos="426"/>
        </w:tabs>
        <w:ind w:left="426" w:hanging="426"/>
        <w:jc w:val="both"/>
        <w:rPr>
          <w:sz w:val="22"/>
          <w:szCs w:val="22"/>
        </w:rPr>
      </w:pPr>
      <w:r w:rsidRPr="00CB605C">
        <w:rPr>
          <w:sz w:val="22"/>
          <w:szCs w:val="22"/>
        </w:rPr>
        <w:t>6.2.</w:t>
      </w:r>
      <w:r w:rsidRPr="00CB605C">
        <w:rPr>
          <w:sz w:val="22"/>
          <w:szCs w:val="22"/>
        </w:rPr>
        <w:tab/>
        <w:t>Договор может быть расторгнуть по требованию Арендодателя, по решению суда на основании и в порядке, установленном гражданским законодательством, а также в случаях, указанных в пункте 4.1.1.</w:t>
      </w:r>
    </w:p>
    <w:p w:rsidR="009F6CED" w:rsidRPr="00CB605C" w:rsidRDefault="009F6CED" w:rsidP="009F6CED">
      <w:pPr>
        <w:tabs>
          <w:tab w:val="left" w:pos="426"/>
        </w:tabs>
        <w:ind w:left="426" w:hanging="426"/>
        <w:jc w:val="both"/>
        <w:rPr>
          <w:sz w:val="22"/>
          <w:szCs w:val="22"/>
        </w:rPr>
      </w:pPr>
      <w:r w:rsidRPr="00CB605C">
        <w:rPr>
          <w:sz w:val="22"/>
          <w:szCs w:val="22"/>
        </w:rPr>
        <w:t>6.3.</w:t>
      </w:r>
      <w:r w:rsidRPr="00CB605C">
        <w:rPr>
          <w:sz w:val="22"/>
          <w:szCs w:val="22"/>
        </w:rPr>
        <w:tab/>
        <w:t>При прекращении Договора Арендатор обязан вернуть Арендодателю Участок в надлежащем состоянии.</w:t>
      </w:r>
    </w:p>
    <w:p w:rsidR="009F6CED" w:rsidRPr="00CB605C" w:rsidRDefault="009F6CED" w:rsidP="009F6CED">
      <w:pPr>
        <w:widowControl w:val="0"/>
        <w:shd w:val="clear" w:color="auto" w:fill="FFFFFF"/>
        <w:autoSpaceDE w:val="0"/>
        <w:autoSpaceDN w:val="0"/>
        <w:adjustRightInd w:val="0"/>
        <w:spacing w:before="240" w:after="120"/>
        <w:jc w:val="center"/>
        <w:rPr>
          <w:b/>
          <w:bCs/>
          <w:color w:val="000000"/>
          <w:sz w:val="22"/>
          <w:szCs w:val="22"/>
        </w:rPr>
      </w:pPr>
      <w:r w:rsidRPr="00CB605C">
        <w:rPr>
          <w:b/>
          <w:bCs/>
          <w:color w:val="000000"/>
          <w:sz w:val="22"/>
          <w:szCs w:val="22"/>
          <w:lang w:val="en-US"/>
        </w:rPr>
        <w:t>VII</w:t>
      </w:r>
      <w:r w:rsidRPr="00CB605C">
        <w:rPr>
          <w:b/>
          <w:bCs/>
          <w:color w:val="000000"/>
          <w:sz w:val="22"/>
          <w:szCs w:val="22"/>
        </w:rPr>
        <w:t>. РАССМОТРЕНИЕ И УРЕГУЛИРОВАНИЕ СПОРОВ</w:t>
      </w:r>
    </w:p>
    <w:p w:rsidR="009F6CED" w:rsidRPr="00CB605C" w:rsidRDefault="009F6CED" w:rsidP="009F6CED">
      <w:pPr>
        <w:ind w:left="426" w:hanging="426"/>
        <w:jc w:val="both"/>
        <w:rPr>
          <w:sz w:val="22"/>
          <w:szCs w:val="22"/>
        </w:rPr>
      </w:pPr>
      <w:r w:rsidRPr="00CB605C">
        <w:rPr>
          <w:sz w:val="22"/>
          <w:szCs w:val="22"/>
        </w:rPr>
        <w:t>7.1.</w:t>
      </w:r>
      <w:r w:rsidRPr="00CB605C">
        <w:rPr>
          <w:sz w:val="22"/>
          <w:szCs w:val="22"/>
        </w:rPr>
        <w:tab/>
        <w:t>Все споры между сторонами, возникающие по Договору, разрешаются в соответствии с законодательством Российской Федерации.</w:t>
      </w:r>
    </w:p>
    <w:p w:rsidR="009F6CED" w:rsidRPr="00CB605C" w:rsidRDefault="009F6CED" w:rsidP="009F6CED">
      <w:pPr>
        <w:widowControl w:val="0"/>
        <w:shd w:val="clear" w:color="auto" w:fill="FFFFFF"/>
        <w:autoSpaceDE w:val="0"/>
        <w:autoSpaceDN w:val="0"/>
        <w:adjustRightInd w:val="0"/>
        <w:spacing w:before="240" w:after="120"/>
        <w:jc w:val="center"/>
        <w:rPr>
          <w:b/>
          <w:bCs/>
          <w:color w:val="000000"/>
          <w:sz w:val="22"/>
          <w:szCs w:val="22"/>
        </w:rPr>
      </w:pPr>
      <w:r w:rsidRPr="00CB605C">
        <w:rPr>
          <w:b/>
          <w:bCs/>
          <w:color w:val="000000"/>
          <w:sz w:val="22"/>
          <w:szCs w:val="22"/>
          <w:lang w:val="en-US"/>
        </w:rPr>
        <w:t>VIII</w:t>
      </w:r>
      <w:r w:rsidRPr="00CB605C">
        <w:rPr>
          <w:b/>
          <w:bCs/>
          <w:color w:val="000000"/>
          <w:sz w:val="22"/>
          <w:szCs w:val="22"/>
        </w:rPr>
        <w:t>. ОСОБЫЕ УСЛОВИЯ ДОГОВОРА</w:t>
      </w:r>
    </w:p>
    <w:p w:rsidR="009F6CED" w:rsidRPr="00CB605C" w:rsidRDefault="009F6CED" w:rsidP="009F6CED">
      <w:pPr>
        <w:ind w:left="426" w:hanging="426"/>
        <w:jc w:val="both"/>
        <w:rPr>
          <w:sz w:val="22"/>
          <w:szCs w:val="22"/>
        </w:rPr>
      </w:pPr>
      <w:r w:rsidRPr="00CB605C">
        <w:rPr>
          <w:sz w:val="22"/>
          <w:szCs w:val="22"/>
        </w:rPr>
        <w:t>8.1.</w:t>
      </w:r>
      <w:r w:rsidRPr="00CB605C">
        <w:rPr>
          <w:sz w:val="22"/>
          <w:szCs w:val="22"/>
        </w:rPr>
        <w:tab/>
        <w:t xml:space="preserve">Договор субаренды земельного участка, а также договор передачи Арендатором своих прав и обязанностей по </w:t>
      </w:r>
      <w:r w:rsidRPr="00CB605C">
        <w:rPr>
          <w:spacing w:val="-6"/>
          <w:sz w:val="22"/>
          <w:szCs w:val="22"/>
        </w:rPr>
        <w:t xml:space="preserve">Договору подлежат государственной регистрации в </w:t>
      </w:r>
      <w:r w:rsidRPr="00CB605C">
        <w:rPr>
          <w:sz w:val="22"/>
          <w:szCs w:val="22"/>
        </w:rPr>
        <w:t>Управлении Федеральной службы государственной регистрации, кадастра и картографии по Брянской области</w:t>
      </w:r>
      <w:r w:rsidRPr="00CB605C">
        <w:rPr>
          <w:spacing w:val="-6"/>
          <w:sz w:val="22"/>
          <w:szCs w:val="22"/>
        </w:rPr>
        <w:t xml:space="preserve">. </w:t>
      </w:r>
    </w:p>
    <w:p w:rsidR="009F6CED" w:rsidRPr="00CB605C" w:rsidRDefault="009F6CED" w:rsidP="009F6CED">
      <w:pPr>
        <w:ind w:left="426" w:hanging="426"/>
        <w:jc w:val="both"/>
        <w:rPr>
          <w:sz w:val="22"/>
          <w:szCs w:val="22"/>
        </w:rPr>
      </w:pPr>
      <w:r w:rsidRPr="00CB605C">
        <w:rPr>
          <w:sz w:val="22"/>
          <w:szCs w:val="22"/>
        </w:rPr>
        <w:t>8.2.</w:t>
      </w:r>
      <w:r w:rsidRPr="00CB605C">
        <w:rPr>
          <w:sz w:val="22"/>
          <w:szCs w:val="22"/>
        </w:rPr>
        <w:tab/>
        <w:t>Срок действия договора субаренды и передачи прав и обязанностей не может превышать срок действия Договора.</w:t>
      </w:r>
    </w:p>
    <w:p w:rsidR="009F6CED" w:rsidRPr="00CB605C" w:rsidRDefault="009F6CED" w:rsidP="009F6CED">
      <w:pPr>
        <w:ind w:left="426" w:hanging="426"/>
        <w:jc w:val="both"/>
        <w:rPr>
          <w:sz w:val="22"/>
          <w:szCs w:val="22"/>
        </w:rPr>
      </w:pPr>
      <w:r w:rsidRPr="00CB605C">
        <w:rPr>
          <w:sz w:val="22"/>
          <w:szCs w:val="22"/>
        </w:rPr>
        <w:t>8.3.</w:t>
      </w:r>
      <w:r w:rsidRPr="00CB605C">
        <w:rPr>
          <w:sz w:val="22"/>
          <w:szCs w:val="22"/>
        </w:rPr>
        <w:tab/>
        <w:t>При досрочном расторжении Договора договор субаренды земельного участка прекращает свое действие.</w:t>
      </w:r>
    </w:p>
    <w:p w:rsidR="009F6CED" w:rsidRPr="00CB605C" w:rsidRDefault="009F6CED" w:rsidP="009F6CED">
      <w:pPr>
        <w:ind w:left="426" w:hanging="426"/>
        <w:jc w:val="both"/>
        <w:rPr>
          <w:sz w:val="22"/>
          <w:szCs w:val="22"/>
        </w:rPr>
      </w:pPr>
      <w:r w:rsidRPr="00CB605C">
        <w:rPr>
          <w:sz w:val="22"/>
          <w:szCs w:val="22"/>
        </w:rPr>
        <w:t>8.4.</w:t>
      </w:r>
      <w:r w:rsidRPr="00CB605C">
        <w:rPr>
          <w:sz w:val="22"/>
          <w:szCs w:val="22"/>
        </w:rPr>
        <w:tab/>
        <w:t>Расходы по государственной регистрации настоящего Договора, договоров субаренды и передачи прав и обязанностей, а также изменений и дополнений к ним возлагаются на Арендатора.</w:t>
      </w:r>
    </w:p>
    <w:p w:rsidR="009F6CED" w:rsidRPr="00CB605C" w:rsidRDefault="009F6CED" w:rsidP="009F6CED">
      <w:pPr>
        <w:ind w:left="426" w:hanging="426"/>
        <w:jc w:val="both"/>
        <w:rPr>
          <w:sz w:val="22"/>
          <w:szCs w:val="22"/>
          <w:lang w:eastAsia="x-none"/>
        </w:rPr>
      </w:pPr>
      <w:r w:rsidRPr="00CB605C">
        <w:rPr>
          <w:sz w:val="22"/>
          <w:szCs w:val="22"/>
          <w:lang w:val="x-none" w:eastAsia="x-none"/>
        </w:rPr>
        <w:t>8.5.</w:t>
      </w:r>
      <w:r w:rsidRPr="00CB605C">
        <w:rPr>
          <w:sz w:val="22"/>
          <w:szCs w:val="22"/>
          <w:lang w:val="x-none" w:eastAsia="x-none"/>
        </w:rPr>
        <w:tab/>
        <w:t xml:space="preserve">Договор, заключенный на срок менее одного года, государственной регистрации не подлежит. </w:t>
      </w:r>
    </w:p>
    <w:p w:rsidR="009F6CED" w:rsidRPr="00CB605C" w:rsidRDefault="009F6CED" w:rsidP="009F6CED">
      <w:pPr>
        <w:ind w:left="426" w:hanging="426"/>
        <w:jc w:val="both"/>
        <w:rPr>
          <w:sz w:val="22"/>
          <w:szCs w:val="22"/>
          <w:lang w:eastAsia="x-none"/>
        </w:rPr>
      </w:pPr>
      <w:r w:rsidRPr="00CB605C">
        <w:rPr>
          <w:sz w:val="22"/>
          <w:szCs w:val="22"/>
          <w:lang w:val="x-none" w:eastAsia="x-none"/>
        </w:rPr>
        <w:t>8.6.</w:t>
      </w:r>
      <w:r w:rsidRPr="00CB605C">
        <w:rPr>
          <w:sz w:val="22"/>
          <w:szCs w:val="22"/>
          <w:lang w:val="x-none" w:eastAsia="x-none"/>
        </w:rPr>
        <w:tab/>
        <w:t>Договор составлен в трех экземплярах, по одному для каждой из сторон, один – в Управление Федеральной службы государственной регистрации, кадастра и картографии по Брянской области, которые имеют одинаковую юридическую силу.</w:t>
      </w:r>
    </w:p>
    <w:p w:rsidR="009F6CED" w:rsidRPr="00CB605C" w:rsidRDefault="009F6CED" w:rsidP="009F6CED">
      <w:pPr>
        <w:ind w:left="426"/>
        <w:jc w:val="both"/>
        <w:rPr>
          <w:sz w:val="22"/>
          <w:szCs w:val="22"/>
          <w:lang w:eastAsia="x-none"/>
        </w:rPr>
      </w:pPr>
    </w:p>
    <w:p w:rsidR="009F6CED" w:rsidRPr="00CB605C" w:rsidRDefault="009F6CED" w:rsidP="009F6CED">
      <w:pPr>
        <w:widowControl w:val="0"/>
        <w:shd w:val="clear" w:color="auto" w:fill="FFFFFF"/>
        <w:autoSpaceDE w:val="0"/>
        <w:autoSpaceDN w:val="0"/>
        <w:adjustRightInd w:val="0"/>
        <w:spacing w:before="240" w:after="120"/>
        <w:jc w:val="center"/>
        <w:rPr>
          <w:b/>
          <w:bCs/>
          <w:color w:val="000000"/>
          <w:sz w:val="22"/>
          <w:szCs w:val="22"/>
        </w:rPr>
      </w:pPr>
      <w:r w:rsidRPr="00CB605C">
        <w:rPr>
          <w:b/>
          <w:bCs/>
          <w:color w:val="000000"/>
          <w:sz w:val="22"/>
          <w:szCs w:val="22"/>
          <w:lang w:val="en-US"/>
        </w:rPr>
        <w:t>IX</w:t>
      </w:r>
      <w:r w:rsidRPr="00CB605C">
        <w:rPr>
          <w:b/>
          <w:bCs/>
          <w:color w:val="000000"/>
          <w:sz w:val="22"/>
          <w:szCs w:val="22"/>
        </w:rPr>
        <w:t>. ПРИЛОЖЕНИЯ К ДОГОВОРУ</w:t>
      </w:r>
    </w:p>
    <w:p w:rsidR="009F6CED" w:rsidRPr="00CB605C" w:rsidRDefault="009F6CED" w:rsidP="009F6CED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ind w:left="567" w:hanging="567"/>
        <w:rPr>
          <w:sz w:val="22"/>
          <w:szCs w:val="22"/>
        </w:rPr>
      </w:pPr>
      <w:r w:rsidRPr="00CB605C">
        <w:rPr>
          <w:sz w:val="22"/>
          <w:szCs w:val="22"/>
        </w:rPr>
        <w:t>9.1.</w:t>
      </w:r>
      <w:r w:rsidRPr="00CB605C">
        <w:rPr>
          <w:sz w:val="22"/>
          <w:szCs w:val="22"/>
        </w:rPr>
        <w:tab/>
        <w:t xml:space="preserve">Расчет арендной платы с указанием реквизитов для перечисления арендной платы (Приложение №1). </w:t>
      </w:r>
    </w:p>
    <w:p w:rsidR="009F6CED" w:rsidRPr="00CB605C" w:rsidRDefault="009F6CED" w:rsidP="009F6CED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ind w:left="567" w:hanging="567"/>
        <w:rPr>
          <w:sz w:val="22"/>
          <w:szCs w:val="22"/>
        </w:rPr>
      </w:pPr>
      <w:r w:rsidRPr="00CB605C">
        <w:rPr>
          <w:sz w:val="22"/>
          <w:szCs w:val="22"/>
        </w:rPr>
        <w:t>9.2.</w:t>
      </w:r>
      <w:r w:rsidRPr="00CB605C">
        <w:rPr>
          <w:sz w:val="22"/>
          <w:szCs w:val="22"/>
        </w:rPr>
        <w:tab/>
        <w:t>Акт приема - передачи земельного участка (Приложение №2).</w:t>
      </w:r>
    </w:p>
    <w:p w:rsidR="009F6CED" w:rsidRPr="00CB605C" w:rsidRDefault="009F6CED" w:rsidP="009F6CED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ind w:left="567" w:hanging="567"/>
        <w:rPr>
          <w:sz w:val="22"/>
          <w:szCs w:val="22"/>
        </w:rPr>
      </w:pPr>
      <w:r w:rsidRPr="00CB605C">
        <w:rPr>
          <w:sz w:val="22"/>
          <w:szCs w:val="22"/>
        </w:rPr>
        <w:t>9.3.    Кадастровый паспорт земельного участка (Приложение № 3).</w:t>
      </w:r>
    </w:p>
    <w:p w:rsidR="009F6CED" w:rsidRPr="00CB605C" w:rsidRDefault="009F6CED" w:rsidP="009F6CED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ind w:left="567" w:hanging="567"/>
        <w:rPr>
          <w:sz w:val="22"/>
          <w:szCs w:val="22"/>
        </w:rPr>
      </w:pPr>
    </w:p>
    <w:p w:rsidR="009F6CED" w:rsidRDefault="009F6CED" w:rsidP="009F6CED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ind w:left="567" w:hanging="567"/>
        <w:rPr>
          <w:sz w:val="22"/>
          <w:szCs w:val="22"/>
        </w:rPr>
      </w:pPr>
    </w:p>
    <w:p w:rsidR="009F6CED" w:rsidRDefault="009F6CED" w:rsidP="009F6CED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ind w:left="567" w:hanging="567"/>
        <w:rPr>
          <w:sz w:val="22"/>
          <w:szCs w:val="22"/>
        </w:rPr>
      </w:pPr>
    </w:p>
    <w:p w:rsidR="009F6CED" w:rsidRDefault="009F6CED" w:rsidP="009F6CED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ind w:left="567" w:hanging="567"/>
        <w:rPr>
          <w:sz w:val="22"/>
          <w:szCs w:val="22"/>
        </w:rPr>
      </w:pPr>
    </w:p>
    <w:p w:rsidR="009F6CED" w:rsidRDefault="009F6CED" w:rsidP="009F6CED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ind w:left="567" w:hanging="567"/>
        <w:rPr>
          <w:sz w:val="22"/>
          <w:szCs w:val="22"/>
        </w:rPr>
      </w:pPr>
    </w:p>
    <w:p w:rsidR="009F6CED" w:rsidRDefault="009F6CED" w:rsidP="009F6CED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ind w:left="567" w:hanging="567"/>
        <w:rPr>
          <w:sz w:val="22"/>
          <w:szCs w:val="22"/>
        </w:rPr>
      </w:pPr>
    </w:p>
    <w:p w:rsidR="009F6CED" w:rsidRDefault="009F6CED" w:rsidP="009F6CED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ind w:left="567" w:hanging="567"/>
        <w:rPr>
          <w:sz w:val="22"/>
          <w:szCs w:val="22"/>
        </w:rPr>
      </w:pPr>
    </w:p>
    <w:p w:rsidR="009F6CED" w:rsidRDefault="009F6CED" w:rsidP="009F6CED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ind w:left="567" w:hanging="567"/>
        <w:rPr>
          <w:sz w:val="22"/>
          <w:szCs w:val="22"/>
        </w:rPr>
      </w:pPr>
    </w:p>
    <w:p w:rsidR="009F6CED" w:rsidRPr="00CB605C" w:rsidRDefault="009F6CED" w:rsidP="009F6CED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ind w:left="567" w:hanging="567"/>
        <w:rPr>
          <w:sz w:val="22"/>
          <w:szCs w:val="22"/>
        </w:rPr>
      </w:pPr>
    </w:p>
    <w:p w:rsidR="009F6CED" w:rsidRPr="00CB605C" w:rsidRDefault="009F6CED" w:rsidP="009F6CED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ind w:left="567" w:hanging="567"/>
        <w:rPr>
          <w:sz w:val="22"/>
          <w:szCs w:val="22"/>
        </w:rPr>
      </w:pPr>
    </w:p>
    <w:p w:rsidR="009F6CED" w:rsidRPr="00CB605C" w:rsidRDefault="009F6CED" w:rsidP="009F6CED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ind w:left="567" w:hanging="567"/>
        <w:rPr>
          <w:sz w:val="22"/>
          <w:szCs w:val="22"/>
        </w:rPr>
      </w:pPr>
    </w:p>
    <w:p w:rsidR="009F6CED" w:rsidRPr="00CB605C" w:rsidRDefault="009F6CED" w:rsidP="009F6CED">
      <w:pPr>
        <w:widowControl w:val="0"/>
        <w:shd w:val="clear" w:color="auto" w:fill="FFFFFF"/>
        <w:autoSpaceDE w:val="0"/>
        <w:autoSpaceDN w:val="0"/>
        <w:adjustRightInd w:val="0"/>
        <w:spacing w:line="200" w:lineRule="exact"/>
        <w:jc w:val="center"/>
        <w:rPr>
          <w:color w:val="000000"/>
        </w:rPr>
      </w:pPr>
      <w:r w:rsidRPr="00CB605C">
        <w:rPr>
          <w:b/>
          <w:bCs/>
          <w:color w:val="000000"/>
          <w:sz w:val="22"/>
          <w:szCs w:val="22"/>
          <w:lang w:val="en-US"/>
        </w:rPr>
        <w:lastRenderedPageBreak/>
        <w:t>X</w:t>
      </w:r>
      <w:r w:rsidRPr="00CB605C">
        <w:rPr>
          <w:b/>
          <w:bCs/>
          <w:color w:val="000000"/>
          <w:sz w:val="22"/>
          <w:szCs w:val="22"/>
        </w:rPr>
        <w:t>. РЕКВИЗИТЫ И ПОДПИСИ СТОРОН</w:t>
      </w:r>
    </w:p>
    <w:p w:rsidR="009F6CED" w:rsidRPr="00CB605C" w:rsidRDefault="009F6CED" w:rsidP="009F6CED">
      <w:pPr>
        <w:widowControl w:val="0"/>
        <w:shd w:val="clear" w:color="auto" w:fill="FFFFFF"/>
        <w:autoSpaceDE w:val="0"/>
        <w:autoSpaceDN w:val="0"/>
        <w:adjustRightInd w:val="0"/>
        <w:spacing w:line="200" w:lineRule="exact"/>
        <w:rPr>
          <w:color w:val="000000"/>
        </w:rPr>
      </w:pPr>
    </w:p>
    <w:p w:rsidR="009F6CED" w:rsidRPr="00CB605C" w:rsidRDefault="009F6CED" w:rsidP="009F6CED">
      <w:pPr>
        <w:widowControl w:val="0"/>
        <w:shd w:val="clear" w:color="auto" w:fill="FFFFFF"/>
        <w:autoSpaceDE w:val="0"/>
        <w:autoSpaceDN w:val="0"/>
        <w:adjustRightInd w:val="0"/>
        <w:spacing w:line="200" w:lineRule="exact"/>
        <w:rPr>
          <w:color w:val="000000"/>
        </w:rPr>
      </w:pPr>
      <w:r w:rsidRPr="00CB605C">
        <w:rPr>
          <w:color w:val="000000"/>
        </w:rPr>
        <w:t>АРЕНДОДАТЕЛЬ:</w:t>
      </w:r>
    </w:p>
    <w:tbl>
      <w:tblPr>
        <w:tblW w:w="10881" w:type="dxa"/>
        <w:tblInd w:w="-284" w:type="dxa"/>
        <w:tblLayout w:type="fixed"/>
        <w:tblLook w:val="01E0" w:firstRow="1" w:lastRow="1" w:firstColumn="1" w:lastColumn="1" w:noHBand="0" w:noVBand="0"/>
      </w:tblPr>
      <w:tblGrid>
        <w:gridCol w:w="1767"/>
        <w:gridCol w:w="5441"/>
        <w:gridCol w:w="77"/>
        <w:gridCol w:w="1422"/>
        <w:gridCol w:w="80"/>
        <w:gridCol w:w="2094"/>
      </w:tblGrid>
      <w:tr w:rsidR="009F6CED" w:rsidRPr="00CB605C" w:rsidTr="00155AA6">
        <w:tc>
          <w:tcPr>
            <w:tcW w:w="1767" w:type="dxa"/>
            <w:vAlign w:val="bottom"/>
          </w:tcPr>
          <w:p w:rsidR="009F6CED" w:rsidRPr="00CB605C" w:rsidRDefault="009F6CED" w:rsidP="00155AA6">
            <w:pPr>
              <w:widowControl w:val="0"/>
              <w:autoSpaceDE w:val="0"/>
              <w:autoSpaceDN w:val="0"/>
              <w:adjustRightInd w:val="0"/>
              <w:spacing w:line="200" w:lineRule="exact"/>
              <w:ind w:left="-57" w:right="-57"/>
              <w:jc w:val="right"/>
              <w:rPr>
                <w:color w:val="000000"/>
                <w:sz w:val="18"/>
                <w:szCs w:val="18"/>
              </w:rPr>
            </w:pPr>
            <w:r w:rsidRPr="00CB605C">
              <w:rPr>
                <w:color w:val="000000"/>
                <w:sz w:val="18"/>
                <w:szCs w:val="18"/>
              </w:rPr>
              <w:t>Наименование:</w:t>
            </w:r>
          </w:p>
        </w:tc>
        <w:tc>
          <w:tcPr>
            <w:tcW w:w="5441" w:type="dxa"/>
            <w:tcBorders>
              <w:bottom w:val="single" w:sz="4" w:space="0" w:color="auto"/>
            </w:tcBorders>
            <w:vAlign w:val="center"/>
          </w:tcPr>
          <w:p w:rsidR="009F6CED" w:rsidRPr="00CB605C" w:rsidRDefault="009F6CED" w:rsidP="00155AA6">
            <w:pPr>
              <w:widowControl w:val="0"/>
              <w:autoSpaceDE w:val="0"/>
              <w:autoSpaceDN w:val="0"/>
              <w:adjustRightInd w:val="0"/>
              <w:spacing w:line="200" w:lineRule="exact"/>
              <w:ind w:left="-57" w:right="-57"/>
              <w:rPr>
                <w:b/>
                <w:bCs/>
                <w:color w:val="000000"/>
                <w:sz w:val="18"/>
                <w:szCs w:val="18"/>
              </w:rPr>
            </w:pPr>
            <w:r w:rsidRPr="00CB605C">
              <w:rPr>
                <w:b/>
                <w:bCs/>
                <w:color w:val="000000"/>
                <w:sz w:val="18"/>
                <w:szCs w:val="18"/>
              </w:rPr>
              <w:t>Комитет по управлению имуществом г. Клинцы</w:t>
            </w:r>
          </w:p>
        </w:tc>
        <w:tc>
          <w:tcPr>
            <w:tcW w:w="77" w:type="dxa"/>
            <w:tcMar>
              <w:left w:w="28" w:type="dxa"/>
              <w:right w:w="28" w:type="dxa"/>
            </w:tcMar>
          </w:tcPr>
          <w:p w:rsidR="009F6CED" w:rsidRPr="00CB605C" w:rsidRDefault="009F6CED" w:rsidP="00155AA6">
            <w:pPr>
              <w:widowControl w:val="0"/>
              <w:autoSpaceDE w:val="0"/>
              <w:autoSpaceDN w:val="0"/>
              <w:adjustRightInd w:val="0"/>
              <w:spacing w:line="200" w:lineRule="exact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2" w:type="dxa"/>
            <w:tcBorders>
              <w:left w:val="nil"/>
            </w:tcBorders>
          </w:tcPr>
          <w:p w:rsidR="009F6CED" w:rsidRPr="00CB605C" w:rsidRDefault="009F6CED" w:rsidP="00155AA6">
            <w:pPr>
              <w:widowControl w:val="0"/>
              <w:autoSpaceDE w:val="0"/>
              <w:autoSpaceDN w:val="0"/>
              <w:adjustRightInd w:val="0"/>
              <w:spacing w:line="200" w:lineRule="exact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0" w:type="dxa"/>
            <w:tcMar>
              <w:left w:w="28" w:type="dxa"/>
              <w:right w:w="28" w:type="dxa"/>
            </w:tcMar>
          </w:tcPr>
          <w:p w:rsidR="009F6CED" w:rsidRPr="00CB605C" w:rsidRDefault="009F6CED" w:rsidP="00155AA6">
            <w:pPr>
              <w:widowControl w:val="0"/>
              <w:autoSpaceDE w:val="0"/>
              <w:autoSpaceDN w:val="0"/>
              <w:adjustRightInd w:val="0"/>
              <w:spacing w:line="200" w:lineRule="exact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94" w:type="dxa"/>
          </w:tcPr>
          <w:p w:rsidR="009F6CED" w:rsidRPr="00CB605C" w:rsidRDefault="009F6CED" w:rsidP="00155AA6">
            <w:pPr>
              <w:widowControl w:val="0"/>
              <w:autoSpaceDE w:val="0"/>
              <w:autoSpaceDN w:val="0"/>
              <w:adjustRightInd w:val="0"/>
              <w:spacing w:line="200" w:lineRule="exact"/>
              <w:ind w:left="-57" w:right="-57"/>
              <w:rPr>
                <w:color w:val="000000"/>
                <w:sz w:val="18"/>
                <w:szCs w:val="18"/>
              </w:rPr>
            </w:pPr>
          </w:p>
        </w:tc>
      </w:tr>
      <w:tr w:rsidR="009F6CED" w:rsidRPr="00CB605C" w:rsidTr="00155AA6">
        <w:tc>
          <w:tcPr>
            <w:tcW w:w="1767" w:type="dxa"/>
            <w:vAlign w:val="bottom"/>
          </w:tcPr>
          <w:p w:rsidR="009F6CED" w:rsidRPr="00CB605C" w:rsidRDefault="009F6CED" w:rsidP="00155AA6">
            <w:pPr>
              <w:widowControl w:val="0"/>
              <w:autoSpaceDE w:val="0"/>
              <w:autoSpaceDN w:val="0"/>
              <w:adjustRightInd w:val="0"/>
              <w:spacing w:line="200" w:lineRule="exact"/>
              <w:ind w:left="-57" w:right="-57"/>
              <w:jc w:val="right"/>
              <w:rPr>
                <w:color w:val="000000"/>
                <w:sz w:val="18"/>
                <w:szCs w:val="18"/>
              </w:rPr>
            </w:pPr>
            <w:r w:rsidRPr="00CB605C">
              <w:rPr>
                <w:color w:val="000000"/>
                <w:sz w:val="18"/>
                <w:szCs w:val="18"/>
              </w:rPr>
              <w:t>Адрес:</w:t>
            </w:r>
          </w:p>
        </w:tc>
        <w:tc>
          <w:tcPr>
            <w:tcW w:w="54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6CED" w:rsidRPr="00CB605C" w:rsidRDefault="009F6CED" w:rsidP="00155AA6">
            <w:pPr>
              <w:widowControl w:val="0"/>
              <w:autoSpaceDE w:val="0"/>
              <w:autoSpaceDN w:val="0"/>
              <w:adjustRightInd w:val="0"/>
              <w:spacing w:line="200" w:lineRule="exact"/>
              <w:ind w:left="-57" w:right="-57"/>
              <w:rPr>
                <w:b/>
                <w:bCs/>
                <w:color w:val="000000"/>
                <w:sz w:val="18"/>
                <w:szCs w:val="18"/>
              </w:rPr>
            </w:pPr>
            <w:r w:rsidRPr="00CB605C">
              <w:rPr>
                <w:b/>
                <w:iCs/>
                <w:color w:val="000000"/>
                <w:sz w:val="18"/>
                <w:szCs w:val="18"/>
              </w:rPr>
              <w:t>243140, г. Клинцы,  ул Октябрьская, 42</w:t>
            </w:r>
          </w:p>
        </w:tc>
        <w:tc>
          <w:tcPr>
            <w:tcW w:w="77" w:type="dxa"/>
            <w:tcMar>
              <w:left w:w="28" w:type="dxa"/>
              <w:right w:w="28" w:type="dxa"/>
            </w:tcMar>
          </w:tcPr>
          <w:p w:rsidR="009F6CED" w:rsidRPr="00CB605C" w:rsidRDefault="009F6CED" w:rsidP="00155AA6">
            <w:pPr>
              <w:widowControl w:val="0"/>
              <w:autoSpaceDE w:val="0"/>
              <w:autoSpaceDN w:val="0"/>
              <w:adjustRightInd w:val="0"/>
              <w:spacing w:line="200" w:lineRule="exact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2" w:type="dxa"/>
            <w:tcBorders>
              <w:left w:val="nil"/>
            </w:tcBorders>
          </w:tcPr>
          <w:p w:rsidR="009F6CED" w:rsidRPr="00CB605C" w:rsidRDefault="009F6CED" w:rsidP="00155AA6">
            <w:pPr>
              <w:widowControl w:val="0"/>
              <w:autoSpaceDE w:val="0"/>
              <w:autoSpaceDN w:val="0"/>
              <w:adjustRightInd w:val="0"/>
              <w:spacing w:line="200" w:lineRule="exact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0" w:type="dxa"/>
            <w:tcMar>
              <w:left w:w="28" w:type="dxa"/>
              <w:right w:w="28" w:type="dxa"/>
            </w:tcMar>
          </w:tcPr>
          <w:p w:rsidR="009F6CED" w:rsidRPr="00CB605C" w:rsidRDefault="009F6CED" w:rsidP="00155AA6">
            <w:pPr>
              <w:widowControl w:val="0"/>
              <w:autoSpaceDE w:val="0"/>
              <w:autoSpaceDN w:val="0"/>
              <w:adjustRightInd w:val="0"/>
              <w:spacing w:line="200" w:lineRule="exact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94" w:type="dxa"/>
          </w:tcPr>
          <w:p w:rsidR="009F6CED" w:rsidRPr="00CB605C" w:rsidRDefault="009F6CED" w:rsidP="00155AA6">
            <w:pPr>
              <w:widowControl w:val="0"/>
              <w:autoSpaceDE w:val="0"/>
              <w:autoSpaceDN w:val="0"/>
              <w:adjustRightInd w:val="0"/>
              <w:spacing w:line="200" w:lineRule="exact"/>
              <w:ind w:left="-57" w:right="-57"/>
              <w:rPr>
                <w:color w:val="000000"/>
                <w:sz w:val="18"/>
                <w:szCs w:val="18"/>
              </w:rPr>
            </w:pPr>
          </w:p>
        </w:tc>
      </w:tr>
      <w:tr w:rsidR="009F6CED" w:rsidRPr="00CB605C" w:rsidTr="00155AA6">
        <w:tc>
          <w:tcPr>
            <w:tcW w:w="1767" w:type="dxa"/>
            <w:vAlign w:val="bottom"/>
          </w:tcPr>
          <w:p w:rsidR="009F6CED" w:rsidRPr="00CB605C" w:rsidRDefault="009F6CED" w:rsidP="00155AA6">
            <w:pPr>
              <w:widowControl w:val="0"/>
              <w:autoSpaceDE w:val="0"/>
              <w:autoSpaceDN w:val="0"/>
              <w:adjustRightInd w:val="0"/>
              <w:spacing w:line="200" w:lineRule="exact"/>
              <w:ind w:left="-57" w:right="-57"/>
              <w:jc w:val="right"/>
              <w:rPr>
                <w:color w:val="000000"/>
                <w:sz w:val="18"/>
                <w:szCs w:val="18"/>
              </w:rPr>
            </w:pPr>
            <w:r w:rsidRPr="00CB605C">
              <w:rPr>
                <w:color w:val="000000"/>
                <w:sz w:val="18"/>
                <w:szCs w:val="18"/>
              </w:rPr>
              <w:t>ИНН/КПП:</w:t>
            </w:r>
          </w:p>
        </w:tc>
        <w:tc>
          <w:tcPr>
            <w:tcW w:w="54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6CED" w:rsidRPr="00CB605C" w:rsidRDefault="009F6CED" w:rsidP="00155AA6">
            <w:pPr>
              <w:widowControl w:val="0"/>
              <w:autoSpaceDE w:val="0"/>
              <w:autoSpaceDN w:val="0"/>
              <w:adjustRightInd w:val="0"/>
              <w:spacing w:line="200" w:lineRule="exact"/>
              <w:ind w:left="-57" w:right="-57"/>
              <w:rPr>
                <w:b/>
                <w:bCs/>
                <w:color w:val="000000"/>
                <w:sz w:val="18"/>
                <w:szCs w:val="18"/>
              </w:rPr>
            </w:pPr>
            <w:r w:rsidRPr="00CB605C">
              <w:rPr>
                <w:b/>
                <w:bCs/>
                <w:color w:val="000000"/>
                <w:sz w:val="18"/>
                <w:szCs w:val="18"/>
              </w:rPr>
              <w:t>3203003115/320301001</w:t>
            </w:r>
          </w:p>
        </w:tc>
        <w:tc>
          <w:tcPr>
            <w:tcW w:w="77" w:type="dxa"/>
            <w:tcMar>
              <w:left w:w="28" w:type="dxa"/>
              <w:right w:w="28" w:type="dxa"/>
            </w:tcMar>
          </w:tcPr>
          <w:p w:rsidR="009F6CED" w:rsidRPr="00CB605C" w:rsidRDefault="009F6CED" w:rsidP="00155AA6">
            <w:pPr>
              <w:widowControl w:val="0"/>
              <w:autoSpaceDE w:val="0"/>
              <w:autoSpaceDN w:val="0"/>
              <w:adjustRightInd w:val="0"/>
              <w:spacing w:line="200" w:lineRule="exact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2" w:type="dxa"/>
            <w:tcBorders>
              <w:left w:val="nil"/>
            </w:tcBorders>
          </w:tcPr>
          <w:p w:rsidR="009F6CED" w:rsidRPr="00CB605C" w:rsidRDefault="009F6CED" w:rsidP="00155AA6">
            <w:pPr>
              <w:widowControl w:val="0"/>
              <w:autoSpaceDE w:val="0"/>
              <w:autoSpaceDN w:val="0"/>
              <w:adjustRightInd w:val="0"/>
              <w:spacing w:line="200" w:lineRule="exact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0" w:type="dxa"/>
            <w:tcMar>
              <w:left w:w="28" w:type="dxa"/>
              <w:right w:w="28" w:type="dxa"/>
            </w:tcMar>
          </w:tcPr>
          <w:p w:rsidR="009F6CED" w:rsidRPr="00CB605C" w:rsidRDefault="009F6CED" w:rsidP="00155AA6">
            <w:pPr>
              <w:widowControl w:val="0"/>
              <w:autoSpaceDE w:val="0"/>
              <w:autoSpaceDN w:val="0"/>
              <w:adjustRightInd w:val="0"/>
              <w:spacing w:line="200" w:lineRule="exact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94" w:type="dxa"/>
          </w:tcPr>
          <w:p w:rsidR="009F6CED" w:rsidRPr="00CB605C" w:rsidRDefault="009F6CED" w:rsidP="00155AA6">
            <w:pPr>
              <w:widowControl w:val="0"/>
              <w:autoSpaceDE w:val="0"/>
              <w:autoSpaceDN w:val="0"/>
              <w:adjustRightInd w:val="0"/>
              <w:spacing w:line="200" w:lineRule="exact"/>
              <w:ind w:left="-57" w:right="-57"/>
              <w:rPr>
                <w:color w:val="000000"/>
                <w:sz w:val="18"/>
                <w:szCs w:val="18"/>
              </w:rPr>
            </w:pPr>
          </w:p>
        </w:tc>
      </w:tr>
      <w:tr w:rsidR="009F6CED" w:rsidRPr="00CB605C" w:rsidTr="00155AA6">
        <w:tc>
          <w:tcPr>
            <w:tcW w:w="1767" w:type="dxa"/>
            <w:vAlign w:val="bottom"/>
          </w:tcPr>
          <w:p w:rsidR="009F6CED" w:rsidRPr="00CB605C" w:rsidRDefault="009F6CED" w:rsidP="00155AA6">
            <w:pPr>
              <w:widowControl w:val="0"/>
              <w:autoSpaceDE w:val="0"/>
              <w:autoSpaceDN w:val="0"/>
              <w:adjustRightInd w:val="0"/>
              <w:spacing w:line="200" w:lineRule="exact"/>
              <w:ind w:left="-57" w:right="-57"/>
              <w:jc w:val="right"/>
              <w:rPr>
                <w:color w:val="000000"/>
                <w:sz w:val="18"/>
                <w:szCs w:val="18"/>
              </w:rPr>
            </w:pPr>
            <w:r w:rsidRPr="00CB605C">
              <w:rPr>
                <w:color w:val="000000"/>
                <w:sz w:val="18"/>
                <w:szCs w:val="18"/>
              </w:rPr>
              <w:t>р</w:t>
            </w:r>
            <w:r w:rsidRPr="00CB605C">
              <w:rPr>
                <w:color w:val="000000"/>
                <w:sz w:val="18"/>
                <w:szCs w:val="18"/>
                <w:lang w:val="en-US"/>
              </w:rPr>
              <w:t>/</w:t>
            </w:r>
            <w:r w:rsidRPr="00CB605C">
              <w:rPr>
                <w:color w:val="000000"/>
                <w:sz w:val="18"/>
                <w:szCs w:val="18"/>
              </w:rPr>
              <w:t>с:</w:t>
            </w:r>
          </w:p>
        </w:tc>
        <w:tc>
          <w:tcPr>
            <w:tcW w:w="54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6CED" w:rsidRPr="00CB605C" w:rsidRDefault="009F6CED" w:rsidP="00155AA6">
            <w:pPr>
              <w:widowControl w:val="0"/>
              <w:autoSpaceDE w:val="0"/>
              <w:autoSpaceDN w:val="0"/>
              <w:adjustRightInd w:val="0"/>
              <w:spacing w:line="200" w:lineRule="exact"/>
              <w:ind w:left="-57" w:right="-57"/>
              <w:rPr>
                <w:b/>
                <w:bCs/>
                <w:color w:val="000000"/>
                <w:sz w:val="18"/>
                <w:szCs w:val="18"/>
              </w:rPr>
            </w:pPr>
            <w:r w:rsidRPr="00CB605C">
              <w:rPr>
                <w:b/>
                <w:bCs/>
                <w:color w:val="000000"/>
                <w:sz w:val="18"/>
                <w:szCs w:val="18"/>
              </w:rPr>
              <w:t>03231643157150002700 Отделение Брянск Банка России/УФК по Брянской области г. Брянск</w:t>
            </w:r>
          </w:p>
        </w:tc>
        <w:tc>
          <w:tcPr>
            <w:tcW w:w="77" w:type="dxa"/>
            <w:tcMar>
              <w:left w:w="28" w:type="dxa"/>
              <w:right w:w="28" w:type="dxa"/>
            </w:tcMar>
          </w:tcPr>
          <w:p w:rsidR="009F6CED" w:rsidRPr="00CB605C" w:rsidRDefault="009F6CED" w:rsidP="00155AA6">
            <w:pPr>
              <w:widowControl w:val="0"/>
              <w:autoSpaceDE w:val="0"/>
              <w:autoSpaceDN w:val="0"/>
              <w:adjustRightInd w:val="0"/>
              <w:spacing w:line="200" w:lineRule="exact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2" w:type="dxa"/>
            <w:tcBorders>
              <w:left w:val="nil"/>
            </w:tcBorders>
          </w:tcPr>
          <w:p w:rsidR="009F6CED" w:rsidRPr="00CB605C" w:rsidRDefault="009F6CED" w:rsidP="00155AA6">
            <w:pPr>
              <w:widowControl w:val="0"/>
              <w:autoSpaceDE w:val="0"/>
              <w:autoSpaceDN w:val="0"/>
              <w:adjustRightInd w:val="0"/>
              <w:spacing w:line="200" w:lineRule="exact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0" w:type="dxa"/>
            <w:tcMar>
              <w:left w:w="28" w:type="dxa"/>
              <w:right w:w="28" w:type="dxa"/>
            </w:tcMar>
          </w:tcPr>
          <w:p w:rsidR="009F6CED" w:rsidRPr="00CB605C" w:rsidRDefault="009F6CED" w:rsidP="00155AA6">
            <w:pPr>
              <w:widowControl w:val="0"/>
              <w:autoSpaceDE w:val="0"/>
              <w:autoSpaceDN w:val="0"/>
              <w:adjustRightInd w:val="0"/>
              <w:spacing w:line="200" w:lineRule="exact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94" w:type="dxa"/>
          </w:tcPr>
          <w:p w:rsidR="009F6CED" w:rsidRPr="00CB605C" w:rsidRDefault="009F6CED" w:rsidP="00155AA6">
            <w:pPr>
              <w:widowControl w:val="0"/>
              <w:autoSpaceDE w:val="0"/>
              <w:autoSpaceDN w:val="0"/>
              <w:adjustRightInd w:val="0"/>
              <w:spacing w:line="200" w:lineRule="exact"/>
              <w:ind w:left="-57" w:right="-57"/>
              <w:rPr>
                <w:color w:val="000000"/>
                <w:sz w:val="18"/>
                <w:szCs w:val="18"/>
              </w:rPr>
            </w:pPr>
          </w:p>
        </w:tc>
      </w:tr>
      <w:tr w:rsidR="009F6CED" w:rsidRPr="00CB605C" w:rsidTr="00155AA6">
        <w:tc>
          <w:tcPr>
            <w:tcW w:w="1767" w:type="dxa"/>
            <w:vAlign w:val="bottom"/>
          </w:tcPr>
          <w:p w:rsidR="009F6CED" w:rsidRPr="00CB605C" w:rsidRDefault="009F6CED" w:rsidP="00155AA6">
            <w:pPr>
              <w:widowControl w:val="0"/>
              <w:autoSpaceDE w:val="0"/>
              <w:autoSpaceDN w:val="0"/>
              <w:adjustRightInd w:val="0"/>
              <w:spacing w:line="200" w:lineRule="exact"/>
              <w:ind w:left="-57" w:right="-57"/>
              <w:jc w:val="right"/>
              <w:rPr>
                <w:color w:val="000000"/>
                <w:sz w:val="18"/>
                <w:szCs w:val="18"/>
              </w:rPr>
            </w:pPr>
            <w:r w:rsidRPr="00CB605C">
              <w:rPr>
                <w:color w:val="000000"/>
                <w:sz w:val="18"/>
                <w:szCs w:val="18"/>
              </w:rPr>
              <w:t>л/с:</w:t>
            </w:r>
          </w:p>
        </w:tc>
        <w:tc>
          <w:tcPr>
            <w:tcW w:w="54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6CED" w:rsidRPr="00CB605C" w:rsidRDefault="009F6CED" w:rsidP="00155AA6">
            <w:pPr>
              <w:widowControl w:val="0"/>
              <w:autoSpaceDE w:val="0"/>
              <w:autoSpaceDN w:val="0"/>
              <w:adjustRightInd w:val="0"/>
              <w:spacing w:line="200" w:lineRule="exact"/>
              <w:ind w:left="-57" w:right="-57"/>
              <w:rPr>
                <w:b/>
                <w:bCs/>
                <w:color w:val="000000"/>
                <w:sz w:val="18"/>
                <w:szCs w:val="18"/>
              </w:rPr>
            </w:pPr>
            <w:r w:rsidRPr="00CB605C">
              <w:rPr>
                <w:b/>
                <w:bCs/>
                <w:color w:val="000000"/>
                <w:sz w:val="18"/>
                <w:szCs w:val="18"/>
              </w:rPr>
              <w:t xml:space="preserve">03273006760 </w:t>
            </w:r>
          </w:p>
        </w:tc>
        <w:tc>
          <w:tcPr>
            <w:tcW w:w="77" w:type="dxa"/>
            <w:tcMar>
              <w:left w:w="28" w:type="dxa"/>
              <w:right w:w="28" w:type="dxa"/>
            </w:tcMar>
          </w:tcPr>
          <w:p w:rsidR="009F6CED" w:rsidRPr="00CB605C" w:rsidRDefault="009F6CED" w:rsidP="00155AA6">
            <w:pPr>
              <w:widowControl w:val="0"/>
              <w:autoSpaceDE w:val="0"/>
              <w:autoSpaceDN w:val="0"/>
              <w:adjustRightInd w:val="0"/>
              <w:spacing w:line="200" w:lineRule="exact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2" w:type="dxa"/>
            <w:tcBorders>
              <w:left w:val="nil"/>
            </w:tcBorders>
          </w:tcPr>
          <w:p w:rsidR="009F6CED" w:rsidRPr="00CB605C" w:rsidRDefault="009F6CED" w:rsidP="00155AA6">
            <w:pPr>
              <w:widowControl w:val="0"/>
              <w:autoSpaceDE w:val="0"/>
              <w:autoSpaceDN w:val="0"/>
              <w:adjustRightInd w:val="0"/>
              <w:spacing w:line="200" w:lineRule="exact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0" w:type="dxa"/>
            <w:tcMar>
              <w:left w:w="28" w:type="dxa"/>
              <w:right w:w="28" w:type="dxa"/>
            </w:tcMar>
          </w:tcPr>
          <w:p w:rsidR="009F6CED" w:rsidRPr="00CB605C" w:rsidRDefault="009F6CED" w:rsidP="00155AA6">
            <w:pPr>
              <w:widowControl w:val="0"/>
              <w:autoSpaceDE w:val="0"/>
              <w:autoSpaceDN w:val="0"/>
              <w:adjustRightInd w:val="0"/>
              <w:spacing w:line="200" w:lineRule="exact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94" w:type="dxa"/>
          </w:tcPr>
          <w:p w:rsidR="009F6CED" w:rsidRPr="00CB605C" w:rsidRDefault="009F6CED" w:rsidP="00155AA6">
            <w:pPr>
              <w:widowControl w:val="0"/>
              <w:autoSpaceDE w:val="0"/>
              <w:autoSpaceDN w:val="0"/>
              <w:adjustRightInd w:val="0"/>
              <w:spacing w:line="200" w:lineRule="exact"/>
              <w:ind w:left="-57" w:right="-57"/>
              <w:rPr>
                <w:color w:val="000000"/>
                <w:sz w:val="18"/>
                <w:szCs w:val="18"/>
              </w:rPr>
            </w:pPr>
          </w:p>
        </w:tc>
      </w:tr>
      <w:tr w:rsidR="009F6CED" w:rsidRPr="00CB605C" w:rsidTr="00155AA6">
        <w:tc>
          <w:tcPr>
            <w:tcW w:w="1767" w:type="dxa"/>
            <w:vAlign w:val="bottom"/>
          </w:tcPr>
          <w:p w:rsidR="009F6CED" w:rsidRPr="00CB605C" w:rsidRDefault="009F6CED" w:rsidP="00155AA6">
            <w:pPr>
              <w:widowControl w:val="0"/>
              <w:autoSpaceDE w:val="0"/>
              <w:autoSpaceDN w:val="0"/>
              <w:adjustRightInd w:val="0"/>
              <w:spacing w:line="200" w:lineRule="exact"/>
              <w:ind w:left="-57" w:right="-57"/>
              <w:jc w:val="right"/>
              <w:rPr>
                <w:color w:val="000000"/>
                <w:sz w:val="18"/>
                <w:szCs w:val="18"/>
              </w:rPr>
            </w:pPr>
            <w:r w:rsidRPr="00CB605C">
              <w:rPr>
                <w:color w:val="000000"/>
                <w:sz w:val="18"/>
                <w:szCs w:val="18"/>
              </w:rPr>
              <w:t>БИК:</w:t>
            </w:r>
          </w:p>
        </w:tc>
        <w:tc>
          <w:tcPr>
            <w:tcW w:w="544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F6CED" w:rsidRPr="00CB605C" w:rsidRDefault="009F6CED" w:rsidP="00155AA6">
            <w:pPr>
              <w:widowControl w:val="0"/>
              <w:autoSpaceDE w:val="0"/>
              <w:autoSpaceDN w:val="0"/>
              <w:adjustRightInd w:val="0"/>
              <w:spacing w:line="200" w:lineRule="exact"/>
              <w:ind w:left="-57" w:right="-57"/>
              <w:rPr>
                <w:b/>
                <w:bCs/>
                <w:color w:val="000000"/>
                <w:sz w:val="18"/>
                <w:szCs w:val="18"/>
              </w:rPr>
            </w:pPr>
            <w:r w:rsidRPr="00CB605C">
              <w:rPr>
                <w:b/>
                <w:bCs/>
                <w:color w:val="000000"/>
                <w:sz w:val="18"/>
                <w:szCs w:val="18"/>
              </w:rPr>
              <w:t>011501101</w:t>
            </w:r>
          </w:p>
        </w:tc>
        <w:tc>
          <w:tcPr>
            <w:tcW w:w="77" w:type="dxa"/>
            <w:tcMar>
              <w:left w:w="28" w:type="dxa"/>
              <w:right w:w="28" w:type="dxa"/>
            </w:tcMar>
          </w:tcPr>
          <w:p w:rsidR="009F6CED" w:rsidRPr="00CB605C" w:rsidRDefault="009F6CED" w:rsidP="00155AA6">
            <w:pPr>
              <w:widowControl w:val="0"/>
              <w:autoSpaceDE w:val="0"/>
              <w:autoSpaceDN w:val="0"/>
              <w:adjustRightInd w:val="0"/>
              <w:spacing w:line="200" w:lineRule="exact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2" w:type="dxa"/>
            <w:tcBorders>
              <w:left w:val="nil"/>
              <w:bottom w:val="single" w:sz="4" w:space="0" w:color="auto"/>
            </w:tcBorders>
          </w:tcPr>
          <w:p w:rsidR="009F6CED" w:rsidRPr="00CB605C" w:rsidRDefault="009F6CED" w:rsidP="00155AA6">
            <w:pPr>
              <w:widowControl w:val="0"/>
              <w:autoSpaceDE w:val="0"/>
              <w:autoSpaceDN w:val="0"/>
              <w:adjustRightInd w:val="0"/>
              <w:spacing w:line="200" w:lineRule="exact"/>
              <w:ind w:left="-57" w:right="-57"/>
              <w:rPr>
                <w:color w:val="000000"/>
                <w:sz w:val="18"/>
                <w:szCs w:val="18"/>
              </w:rPr>
            </w:pPr>
          </w:p>
        </w:tc>
        <w:tc>
          <w:tcPr>
            <w:tcW w:w="80" w:type="dxa"/>
            <w:tcMar>
              <w:left w:w="28" w:type="dxa"/>
              <w:right w:w="28" w:type="dxa"/>
            </w:tcMar>
          </w:tcPr>
          <w:p w:rsidR="009F6CED" w:rsidRPr="00CB605C" w:rsidRDefault="009F6CED" w:rsidP="00155AA6">
            <w:pPr>
              <w:widowControl w:val="0"/>
              <w:autoSpaceDE w:val="0"/>
              <w:autoSpaceDN w:val="0"/>
              <w:adjustRightInd w:val="0"/>
              <w:spacing w:line="200" w:lineRule="exact"/>
              <w:ind w:left="-57" w:right="-57"/>
              <w:rPr>
                <w:color w:val="000000"/>
                <w:sz w:val="18"/>
                <w:szCs w:val="18"/>
              </w:rPr>
            </w:pPr>
          </w:p>
        </w:tc>
        <w:tc>
          <w:tcPr>
            <w:tcW w:w="2094" w:type="dxa"/>
            <w:tcBorders>
              <w:bottom w:val="single" w:sz="4" w:space="0" w:color="auto"/>
            </w:tcBorders>
          </w:tcPr>
          <w:p w:rsidR="009F6CED" w:rsidRPr="00CB605C" w:rsidRDefault="009F6CED" w:rsidP="00155AA6">
            <w:pPr>
              <w:widowControl w:val="0"/>
              <w:autoSpaceDE w:val="0"/>
              <w:autoSpaceDN w:val="0"/>
              <w:adjustRightInd w:val="0"/>
              <w:spacing w:line="200" w:lineRule="exact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CB605C">
              <w:rPr>
                <w:color w:val="000000"/>
                <w:sz w:val="22"/>
                <w:szCs w:val="22"/>
              </w:rPr>
              <w:t>/Крещенок И.В./</w:t>
            </w:r>
          </w:p>
        </w:tc>
      </w:tr>
      <w:tr w:rsidR="009F6CED" w:rsidRPr="00CB605C" w:rsidTr="00155AA6">
        <w:trPr>
          <w:trHeight w:val="55"/>
        </w:trPr>
        <w:tc>
          <w:tcPr>
            <w:tcW w:w="1767" w:type="dxa"/>
            <w:vAlign w:val="bottom"/>
          </w:tcPr>
          <w:p w:rsidR="009F6CED" w:rsidRPr="00CB605C" w:rsidRDefault="009F6CED" w:rsidP="00155AA6">
            <w:pPr>
              <w:widowControl w:val="0"/>
              <w:autoSpaceDE w:val="0"/>
              <w:autoSpaceDN w:val="0"/>
              <w:adjustRightInd w:val="0"/>
              <w:spacing w:line="200" w:lineRule="exact"/>
              <w:ind w:left="-57" w:right="-57"/>
              <w:jc w:val="right"/>
              <w:rPr>
                <w:color w:val="000000"/>
                <w:sz w:val="18"/>
                <w:szCs w:val="18"/>
              </w:rPr>
            </w:pPr>
            <w:r w:rsidRPr="00CB605C">
              <w:rPr>
                <w:color w:val="000000"/>
                <w:sz w:val="18"/>
                <w:szCs w:val="18"/>
              </w:rPr>
              <w:t>ОГРН:</w:t>
            </w:r>
          </w:p>
        </w:tc>
        <w:tc>
          <w:tcPr>
            <w:tcW w:w="544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F6CED" w:rsidRPr="00CB605C" w:rsidRDefault="009F6CED" w:rsidP="00155AA6">
            <w:pPr>
              <w:widowControl w:val="0"/>
              <w:autoSpaceDE w:val="0"/>
              <w:autoSpaceDN w:val="0"/>
              <w:adjustRightInd w:val="0"/>
              <w:spacing w:line="200" w:lineRule="exact"/>
              <w:ind w:left="-57" w:right="-57"/>
              <w:rPr>
                <w:b/>
                <w:bCs/>
                <w:color w:val="000000"/>
                <w:sz w:val="18"/>
                <w:szCs w:val="18"/>
              </w:rPr>
            </w:pPr>
            <w:r w:rsidRPr="00CB605C">
              <w:rPr>
                <w:b/>
                <w:bCs/>
                <w:color w:val="000000"/>
                <w:sz w:val="18"/>
                <w:szCs w:val="18"/>
              </w:rPr>
              <w:t>1023201337136, 02.10.2002, Межрайонная инспекция МНС  №1 по Брянской области</w:t>
            </w:r>
          </w:p>
        </w:tc>
        <w:tc>
          <w:tcPr>
            <w:tcW w:w="77" w:type="dxa"/>
            <w:tcMar>
              <w:left w:w="28" w:type="dxa"/>
              <w:right w:w="28" w:type="dxa"/>
            </w:tcMar>
          </w:tcPr>
          <w:p w:rsidR="009F6CED" w:rsidRPr="00CB605C" w:rsidRDefault="009F6CED" w:rsidP="00155AA6">
            <w:pPr>
              <w:widowControl w:val="0"/>
              <w:autoSpaceDE w:val="0"/>
              <w:autoSpaceDN w:val="0"/>
              <w:adjustRightInd w:val="0"/>
              <w:spacing w:line="200" w:lineRule="exact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nil"/>
            </w:tcBorders>
          </w:tcPr>
          <w:p w:rsidR="009F6CED" w:rsidRPr="00CB605C" w:rsidRDefault="009F6CED" w:rsidP="00155AA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0" w:lineRule="exact"/>
              <w:ind w:left="-57" w:right="-57"/>
              <w:jc w:val="center"/>
              <w:rPr>
                <w:color w:val="000000"/>
                <w:sz w:val="18"/>
                <w:szCs w:val="18"/>
                <w:vertAlign w:val="superscript"/>
              </w:rPr>
            </w:pPr>
            <w:r w:rsidRPr="00CB605C">
              <w:rPr>
                <w:color w:val="000000"/>
                <w:sz w:val="18"/>
                <w:szCs w:val="18"/>
                <w:vertAlign w:val="superscript"/>
              </w:rPr>
              <w:t>(подпись)</w:t>
            </w:r>
          </w:p>
        </w:tc>
        <w:tc>
          <w:tcPr>
            <w:tcW w:w="80" w:type="dxa"/>
            <w:tcMar>
              <w:left w:w="28" w:type="dxa"/>
              <w:right w:w="28" w:type="dxa"/>
            </w:tcMar>
          </w:tcPr>
          <w:p w:rsidR="009F6CED" w:rsidRPr="00CB605C" w:rsidRDefault="009F6CED" w:rsidP="00155AA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0" w:lineRule="exact"/>
              <w:ind w:left="-57" w:right="-57"/>
              <w:jc w:val="center"/>
              <w:rPr>
                <w:color w:val="000000"/>
                <w:sz w:val="18"/>
                <w:szCs w:val="18"/>
                <w:vertAlign w:val="superscript"/>
              </w:rPr>
            </w:pPr>
          </w:p>
        </w:tc>
        <w:tc>
          <w:tcPr>
            <w:tcW w:w="2094" w:type="dxa"/>
            <w:tcBorders>
              <w:top w:val="single" w:sz="4" w:space="0" w:color="auto"/>
            </w:tcBorders>
          </w:tcPr>
          <w:p w:rsidR="009F6CED" w:rsidRPr="00CB605C" w:rsidRDefault="009F6CED" w:rsidP="00155AA6">
            <w:pPr>
              <w:widowControl w:val="0"/>
              <w:autoSpaceDE w:val="0"/>
              <w:autoSpaceDN w:val="0"/>
              <w:adjustRightInd w:val="0"/>
              <w:spacing w:line="200" w:lineRule="exact"/>
              <w:ind w:left="-57" w:right="-57"/>
              <w:jc w:val="center"/>
              <w:rPr>
                <w:color w:val="000000"/>
                <w:sz w:val="18"/>
                <w:szCs w:val="18"/>
                <w:vertAlign w:val="superscript"/>
              </w:rPr>
            </w:pPr>
            <w:r w:rsidRPr="00CB605C">
              <w:rPr>
                <w:color w:val="000000"/>
                <w:sz w:val="18"/>
                <w:szCs w:val="18"/>
                <w:vertAlign w:val="superscript"/>
              </w:rPr>
              <w:t>(ф.и.о.)</w:t>
            </w:r>
          </w:p>
        </w:tc>
      </w:tr>
      <w:tr w:rsidR="009F6CED" w:rsidRPr="00CB605C" w:rsidTr="00155AA6">
        <w:tc>
          <w:tcPr>
            <w:tcW w:w="1767" w:type="dxa"/>
            <w:vAlign w:val="bottom"/>
          </w:tcPr>
          <w:p w:rsidR="009F6CED" w:rsidRPr="00CB605C" w:rsidRDefault="009F6CED" w:rsidP="00155AA6">
            <w:pPr>
              <w:widowControl w:val="0"/>
              <w:autoSpaceDE w:val="0"/>
              <w:autoSpaceDN w:val="0"/>
              <w:adjustRightInd w:val="0"/>
              <w:spacing w:line="200" w:lineRule="exact"/>
              <w:ind w:left="-57" w:right="-57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441" w:type="dxa"/>
            <w:tcBorders>
              <w:top w:val="single" w:sz="4" w:space="0" w:color="auto"/>
            </w:tcBorders>
            <w:vAlign w:val="center"/>
          </w:tcPr>
          <w:p w:rsidR="009F6CED" w:rsidRPr="00CB605C" w:rsidRDefault="009F6CED" w:rsidP="00155AA6">
            <w:pPr>
              <w:widowControl w:val="0"/>
              <w:autoSpaceDE w:val="0"/>
              <w:autoSpaceDN w:val="0"/>
              <w:adjustRightInd w:val="0"/>
              <w:spacing w:line="200" w:lineRule="exact"/>
              <w:ind w:left="-57" w:right="-57"/>
              <w:rPr>
                <w:b/>
                <w:bCs/>
                <w:color w:val="000000"/>
                <w:sz w:val="18"/>
                <w:szCs w:val="18"/>
              </w:rPr>
            </w:pPr>
            <w:r w:rsidRPr="00CB605C">
              <w:rPr>
                <w:b/>
                <w:bCs/>
                <w:color w:val="000000"/>
                <w:sz w:val="18"/>
                <w:szCs w:val="18"/>
              </w:rPr>
              <w:t>в лице председателя Комитета по управлению имуществом г. Клинцы, действующей на основании Положеия</w:t>
            </w:r>
          </w:p>
        </w:tc>
        <w:tc>
          <w:tcPr>
            <w:tcW w:w="77" w:type="dxa"/>
            <w:tcMar>
              <w:left w:w="28" w:type="dxa"/>
              <w:right w:w="28" w:type="dxa"/>
            </w:tcMar>
          </w:tcPr>
          <w:p w:rsidR="009F6CED" w:rsidRPr="00CB605C" w:rsidRDefault="009F6CED" w:rsidP="00155AA6">
            <w:pPr>
              <w:widowControl w:val="0"/>
              <w:autoSpaceDE w:val="0"/>
              <w:autoSpaceDN w:val="0"/>
              <w:adjustRightInd w:val="0"/>
              <w:spacing w:line="200" w:lineRule="exact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2" w:type="dxa"/>
            <w:tcBorders>
              <w:left w:val="nil"/>
            </w:tcBorders>
          </w:tcPr>
          <w:p w:rsidR="009F6CED" w:rsidRPr="00CB605C" w:rsidRDefault="009F6CED" w:rsidP="00155AA6">
            <w:pPr>
              <w:widowControl w:val="0"/>
              <w:autoSpaceDE w:val="0"/>
              <w:autoSpaceDN w:val="0"/>
              <w:adjustRightInd w:val="0"/>
              <w:spacing w:line="200" w:lineRule="exact"/>
              <w:ind w:left="-57" w:right="-57"/>
              <w:jc w:val="right"/>
              <w:rPr>
                <w:color w:val="000000"/>
                <w:sz w:val="18"/>
                <w:szCs w:val="18"/>
              </w:rPr>
            </w:pPr>
            <w:r w:rsidRPr="00CB605C">
              <w:rPr>
                <w:b/>
                <w:bCs/>
                <w:color w:val="000000"/>
                <w:sz w:val="18"/>
                <w:szCs w:val="18"/>
              </w:rPr>
              <w:t>М.П.</w:t>
            </w:r>
          </w:p>
        </w:tc>
        <w:tc>
          <w:tcPr>
            <w:tcW w:w="80" w:type="dxa"/>
            <w:tcMar>
              <w:left w:w="28" w:type="dxa"/>
              <w:right w:w="28" w:type="dxa"/>
            </w:tcMar>
          </w:tcPr>
          <w:p w:rsidR="009F6CED" w:rsidRPr="00CB605C" w:rsidRDefault="009F6CED" w:rsidP="00155AA6">
            <w:pPr>
              <w:widowControl w:val="0"/>
              <w:autoSpaceDE w:val="0"/>
              <w:autoSpaceDN w:val="0"/>
              <w:adjustRightInd w:val="0"/>
              <w:spacing w:line="200" w:lineRule="exact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94" w:type="dxa"/>
          </w:tcPr>
          <w:p w:rsidR="009F6CED" w:rsidRPr="00CB605C" w:rsidRDefault="009F6CED" w:rsidP="00155AA6">
            <w:pPr>
              <w:widowControl w:val="0"/>
              <w:autoSpaceDE w:val="0"/>
              <w:autoSpaceDN w:val="0"/>
              <w:adjustRightInd w:val="0"/>
              <w:spacing w:line="200" w:lineRule="exact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</w:tr>
    </w:tbl>
    <w:p w:rsidR="009F6CED" w:rsidRPr="00CB605C" w:rsidRDefault="009F6CED" w:rsidP="009F6CED">
      <w:pPr>
        <w:widowControl w:val="0"/>
        <w:shd w:val="clear" w:color="auto" w:fill="FFFFFF"/>
        <w:autoSpaceDE w:val="0"/>
        <w:autoSpaceDN w:val="0"/>
        <w:adjustRightInd w:val="0"/>
        <w:spacing w:line="200" w:lineRule="exact"/>
        <w:rPr>
          <w:color w:val="000000"/>
        </w:rPr>
      </w:pPr>
    </w:p>
    <w:p w:rsidR="009F6CED" w:rsidRPr="00CB605C" w:rsidRDefault="009F6CED" w:rsidP="009F6CED">
      <w:pPr>
        <w:widowControl w:val="0"/>
        <w:shd w:val="clear" w:color="auto" w:fill="FFFFFF"/>
        <w:autoSpaceDE w:val="0"/>
        <w:autoSpaceDN w:val="0"/>
        <w:adjustRightInd w:val="0"/>
        <w:spacing w:line="200" w:lineRule="exact"/>
        <w:rPr>
          <w:color w:val="000000"/>
        </w:rPr>
      </w:pPr>
      <w:r w:rsidRPr="00CB605C">
        <w:rPr>
          <w:color w:val="000000"/>
        </w:rPr>
        <w:t>АРЕНДАТОР:</w:t>
      </w:r>
    </w:p>
    <w:tbl>
      <w:tblPr>
        <w:tblW w:w="10881" w:type="dxa"/>
        <w:tblInd w:w="-227" w:type="dxa"/>
        <w:tblLayout w:type="fixed"/>
        <w:tblLook w:val="01E0" w:firstRow="1" w:lastRow="1" w:firstColumn="1" w:lastColumn="1" w:noHBand="0" w:noVBand="0"/>
      </w:tblPr>
      <w:tblGrid>
        <w:gridCol w:w="1795"/>
        <w:gridCol w:w="5505"/>
        <w:gridCol w:w="78"/>
        <w:gridCol w:w="1358"/>
        <w:gridCol w:w="77"/>
        <w:gridCol w:w="2068"/>
      </w:tblGrid>
      <w:tr w:rsidR="009F6CED" w:rsidRPr="00CB605C" w:rsidTr="00155AA6">
        <w:tc>
          <w:tcPr>
            <w:tcW w:w="1768" w:type="dxa"/>
            <w:vAlign w:val="bottom"/>
          </w:tcPr>
          <w:p w:rsidR="009F6CED" w:rsidRPr="00CB605C" w:rsidRDefault="009F6CED" w:rsidP="00155AA6">
            <w:pPr>
              <w:widowControl w:val="0"/>
              <w:autoSpaceDE w:val="0"/>
              <w:autoSpaceDN w:val="0"/>
              <w:adjustRightInd w:val="0"/>
              <w:spacing w:line="200" w:lineRule="exact"/>
              <w:jc w:val="right"/>
              <w:rPr>
                <w:color w:val="000000"/>
                <w:sz w:val="18"/>
                <w:szCs w:val="18"/>
              </w:rPr>
            </w:pPr>
            <w:r w:rsidRPr="00CB605C">
              <w:rPr>
                <w:color w:val="000000"/>
                <w:sz w:val="18"/>
                <w:szCs w:val="18"/>
              </w:rPr>
              <w:t>Наименование:</w:t>
            </w:r>
          </w:p>
        </w:tc>
        <w:tc>
          <w:tcPr>
            <w:tcW w:w="5424" w:type="dxa"/>
            <w:tcBorders>
              <w:bottom w:val="single" w:sz="4" w:space="0" w:color="auto"/>
            </w:tcBorders>
            <w:vAlign w:val="center"/>
          </w:tcPr>
          <w:p w:rsidR="009F6CED" w:rsidRPr="00CB605C" w:rsidRDefault="009F6CED" w:rsidP="00155AA6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7" w:type="dxa"/>
            <w:tcMar>
              <w:left w:w="28" w:type="dxa"/>
              <w:right w:w="28" w:type="dxa"/>
            </w:tcMar>
          </w:tcPr>
          <w:p w:rsidR="009F6CED" w:rsidRPr="00CB605C" w:rsidRDefault="009F6CED" w:rsidP="00155AA6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38" w:type="dxa"/>
          </w:tcPr>
          <w:p w:rsidR="009F6CED" w:rsidRPr="00CB605C" w:rsidRDefault="009F6CED" w:rsidP="00155AA6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7" w:type="dxa"/>
            <w:tcMar>
              <w:left w:w="28" w:type="dxa"/>
              <w:right w:w="28" w:type="dxa"/>
            </w:tcMar>
          </w:tcPr>
          <w:p w:rsidR="009F6CED" w:rsidRPr="00CB605C" w:rsidRDefault="009F6CED" w:rsidP="00155AA6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38" w:type="dxa"/>
            <w:vAlign w:val="bottom"/>
          </w:tcPr>
          <w:p w:rsidR="009F6CED" w:rsidRPr="00CB605C" w:rsidRDefault="009F6CED" w:rsidP="00155AA6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9F6CED" w:rsidRPr="00CB605C" w:rsidTr="00155AA6">
        <w:tc>
          <w:tcPr>
            <w:tcW w:w="1768" w:type="dxa"/>
            <w:vAlign w:val="bottom"/>
          </w:tcPr>
          <w:p w:rsidR="009F6CED" w:rsidRPr="00CB605C" w:rsidRDefault="009F6CED" w:rsidP="00155AA6">
            <w:pPr>
              <w:widowControl w:val="0"/>
              <w:autoSpaceDE w:val="0"/>
              <w:autoSpaceDN w:val="0"/>
              <w:adjustRightInd w:val="0"/>
              <w:spacing w:line="200" w:lineRule="exact"/>
              <w:jc w:val="right"/>
              <w:rPr>
                <w:color w:val="000000"/>
                <w:sz w:val="18"/>
                <w:szCs w:val="18"/>
              </w:rPr>
            </w:pPr>
            <w:r w:rsidRPr="00CB605C">
              <w:rPr>
                <w:color w:val="000000"/>
                <w:sz w:val="18"/>
                <w:szCs w:val="18"/>
              </w:rPr>
              <w:t>Адрес:</w:t>
            </w:r>
          </w:p>
        </w:tc>
        <w:tc>
          <w:tcPr>
            <w:tcW w:w="54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6CED" w:rsidRPr="00CB605C" w:rsidRDefault="009F6CED" w:rsidP="00155AA6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7" w:type="dxa"/>
            <w:tcMar>
              <w:left w:w="28" w:type="dxa"/>
              <w:right w:w="28" w:type="dxa"/>
            </w:tcMar>
          </w:tcPr>
          <w:p w:rsidR="009F6CED" w:rsidRPr="00CB605C" w:rsidRDefault="009F6CED" w:rsidP="00155AA6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38" w:type="dxa"/>
          </w:tcPr>
          <w:p w:rsidR="009F6CED" w:rsidRPr="00CB605C" w:rsidRDefault="009F6CED" w:rsidP="00155AA6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7" w:type="dxa"/>
            <w:tcMar>
              <w:left w:w="28" w:type="dxa"/>
              <w:right w:w="28" w:type="dxa"/>
            </w:tcMar>
          </w:tcPr>
          <w:p w:rsidR="009F6CED" w:rsidRPr="00CB605C" w:rsidRDefault="009F6CED" w:rsidP="00155AA6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38" w:type="dxa"/>
            <w:vAlign w:val="bottom"/>
          </w:tcPr>
          <w:p w:rsidR="009F6CED" w:rsidRPr="00CB605C" w:rsidRDefault="009F6CED" w:rsidP="00155AA6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9F6CED" w:rsidRPr="00CB605C" w:rsidTr="00155AA6">
        <w:tc>
          <w:tcPr>
            <w:tcW w:w="1768" w:type="dxa"/>
            <w:vAlign w:val="bottom"/>
          </w:tcPr>
          <w:p w:rsidR="009F6CED" w:rsidRPr="00CB605C" w:rsidRDefault="009F6CED" w:rsidP="00155AA6">
            <w:pPr>
              <w:widowControl w:val="0"/>
              <w:autoSpaceDE w:val="0"/>
              <w:autoSpaceDN w:val="0"/>
              <w:adjustRightInd w:val="0"/>
              <w:spacing w:line="200" w:lineRule="exact"/>
              <w:jc w:val="right"/>
              <w:rPr>
                <w:color w:val="000000"/>
                <w:sz w:val="18"/>
                <w:szCs w:val="18"/>
              </w:rPr>
            </w:pPr>
            <w:r w:rsidRPr="00CB605C">
              <w:rPr>
                <w:color w:val="000000"/>
                <w:sz w:val="18"/>
                <w:szCs w:val="18"/>
              </w:rPr>
              <w:t>Документ:</w:t>
            </w:r>
          </w:p>
        </w:tc>
        <w:tc>
          <w:tcPr>
            <w:tcW w:w="54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6CED" w:rsidRPr="00CB605C" w:rsidRDefault="009F6CED" w:rsidP="00155AA6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7" w:type="dxa"/>
            <w:tcMar>
              <w:left w:w="28" w:type="dxa"/>
              <w:right w:w="28" w:type="dxa"/>
            </w:tcMar>
          </w:tcPr>
          <w:p w:rsidR="009F6CED" w:rsidRPr="00CB605C" w:rsidRDefault="009F6CED" w:rsidP="00155AA6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38" w:type="dxa"/>
          </w:tcPr>
          <w:p w:rsidR="009F6CED" w:rsidRPr="00CB605C" w:rsidRDefault="009F6CED" w:rsidP="00155AA6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7" w:type="dxa"/>
            <w:tcMar>
              <w:left w:w="28" w:type="dxa"/>
              <w:right w:w="28" w:type="dxa"/>
            </w:tcMar>
          </w:tcPr>
          <w:p w:rsidR="009F6CED" w:rsidRPr="00CB605C" w:rsidRDefault="009F6CED" w:rsidP="00155AA6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38" w:type="dxa"/>
            <w:vAlign w:val="bottom"/>
          </w:tcPr>
          <w:p w:rsidR="009F6CED" w:rsidRPr="00CB605C" w:rsidRDefault="009F6CED" w:rsidP="00155AA6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9F6CED" w:rsidRPr="00CB605C" w:rsidTr="00155AA6">
        <w:tc>
          <w:tcPr>
            <w:tcW w:w="1768" w:type="dxa"/>
            <w:vAlign w:val="bottom"/>
          </w:tcPr>
          <w:p w:rsidR="009F6CED" w:rsidRPr="00CB605C" w:rsidRDefault="009F6CED" w:rsidP="00155AA6">
            <w:pPr>
              <w:widowControl w:val="0"/>
              <w:autoSpaceDE w:val="0"/>
              <w:autoSpaceDN w:val="0"/>
              <w:adjustRightInd w:val="0"/>
              <w:spacing w:line="200" w:lineRule="exact"/>
              <w:jc w:val="right"/>
              <w:rPr>
                <w:color w:val="000000"/>
                <w:sz w:val="18"/>
                <w:szCs w:val="18"/>
              </w:rPr>
            </w:pPr>
            <w:r w:rsidRPr="00CB605C">
              <w:rPr>
                <w:color w:val="000000"/>
                <w:sz w:val="18"/>
                <w:szCs w:val="18"/>
              </w:rPr>
              <w:t>Выдан:</w:t>
            </w:r>
          </w:p>
        </w:tc>
        <w:tc>
          <w:tcPr>
            <w:tcW w:w="54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6CED" w:rsidRPr="00CB605C" w:rsidRDefault="009F6CED" w:rsidP="00155AA6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7" w:type="dxa"/>
            <w:tcMar>
              <w:left w:w="28" w:type="dxa"/>
              <w:right w:w="28" w:type="dxa"/>
            </w:tcMar>
          </w:tcPr>
          <w:p w:rsidR="009F6CED" w:rsidRPr="00CB605C" w:rsidRDefault="009F6CED" w:rsidP="00155AA6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38" w:type="dxa"/>
          </w:tcPr>
          <w:p w:rsidR="009F6CED" w:rsidRPr="00CB605C" w:rsidRDefault="009F6CED" w:rsidP="00155AA6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7" w:type="dxa"/>
            <w:tcMar>
              <w:left w:w="28" w:type="dxa"/>
              <w:right w:w="28" w:type="dxa"/>
            </w:tcMar>
          </w:tcPr>
          <w:p w:rsidR="009F6CED" w:rsidRPr="00CB605C" w:rsidRDefault="009F6CED" w:rsidP="00155AA6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38" w:type="dxa"/>
            <w:vAlign w:val="bottom"/>
          </w:tcPr>
          <w:p w:rsidR="009F6CED" w:rsidRPr="00CB605C" w:rsidRDefault="009F6CED" w:rsidP="00155AA6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9F6CED" w:rsidRPr="00CB605C" w:rsidTr="00155AA6">
        <w:tc>
          <w:tcPr>
            <w:tcW w:w="1768" w:type="dxa"/>
            <w:vAlign w:val="bottom"/>
          </w:tcPr>
          <w:p w:rsidR="009F6CED" w:rsidRPr="00CB605C" w:rsidRDefault="009F6CED" w:rsidP="00155AA6">
            <w:pPr>
              <w:widowControl w:val="0"/>
              <w:autoSpaceDE w:val="0"/>
              <w:autoSpaceDN w:val="0"/>
              <w:adjustRightInd w:val="0"/>
              <w:spacing w:line="200" w:lineRule="exact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4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6CED" w:rsidRPr="00CB605C" w:rsidRDefault="009F6CED" w:rsidP="00155AA6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7" w:type="dxa"/>
            <w:tcMar>
              <w:left w:w="28" w:type="dxa"/>
              <w:right w:w="28" w:type="dxa"/>
            </w:tcMar>
          </w:tcPr>
          <w:p w:rsidR="009F6CED" w:rsidRPr="00CB605C" w:rsidRDefault="009F6CED" w:rsidP="00155AA6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38" w:type="dxa"/>
            <w:tcBorders>
              <w:bottom w:val="single" w:sz="4" w:space="0" w:color="auto"/>
            </w:tcBorders>
          </w:tcPr>
          <w:p w:rsidR="009F6CED" w:rsidRPr="00CB605C" w:rsidRDefault="009F6CED" w:rsidP="00155AA6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57" w:type="dxa"/>
            <w:tcMar>
              <w:left w:w="28" w:type="dxa"/>
              <w:right w:w="28" w:type="dxa"/>
            </w:tcMar>
          </w:tcPr>
          <w:p w:rsidR="009F6CED" w:rsidRPr="00CB605C" w:rsidRDefault="009F6CED" w:rsidP="00155AA6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2038" w:type="dxa"/>
            <w:tcBorders>
              <w:bottom w:val="single" w:sz="4" w:space="0" w:color="auto"/>
            </w:tcBorders>
            <w:vAlign w:val="bottom"/>
          </w:tcPr>
          <w:p w:rsidR="009F6CED" w:rsidRPr="00CB605C" w:rsidRDefault="009F6CED" w:rsidP="00155AA6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F6CED" w:rsidRPr="00CB605C" w:rsidTr="00155AA6">
        <w:trPr>
          <w:trHeight w:val="55"/>
        </w:trPr>
        <w:tc>
          <w:tcPr>
            <w:tcW w:w="1768" w:type="dxa"/>
            <w:vAlign w:val="bottom"/>
          </w:tcPr>
          <w:p w:rsidR="009F6CED" w:rsidRPr="00CB605C" w:rsidRDefault="009F6CED" w:rsidP="00155AA6">
            <w:pPr>
              <w:widowControl w:val="0"/>
              <w:autoSpaceDE w:val="0"/>
              <w:autoSpaceDN w:val="0"/>
              <w:adjustRightInd w:val="0"/>
              <w:spacing w:line="200" w:lineRule="exact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4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6CED" w:rsidRPr="00CB605C" w:rsidRDefault="009F6CED" w:rsidP="00155AA6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7" w:type="dxa"/>
            <w:tcMar>
              <w:left w:w="28" w:type="dxa"/>
              <w:right w:w="28" w:type="dxa"/>
            </w:tcMar>
          </w:tcPr>
          <w:p w:rsidR="009F6CED" w:rsidRPr="00CB605C" w:rsidRDefault="009F6CED" w:rsidP="00155AA6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38" w:type="dxa"/>
            <w:tcBorders>
              <w:top w:val="single" w:sz="4" w:space="0" w:color="auto"/>
            </w:tcBorders>
          </w:tcPr>
          <w:p w:rsidR="009F6CED" w:rsidRPr="00CB605C" w:rsidRDefault="009F6CED" w:rsidP="00155AA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0" w:lineRule="exact"/>
              <w:jc w:val="center"/>
              <w:rPr>
                <w:color w:val="000000"/>
                <w:sz w:val="18"/>
                <w:szCs w:val="18"/>
                <w:vertAlign w:val="superscript"/>
              </w:rPr>
            </w:pPr>
            <w:r w:rsidRPr="00CB605C">
              <w:rPr>
                <w:color w:val="000000"/>
                <w:sz w:val="18"/>
                <w:szCs w:val="18"/>
                <w:vertAlign w:val="superscript"/>
              </w:rPr>
              <w:t>(подпись)</w:t>
            </w:r>
          </w:p>
        </w:tc>
        <w:tc>
          <w:tcPr>
            <w:tcW w:w="57" w:type="dxa"/>
            <w:tcMar>
              <w:left w:w="28" w:type="dxa"/>
              <w:right w:w="28" w:type="dxa"/>
            </w:tcMar>
          </w:tcPr>
          <w:p w:rsidR="009F6CED" w:rsidRPr="00CB605C" w:rsidRDefault="009F6CED" w:rsidP="00155AA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0" w:lineRule="exact"/>
              <w:jc w:val="center"/>
              <w:rPr>
                <w:color w:val="000000"/>
                <w:sz w:val="18"/>
                <w:szCs w:val="18"/>
                <w:vertAlign w:val="superscript"/>
              </w:rPr>
            </w:pPr>
          </w:p>
        </w:tc>
        <w:tc>
          <w:tcPr>
            <w:tcW w:w="2038" w:type="dxa"/>
            <w:tcBorders>
              <w:top w:val="single" w:sz="4" w:space="0" w:color="auto"/>
            </w:tcBorders>
            <w:vAlign w:val="bottom"/>
          </w:tcPr>
          <w:p w:rsidR="009F6CED" w:rsidRPr="00CB605C" w:rsidRDefault="009F6CED" w:rsidP="00155AA6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color w:val="000000"/>
                <w:sz w:val="18"/>
                <w:szCs w:val="18"/>
                <w:vertAlign w:val="superscript"/>
              </w:rPr>
            </w:pPr>
            <w:r w:rsidRPr="00CB605C">
              <w:rPr>
                <w:color w:val="000000"/>
                <w:sz w:val="18"/>
                <w:szCs w:val="18"/>
                <w:vertAlign w:val="superscript"/>
              </w:rPr>
              <w:t>(ф.и.о.)</w:t>
            </w:r>
          </w:p>
        </w:tc>
      </w:tr>
      <w:tr w:rsidR="009F6CED" w:rsidRPr="00CB605C" w:rsidTr="00155AA6">
        <w:tc>
          <w:tcPr>
            <w:tcW w:w="1768" w:type="dxa"/>
            <w:vAlign w:val="bottom"/>
          </w:tcPr>
          <w:p w:rsidR="009F6CED" w:rsidRPr="00CB605C" w:rsidRDefault="009F6CED" w:rsidP="00155AA6">
            <w:pPr>
              <w:widowControl w:val="0"/>
              <w:autoSpaceDE w:val="0"/>
              <w:autoSpaceDN w:val="0"/>
              <w:adjustRightInd w:val="0"/>
              <w:spacing w:line="200" w:lineRule="exact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4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6CED" w:rsidRPr="00CB605C" w:rsidRDefault="009F6CED" w:rsidP="00155AA6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7" w:type="dxa"/>
            <w:tcMar>
              <w:left w:w="28" w:type="dxa"/>
              <w:right w:w="28" w:type="dxa"/>
            </w:tcMar>
          </w:tcPr>
          <w:p w:rsidR="009F6CED" w:rsidRPr="00CB605C" w:rsidRDefault="009F6CED" w:rsidP="00155AA6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38" w:type="dxa"/>
          </w:tcPr>
          <w:p w:rsidR="009F6CED" w:rsidRPr="00CB605C" w:rsidRDefault="009F6CED" w:rsidP="00155AA6">
            <w:pPr>
              <w:widowControl w:val="0"/>
              <w:autoSpaceDE w:val="0"/>
              <w:autoSpaceDN w:val="0"/>
              <w:adjustRightInd w:val="0"/>
              <w:spacing w:line="200" w:lineRule="exact"/>
              <w:jc w:val="right"/>
              <w:rPr>
                <w:color w:val="000000"/>
                <w:sz w:val="18"/>
                <w:szCs w:val="18"/>
              </w:rPr>
            </w:pPr>
            <w:r w:rsidRPr="00CB605C">
              <w:rPr>
                <w:b/>
                <w:bCs/>
                <w:color w:val="000000"/>
                <w:sz w:val="18"/>
                <w:szCs w:val="18"/>
              </w:rPr>
              <w:t>М.П.</w:t>
            </w:r>
          </w:p>
        </w:tc>
        <w:tc>
          <w:tcPr>
            <w:tcW w:w="57" w:type="dxa"/>
            <w:tcMar>
              <w:left w:w="28" w:type="dxa"/>
              <w:right w:w="28" w:type="dxa"/>
            </w:tcMar>
          </w:tcPr>
          <w:p w:rsidR="009F6CED" w:rsidRPr="00CB605C" w:rsidRDefault="009F6CED" w:rsidP="00155AA6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38" w:type="dxa"/>
            <w:vAlign w:val="bottom"/>
          </w:tcPr>
          <w:p w:rsidR="009F6CED" w:rsidRPr="00CB605C" w:rsidRDefault="009F6CED" w:rsidP="00155AA6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</w:tr>
    </w:tbl>
    <w:p w:rsidR="009F6CED" w:rsidRPr="00CB605C" w:rsidRDefault="009F6CED" w:rsidP="009F6CED">
      <w:pPr>
        <w:widowControl w:val="0"/>
        <w:shd w:val="clear" w:color="auto" w:fill="FFFFFF"/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9F6CED" w:rsidRDefault="009F6CED" w:rsidP="009F6CED">
      <w:pPr>
        <w:pStyle w:val="a6"/>
        <w:rPr>
          <w:bCs w:val="0"/>
          <w:sz w:val="28"/>
          <w:szCs w:val="28"/>
        </w:rPr>
      </w:pPr>
    </w:p>
    <w:p w:rsidR="007A107F" w:rsidRDefault="007A107F">
      <w:bookmarkStart w:id="0" w:name="_GoBack"/>
      <w:bookmarkEnd w:id="0"/>
    </w:p>
    <w:sectPr w:rsidR="007A107F" w:rsidSect="00856C3E">
      <w:pgSz w:w="11906" w:h="16838"/>
      <w:pgMar w:top="567" w:right="851" w:bottom="142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F11F1A"/>
    <w:multiLevelType w:val="multilevel"/>
    <w:tmpl w:val="C7E2ABF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0021DB1"/>
    <w:multiLevelType w:val="hybridMultilevel"/>
    <w:tmpl w:val="7D84AEB8"/>
    <w:lvl w:ilvl="0" w:tplc="75D6257A">
      <w:start w:val="1"/>
      <w:numFmt w:val="bullet"/>
      <w:lvlText w:val="−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535F2D4D"/>
    <w:multiLevelType w:val="multilevel"/>
    <w:tmpl w:val="349A4F2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0786F03"/>
    <w:multiLevelType w:val="hybridMultilevel"/>
    <w:tmpl w:val="33A80710"/>
    <w:lvl w:ilvl="0" w:tplc="75D6257A">
      <w:start w:val="1"/>
      <w:numFmt w:val="bullet"/>
      <w:lvlText w:val="−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CED"/>
    <w:rsid w:val="007A107F"/>
    <w:rsid w:val="009F6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C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F6CE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F6CED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Body Text"/>
    <w:basedOn w:val="a"/>
    <w:link w:val="a4"/>
    <w:rsid w:val="009F6CED"/>
    <w:pPr>
      <w:spacing w:after="120"/>
    </w:pPr>
  </w:style>
  <w:style w:type="character" w:customStyle="1" w:styleId="a4">
    <w:name w:val="Основной текст Знак"/>
    <w:basedOn w:val="a0"/>
    <w:link w:val="a3"/>
    <w:rsid w:val="009F6CE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rsid w:val="009F6CED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9F6CE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9F6CE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Normal (Web)"/>
    <w:basedOn w:val="a"/>
    <w:uiPriority w:val="99"/>
    <w:unhideWhenUsed/>
    <w:rsid w:val="009F6CED"/>
    <w:pPr>
      <w:spacing w:before="100" w:beforeAutospacing="1" w:after="100" w:afterAutospacing="1"/>
    </w:pPr>
    <w:rPr>
      <w:sz w:val="24"/>
      <w:szCs w:val="24"/>
    </w:rPr>
  </w:style>
  <w:style w:type="character" w:customStyle="1" w:styleId="21">
    <w:name w:val="Основной текст (2)_"/>
    <w:link w:val="22"/>
    <w:rsid w:val="009F6CED"/>
    <w:rPr>
      <w:shd w:val="clear" w:color="auto" w:fill="FFFFFF"/>
    </w:rPr>
  </w:style>
  <w:style w:type="paragraph" w:customStyle="1" w:styleId="22">
    <w:name w:val="Основной текст (2)"/>
    <w:basedOn w:val="a"/>
    <w:link w:val="21"/>
    <w:rsid w:val="009F6CED"/>
    <w:pPr>
      <w:widowControl w:val="0"/>
      <w:shd w:val="clear" w:color="auto" w:fill="FFFFFF"/>
      <w:spacing w:after="2040" w:line="274" w:lineRule="exact"/>
      <w:ind w:hanging="10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Title"/>
    <w:basedOn w:val="a"/>
    <w:link w:val="a7"/>
    <w:qFormat/>
    <w:rsid w:val="009F6CED"/>
    <w:pPr>
      <w:jc w:val="center"/>
    </w:pPr>
    <w:rPr>
      <w:b/>
      <w:bCs/>
      <w:sz w:val="24"/>
      <w:lang w:val="x-none" w:eastAsia="x-none"/>
    </w:rPr>
  </w:style>
  <w:style w:type="character" w:customStyle="1" w:styleId="a7">
    <w:name w:val="Название Знак"/>
    <w:basedOn w:val="a0"/>
    <w:link w:val="a6"/>
    <w:rsid w:val="009F6CED"/>
    <w:rPr>
      <w:rFonts w:ascii="Times New Roman" w:eastAsia="Times New Roman" w:hAnsi="Times New Roman" w:cs="Times New Roman"/>
      <w:b/>
      <w:bCs/>
      <w:sz w:val="24"/>
      <w:szCs w:val="2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C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F6CE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F6CED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Body Text"/>
    <w:basedOn w:val="a"/>
    <w:link w:val="a4"/>
    <w:rsid w:val="009F6CED"/>
    <w:pPr>
      <w:spacing w:after="120"/>
    </w:pPr>
  </w:style>
  <w:style w:type="character" w:customStyle="1" w:styleId="a4">
    <w:name w:val="Основной текст Знак"/>
    <w:basedOn w:val="a0"/>
    <w:link w:val="a3"/>
    <w:rsid w:val="009F6CE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rsid w:val="009F6CED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9F6CE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9F6CE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Normal (Web)"/>
    <w:basedOn w:val="a"/>
    <w:uiPriority w:val="99"/>
    <w:unhideWhenUsed/>
    <w:rsid w:val="009F6CED"/>
    <w:pPr>
      <w:spacing w:before="100" w:beforeAutospacing="1" w:after="100" w:afterAutospacing="1"/>
    </w:pPr>
    <w:rPr>
      <w:sz w:val="24"/>
      <w:szCs w:val="24"/>
    </w:rPr>
  </w:style>
  <w:style w:type="character" w:customStyle="1" w:styleId="21">
    <w:name w:val="Основной текст (2)_"/>
    <w:link w:val="22"/>
    <w:rsid w:val="009F6CED"/>
    <w:rPr>
      <w:shd w:val="clear" w:color="auto" w:fill="FFFFFF"/>
    </w:rPr>
  </w:style>
  <w:style w:type="paragraph" w:customStyle="1" w:styleId="22">
    <w:name w:val="Основной текст (2)"/>
    <w:basedOn w:val="a"/>
    <w:link w:val="21"/>
    <w:rsid w:val="009F6CED"/>
    <w:pPr>
      <w:widowControl w:val="0"/>
      <w:shd w:val="clear" w:color="auto" w:fill="FFFFFF"/>
      <w:spacing w:after="2040" w:line="274" w:lineRule="exact"/>
      <w:ind w:hanging="10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Title"/>
    <w:basedOn w:val="a"/>
    <w:link w:val="a7"/>
    <w:qFormat/>
    <w:rsid w:val="009F6CED"/>
    <w:pPr>
      <w:jc w:val="center"/>
    </w:pPr>
    <w:rPr>
      <w:b/>
      <w:bCs/>
      <w:sz w:val="24"/>
      <w:lang w:val="x-none" w:eastAsia="x-none"/>
    </w:rPr>
  </w:style>
  <w:style w:type="character" w:customStyle="1" w:styleId="a7">
    <w:name w:val="Название Знак"/>
    <w:basedOn w:val="a0"/>
    <w:link w:val="a6"/>
    <w:rsid w:val="009F6CED"/>
    <w:rPr>
      <w:rFonts w:ascii="Times New Roman" w:eastAsia="Times New Roman" w:hAnsi="Times New Roman" w:cs="Times New Roman"/>
      <w:b/>
      <w:bCs/>
      <w:sz w:val="24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torgi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org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5976</Words>
  <Characters>34064</Characters>
  <Application>Microsoft Office Word</Application>
  <DocSecurity>0</DocSecurity>
  <Lines>283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39961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</dc:creator>
  <cp:lastModifiedBy>Roman</cp:lastModifiedBy>
  <cp:revision>1</cp:revision>
  <dcterms:created xsi:type="dcterms:W3CDTF">2022-06-01T07:01:00Z</dcterms:created>
  <dcterms:modified xsi:type="dcterms:W3CDTF">2022-06-01T07:01:00Z</dcterms:modified>
</cp:coreProperties>
</file>