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2F" w:rsidRPr="0097789E" w:rsidRDefault="00ED662F" w:rsidP="008E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Российская Федерация</w:t>
      </w:r>
    </w:p>
    <w:p w:rsidR="00ED662F" w:rsidRPr="0097789E" w:rsidRDefault="00ED662F" w:rsidP="008E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Городской округ «город Клинцы Брянской области»</w:t>
      </w:r>
    </w:p>
    <w:p w:rsidR="00ED662F" w:rsidRPr="0097789E" w:rsidRDefault="00ED662F" w:rsidP="008E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Клинцовская городская администрация</w:t>
      </w:r>
    </w:p>
    <w:p w:rsidR="00AF7850" w:rsidRPr="0097789E" w:rsidRDefault="00AF7850" w:rsidP="009778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ED662F" w:rsidRPr="0097789E" w:rsidRDefault="00ED662F" w:rsidP="008E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Постановление</w:t>
      </w:r>
    </w:p>
    <w:p w:rsidR="00ED662F" w:rsidRPr="0097789E" w:rsidRDefault="00ED662F" w:rsidP="008E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bookmarkStart w:id="0" w:name="_GoBack"/>
      <w:bookmarkEnd w:id="0"/>
    </w:p>
    <w:p w:rsidR="00ED662F" w:rsidRPr="0097789E" w:rsidRDefault="00ED662F" w:rsidP="008E1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от «</w:t>
      </w:r>
      <w:r w:rsidR="00A16268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26 </w:t>
      </w: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» </w:t>
      </w:r>
      <w:r w:rsidR="00CC7531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декабря</w:t>
      </w: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2016 г. № </w:t>
      </w:r>
      <w:r w:rsidR="00A16268">
        <w:rPr>
          <w:rFonts w:ascii="Times New Roman" w:eastAsia="Times New Roman" w:hAnsi="Times New Roman" w:cs="Times New Roman"/>
          <w:sz w:val="27"/>
          <w:szCs w:val="28"/>
          <w:lang w:eastAsia="ru-RU"/>
        </w:rPr>
        <w:t>3184</w:t>
      </w:r>
    </w:p>
    <w:p w:rsidR="00ED662F" w:rsidRPr="0097789E" w:rsidRDefault="00ED662F" w:rsidP="008E1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     г. Клинцы</w:t>
      </w:r>
    </w:p>
    <w:p w:rsidR="00ED662F" w:rsidRPr="0097789E" w:rsidRDefault="00ED662F" w:rsidP="008E1584">
      <w:p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694D1A" w:rsidRPr="0097789E" w:rsidTr="003A7432">
        <w:trPr>
          <w:trHeight w:val="2641"/>
        </w:trPr>
        <w:tc>
          <w:tcPr>
            <w:tcW w:w="5211" w:type="dxa"/>
            <w:shd w:val="clear" w:color="auto" w:fill="auto"/>
          </w:tcPr>
          <w:p w:rsidR="00ED662F" w:rsidRPr="0097789E" w:rsidRDefault="00ED662F" w:rsidP="008E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97789E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Об утверждении Положения об установлении регулируемых тарифов на регулярные перевозки</w:t>
            </w:r>
            <w:r w:rsidR="0099757C" w:rsidRPr="0097789E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 пассажиров и багажа</w:t>
            </w:r>
            <w:r w:rsidRPr="0097789E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 автомобильным транспортом по муниципальным маршрутам городского округа «город Клинцы Брянской области»</w:t>
            </w:r>
          </w:p>
        </w:tc>
      </w:tr>
    </w:tbl>
    <w:p w:rsidR="00ED662F" w:rsidRPr="0097789E" w:rsidRDefault="00ED662F" w:rsidP="008E1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bookmarkStart w:id="1" w:name="dfasghg1xs"/>
      <w:bookmarkStart w:id="2" w:name="bssPhr8"/>
      <w:bookmarkStart w:id="3" w:name="sahalin_180_pa_3"/>
      <w:bookmarkStart w:id="4" w:name="dfaslei9va"/>
      <w:bookmarkStart w:id="5" w:name="bssPhr9"/>
      <w:bookmarkStart w:id="6" w:name="sahalin_180_pa_4"/>
      <w:bookmarkEnd w:id="1"/>
      <w:bookmarkEnd w:id="2"/>
      <w:bookmarkEnd w:id="3"/>
      <w:bookmarkEnd w:id="4"/>
      <w:bookmarkEnd w:id="5"/>
      <w:bookmarkEnd w:id="6"/>
      <w:proofErr w:type="gramStart"/>
      <w:r w:rsidRPr="0097789E">
        <w:rPr>
          <w:rFonts w:ascii="Times New Roman" w:hAnsi="Times New Roman" w:cs="Times New Roman"/>
          <w:sz w:val="27"/>
          <w:szCs w:val="28"/>
        </w:rPr>
        <w:t>В соответствии с </w:t>
      </w:r>
      <w:hyperlink r:id="rId9" w:history="1">
        <w:r w:rsidRPr="0097789E">
          <w:rPr>
            <w:rStyle w:val="a3"/>
            <w:rFonts w:ascii="Times New Roman" w:hAnsi="Times New Roman" w:cs="Times New Roman"/>
            <w:color w:val="auto"/>
            <w:sz w:val="27"/>
            <w:szCs w:val="28"/>
            <w:u w:val="none"/>
          </w:rPr>
          <w:t>Федеральным законом от 6.10.2003 № 131-ФЗ</w:t>
        </w:r>
      </w:hyperlink>
      <w:r w:rsidRPr="0097789E">
        <w:rPr>
          <w:rFonts w:ascii="Times New Roman" w:hAnsi="Times New Roman" w:cs="Times New Roman"/>
          <w:sz w:val="27"/>
          <w:szCs w:val="28"/>
        </w:rPr>
        <w:t> «Об общих принципах организации местного самоуправления в Российской Федерации», </w:t>
      </w:r>
      <w:hyperlink r:id="rId10" w:history="1">
        <w:r w:rsidRPr="0097789E">
          <w:rPr>
            <w:rStyle w:val="a3"/>
            <w:rFonts w:ascii="Times New Roman" w:hAnsi="Times New Roman" w:cs="Times New Roman"/>
            <w:color w:val="auto"/>
            <w:sz w:val="27"/>
            <w:szCs w:val="28"/>
            <w:u w:val="none"/>
          </w:rPr>
          <w:t>Федеральным законом от 13.07.2015 № 220-ФЗ</w:t>
        </w:r>
      </w:hyperlink>
      <w:r w:rsidRPr="0097789E">
        <w:rPr>
          <w:rFonts w:ascii="Times New Roman" w:hAnsi="Times New Roman" w:cs="Times New Roman"/>
          <w:sz w:val="27"/>
          <w:szCs w:val="28"/>
        </w:rPr>
        <w:t> 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 </w:t>
      </w:r>
      <w:hyperlink r:id="rId11" w:history="1">
        <w:r w:rsidRPr="0097789E">
          <w:rPr>
            <w:rStyle w:val="a3"/>
            <w:rFonts w:ascii="Times New Roman" w:hAnsi="Times New Roman" w:cs="Times New Roman"/>
            <w:color w:val="auto"/>
            <w:sz w:val="27"/>
            <w:szCs w:val="28"/>
            <w:u w:val="none"/>
          </w:rPr>
          <w:t>распоряжением Минтранса России от 18.04.2013 № НА-37-р</w:t>
        </w:r>
      </w:hyperlink>
      <w:r w:rsidRPr="0097789E">
        <w:rPr>
          <w:rFonts w:ascii="Times New Roman" w:hAnsi="Times New Roman" w:cs="Times New Roman"/>
          <w:sz w:val="27"/>
          <w:szCs w:val="28"/>
        </w:rPr>
        <w:t> «О введении в действие Методических</w:t>
      </w:r>
      <w:proofErr w:type="gramEnd"/>
      <w:r w:rsidRPr="0097789E">
        <w:rPr>
          <w:rFonts w:ascii="Times New Roman" w:hAnsi="Times New Roman" w:cs="Times New Roman"/>
          <w:sz w:val="27"/>
          <w:szCs w:val="28"/>
        </w:rPr>
        <w:t xml:space="preserve">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пользования», </w:t>
      </w:r>
      <w:hyperlink r:id="rId12" w:history="1">
        <w:r w:rsidRPr="0097789E">
          <w:rPr>
            <w:rFonts w:ascii="Times New Roman" w:eastAsia="Times New Roman" w:hAnsi="Times New Roman" w:cs="Times New Roman"/>
            <w:sz w:val="27"/>
            <w:szCs w:val="28"/>
            <w:lang w:eastAsia="ru-RU"/>
          </w:rPr>
          <w:t>Законом</w:t>
        </w:r>
      </w:hyperlink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Брянской области от 3 июля 2010 г. № 54-З "Об организации транспортного обслуживания населения на территории Брянской области" (в редакции № 6-558 от 31.03.2016), Решением Клинцовского городского Совета народных депутатов от 24.02.2016 года </w:t>
      </w:r>
      <w:r w:rsidR="0099757C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№ 6-268 </w:t>
      </w: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«Об утверждении </w:t>
      </w:r>
      <w:r w:rsidR="0099757C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Правил организации транспортного обслуживания населения на территории городского округа «город Клинцы Брянской области</w:t>
      </w: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»</w:t>
      </w:r>
      <w:r w:rsidR="008B5774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="0099757C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(в редакции от 21.12.2016 года № 6-365),</w:t>
      </w:r>
    </w:p>
    <w:p w:rsidR="00650704" w:rsidRPr="0097789E" w:rsidRDefault="00ED662F" w:rsidP="008E15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97789E">
        <w:rPr>
          <w:rFonts w:ascii="Times New Roman" w:hAnsi="Times New Roman" w:cs="Times New Roman"/>
          <w:sz w:val="27"/>
          <w:szCs w:val="28"/>
        </w:rPr>
        <w:t>постановляю:</w:t>
      </w:r>
      <w:bookmarkStart w:id="7" w:name="dfasnwrylt"/>
      <w:bookmarkStart w:id="8" w:name="bssPhr10"/>
      <w:bookmarkStart w:id="9" w:name="sahalin_180_pa_5"/>
      <w:bookmarkEnd w:id="7"/>
      <w:bookmarkEnd w:id="8"/>
      <w:bookmarkEnd w:id="9"/>
    </w:p>
    <w:p w:rsidR="00AF7850" w:rsidRPr="0097789E" w:rsidRDefault="00AF7850" w:rsidP="008E15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AF7850" w:rsidRPr="0097789E" w:rsidRDefault="00ED662F" w:rsidP="00977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97789E">
        <w:rPr>
          <w:rFonts w:ascii="Times New Roman" w:hAnsi="Times New Roman" w:cs="Times New Roman"/>
          <w:sz w:val="27"/>
          <w:szCs w:val="28"/>
        </w:rPr>
        <w:t xml:space="preserve">1. Утвердить </w:t>
      </w:r>
      <w:r w:rsidR="00650704"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Положение об установлении регулируемых тарифов на регулярные перевозки пассажиров и багажа автомобильным транспортом по муниципальным маршрутам городского округа «город Клинцы Брянской области»</w:t>
      </w:r>
      <w:r w:rsidR="00650704" w:rsidRPr="0097789E">
        <w:rPr>
          <w:rFonts w:ascii="Times New Roman" w:hAnsi="Times New Roman" w:cs="Times New Roman"/>
          <w:sz w:val="27"/>
          <w:szCs w:val="28"/>
        </w:rPr>
        <w:t xml:space="preserve"> </w:t>
      </w:r>
      <w:r w:rsidRPr="0097789E">
        <w:rPr>
          <w:rFonts w:ascii="Times New Roman" w:hAnsi="Times New Roman" w:cs="Times New Roman"/>
          <w:sz w:val="27"/>
          <w:szCs w:val="28"/>
        </w:rPr>
        <w:t>(</w:t>
      </w:r>
      <w:r w:rsidR="0099757C" w:rsidRPr="0097789E">
        <w:rPr>
          <w:rFonts w:ascii="Times New Roman" w:hAnsi="Times New Roman" w:cs="Times New Roman"/>
          <w:sz w:val="27"/>
          <w:szCs w:val="28"/>
        </w:rPr>
        <w:t>прилагается</w:t>
      </w:r>
      <w:r w:rsidRPr="0097789E">
        <w:rPr>
          <w:rFonts w:ascii="Times New Roman" w:hAnsi="Times New Roman" w:cs="Times New Roman"/>
          <w:sz w:val="27"/>
          <w:szCs w:val="28"/>
        </w:rPr>
        <w:t>).</w:t>
      </w:r>
    </w:p>
    <w:p w:rsidR="001C3FD4" w:rsidRPr="0097789E" w:rsidRDefault="001C3FD4" w:rsidP="00AF7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bookmarkStart w:id="10" w:name="dfasodcxq3"/>
      <w:bookmarkStart w:id="11" w:name="bssPhr11"/>
      <w:bookmarkStart w:id="12" w:name="sahalin_180_pa_6"/>
      <w:bookmarkStart w:id="13" w:name="dfassaldoi"/>
      <w:bookmarkStart w:id="14" w:name="bssPhr12"/>
      <w:bookmarkStart w:id="15" w:name="sahalin_180_pa_7"/>
      <w:bookmarkEnd w:id="10"/>
      <w:bookmarkEnd w:id="11"/>
      <w:bookmarkEnd w:id="12"/>
      <w:bookmarkEnd w:id="13"/>
      <w:bookmarkEnd w:id="14"/>
      <w:bookmarkEnd w:id="15"/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2. Опубликовать настоящее постановление на официальном сайте Клинцовской городской администрации </w:t>
      </w:r>
      <w:hyperlink r:id="rId13" w:history="1">
        <w:r w:rsidRPr="0097789E">
          <w:rPr>
            <w:rStyle w:val="a3"/>
            <w:rFonts w:ascii="Times New Roman" w:eastAsia="Times New Roman" w:hAnsi="Times New Roman" w:cs="Times New Roman"/>
            <w:color w:val="auto"/>
            <w:sz w:val="27"/>
            <w:szCs w:val="28"/>
            <w:lang w:eastAsia="ru-RU"/>
          </w:rPr>
          <w:t>http://www.klinci.ru</w:t>
        </w:r>
      </w:hyperlink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в сети Интернет.</w:t>
      </w:r>
    </w:p>
    <w:p w:rsidR="001C3FD4" w:rsidRPr="0097789E" w:rsidRDefault="001C3FD4" w:rsidP="008E1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3. </w:t>
      </w:r>
      <w:proofErr w:type="gramStart"/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>Контроль за</w:t>
      </w:r>
      <w:proofErr w:type="gramEnd"/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исполнением настоящего постановления оставляю за собой </w:t>
      </w:r>
    </w:p>
    <w:p w:rsidR="001C3FD4" w:rsidRDefault="001C3FD4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97789E" w:rsidRPr="0097789E" w:rsidRDefault="0097789E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1C3FD4" w:rsidRPr="0097789E" w:rsidRDefault="001C3FD4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И. о. главы Клинцовской </w:t>
      </w:r>
    </w:p>
    <w:p w:rsidR="001C3FD4" w:rsidRPr="0097789E" w:rsidRDefault="001C3FD4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7789E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городской администрации                                                   С. Е. Кривенко </w:t>
      </w:r>
    </w:p>
    <w:p w:rsidR="00AF7850" w:rsidRPr="00A16268" w:rsidRDefault="00AF7850" w:rsidP="00A16268">
      <w:p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ED662F" w:rsidRPr="00CC08DA" w:rsidRDefault="00ED662F" w:rsidP="008E1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</w:t>
      </w:r>
    </w:p>
    <w:p w:rsidR="00CC7531" w:rsidRPr="00CC08DA" w:rsidRDefault="00ED662F" w:rsidP="008E1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Клинцовской </w:t>
      </w: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CC753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C753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 № </w:t>
      </w:r>
      <w:r w:rsidR="00CC753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3184</w:t>
      </w: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50" w:rsidRPr="00CC08DA" w:rsidRDefault="00AF7850" w:rsidP="008E158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D662F" w:rsidRPr="00CC08DA" w:rsidRDefault="00DC5961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регулируемых тарифов на регулярные перевозки пассажиров и багажа автомобильным транспортом по муниципальным маршрутам городского округа «город Клинцы Брянской области»</w:t>
      </w: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62F" w:rsidRPr="00CC08DA" w:rsidRDefault="00ED662F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13" w:rsidRPr="00CC08DA" w:rsidRDefault="00376A13" w:rsidP="00A2147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6" w:name="dfas8u6g02"/>
      <w:bookmarkStart w:id="17" w:name="bssPhr6"/>
      <w:bookmarkStart w:id="18" w:name="sahalin_180_pa_1"/>
      <w:bookmarkStart w:id="19" w:name="dfas1zw18x"/>
      <w:bookmarkStart w:id="20" w:name="bssPhr13"/>
      <w:bookmarkStart w:id="21" w:name="sahalin_180_pa_8"/>
      <w:bookmarkStart w:id="22" w:name="dfas1dekfz"/>
      <w:bookmarkStart w:id="23" w:name="bssPhr15"/>
      <w:bookmarkStart w:id="24" w:name="sahalin_180_pa_10"/>
      <w:bookmarkStart w:id="25" w:name="dfas5tfzni"/>
      <w:bookmarkStart w:id="26" w:name="bssPhr16"/>
      <w:bookmarkStart w:id="27" w:name="sahalin_180_pa_11"/>
      <w:bookmarkStart w:id="28" w:name="dfas0fbcpv"/>
      <w:bookmarkStart w:id="29" w:name="bssPhr17"/>
      <w:bookmarkStart w:id="30" w:name="sahalin_180_pa_1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CC08DA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A2147B" w:rsidRPr="00CC08DA" w:rsidRDefault="00A2147B" w:rsidP="00A2147B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D2C82" w:rsidRPr="00CC08DA" w:rsidRDefault="009C6182" w:rsidP="008E1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1" w:name="dfasu8dfgl"/>
      <w:bookmarkStart w:id="32" w:name="bssPhr18"/>
      <w:bookmarkStart w:id="33" w:name="sahalin_180_pa_13"/>
      <w:bookmarkEnd w:id="31"/>
      <w:bookmarkEnd w:id="32"/>
      <w:bookmarkEnd w:id="33"/>
      <w:r w:rsidRPr="00CC08DA">
        <w:rPr>
          <w:rFonts w:ascii="Times New Roman" w:hAnsi="Times New Roman" w:cs="Times New Roman"/>
          <w:sz w:val="28"/>
          <w:szCs w:val="28"/>
        </w:rPr>
        <w:t>1.1. Настоящее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 </w:t>
      </w:r>
      <w:r w:rsidRPr="00CC08DA">
        <w:rPr>
          <w:rFonts w:ascii="Times New Roman" w:hAnsi="Times New Roman" w:cs="Times New Roman"/>
          <w:sz w:val="28"/>
          <w:szCs w:val="28"/>
        </w:rPr>
        <w:t>Положение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087B82" w:rsidRPr="00CC08DA">
        <w:rPr>
          <w:rFonts w:ascii="Times New Roman" w:hAnsi="Times New Roman" w:cs="Times New Roman"/>
          <w:sz w:val="28"/>
          <w:szCs w:val="28"/>
        </w:rPr>
        <w:t>порядок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 принятия решений об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регулируемых тарифов на регулярные перевозки пассажиров и багажа автомобильным транспортом по муниципальным маршрутам городского округа «город Клинцы Брянской области»</w:t>
      </w:r>
      <w:r w:rsidR="00801D87" w:rsidRPr="00CC08DA">
        <w:rPr>
          <w:rFonts w:ascii="Times New Roman" w:hAnsi="Times New Roman" w:cs="Times New Roman"/>
          <w:sz w:val="28"/>
          <w:szCs w:val="28"/>
        </w:rPr>
        <w:t xml:space="preserve"> (далее – тарифы)</w:t>
      </w:r>
      <w:r w:rsidR="00376A13" w:rsidRPr="00CC08DA">
        <w:rPr>
          <w:rFonts w:ascii="Times New Roman" w:hAnsi="Times New Roman" w:cs="Times New Roman"/>
          <w:sz w:val="28"/>
          <w:szCs w:val="28"/>
        </w:rPr>
        <w:t>, а также порядок вз</w:t>
      </w:r>
      <w:r w:rsidR="00E00EB0" w:rsidRPr="00CC08DA">
        <w:rPr>
          <w:rFonts w:ascii="Times New Roman" w:hAnsi="Times New Roman" w:cs="Times New Roman"/>
          <w:sz w:val="28"/>
          <w:szCs w:val="28"/>
        </w:rPr>
        <w:t>аимодействия по данному вопросу.</w:t>
      </w:r>
    </w:p>
    <w:p w:rsidR="008B5774" w:rsidRPr="00CC08DA" w:rsidRDefault="002D2C82" w:rsidP="008E158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Основанием для рассмотрения вопроса об</w:t>
      </w:r>
      <w:r w:rsidR="007311E5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установлении тарифов является:</w:t>
      </w:r>
      <w:r w:rsidR="00801D87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B5774" w:rsidRPr="00CC08DA" w:rsidRDefault="008B5774" w:rsidP="008E1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801D87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поручение Главы Клинцовской городской администрации; </w:t>
      </w:r>
    </w:p>
    <w:p w:rsidR="00801D87" w:rsidRPr="00CC08DA" w:rsidRDefault="008B5774" w:rsidP="008E1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2D2C82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поступление </w:t>
      </w:r>
      <w:r w:rsidR="007311E5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уполномоченный орган</w:t>
      </w:r>
      <w:r w:rsidR="00801D87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(отдел экономического анализа, прогнозирования, торговли и потребительского рынка Клинцовской городской администрации)</w:t>
      </w:r>
      <w:r w:rsidR="002D2C82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обращения юридических лиц, индивидуальных предпринимателей, уполномоченных участников простого товарищества, осуществляющих перевозки по муниципальным маршрутам регулярных перевозок</w:t>
      </w:r>
      <w:r w:rsidR="007311E5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регулируемым тарифам</w:t>
      </w:r>
      <w:r w:rsidR="002D2C82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городского округа </w:t>
      </w:r>
      <w:r w:rsidR="007311E5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«город Клинцы»</w:t>
      </w: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01D87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00EB0" w:rsidRPr="00CC08DA" w:rsidRDefault="00801D87" w:rsidP="008E1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</w:t>
      </w:r>
      <w:r w:rsidR="002D2C82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Обращение должно содержать мотивированное обоснование целесообразности установления тарифов, а также предложения по их размерам.</w:t>
      </w:r>
    </w:p>
    <w:p w:rsidR="00087B82" w:rsidRPr="00CC08DA" w:rsidRDefault="00087B82" w:rsidP="008E15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dfascxr54m"/>
      <w:bookmarkStart w:id="35" w:name="bssPhr19"/>
      <w:bookmarkStart w:id="36" w:name="sahalin_180_pa_14"/>
      <w:bookmarkStart w:id="37" w:name="dfasgaqu65"/>
      <w:bookmarkStart w:id="38" w:name="bssPhr24"/>
      <w:bookmarkStart w:id="39" w:name="sahalin_180_pa_19"/>
      <w:bookmarkStart w:id="40" w:name="dfasphk8g2"/>
      <w:bookmarkStart w:id="41" w:name="bssPhr32"/>
      <w:bookmarkStart w:id="42" w:name="sahalin_180_pa_27"/>
      <w:bookmarkStart w:id="43" w:name="dfase70pgb"/>
      <w:bookmarkStart w:id="44" w:name="bssPhr34"/>
      <w:bookmarkStart w:id="45" w:name="sahalin_180_pa_29"/>
      <w:bookmarkStart w:id="46" w:name="dfasmv7dmx"/>
      <w:bookmarkStart w:id="47" w:name="bssPhr35"/>
      <w:bookmarkStart w:id="48" w:name="sahalin_180_pa_30"/>
      <w:bookmarkStart w:id="49" w:name="dfas9q750l"/>
      <w:bookmarkStart w:id="50" w:name="bssPhr36"/>
      <w:bookmarkStart w:id="51" w:name="sahalin_180_pa_31"/>
      <w:bookmarkStart w:id="52" w:name="dfas5169k5"/>
      <w:bookmarkStart w:id="53" w:name="bssPhr37"/>
      <w:bookmarkStart w:id="54" w:name="sahalin_180_pa_32"/>
      <w:bookmarkStart w:id="55" w:name="dfaszr2pxn"/>
      <w:bookmarkStart w:id="56" w:name="bssPhr38"/>
      <w:bookmarkStart w:id="57" w:name="sahalin_180_pa_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376A13" w:rsidRPr="00CC08DA" w:rsidRDefault="005A1116" w:rsidP="00AF7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8DA">
        <w:rPr>
          <w:rFonts w:ascii="Times New Roman" w:hAnsi="Times New Roman" w:cs="Times New Roman"/>
          <w:bCs/>
          <w:sz w:val="28"/>
          <w:szCs w:val="28"/>
        </w:rPr>
        <w:t>II</w:t>
      </w:r>
      <w:r w:rsidR="00376A13" w:rsidRPr="00CC08DA">
        <w:rPr>
          <w:rFonts w:ascii="Times New Roman" w:hAnsi="Times New Roman" w:cs="Times New Roman"/>
          <w:bCs/>
          <w:sz w:val="28"/>
          <w:szCs w:val="28"/>
        </w:rPr>
        <w:t>. Порядок принятия решений об установлении (изменении) тарифов</w:t>
      </w:r>
      <w:r w:rsidR="00AF7850" w:rsidRPr="00CC08DA">
        <w:rPr>
          <w:rFonts w:ascii="Times New Roman" w:hAnsi="Times New Roman" w:cs="Times New Roman"/>
          <w:bCs/>
          <w:sz w:val="28"/>
          <w:szCs w:val="28"/>
        </w:rPr>
        <w:t>.</w:t>
      </w:r>
    </w:p>
    <w:p w:rsidR="00A31FF7" w:rsidRPr="00CC08DA" w:rsidRDefault="00A31FF7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8" w:name="dfaszgwvk2"/>
      <w:bookmarkStart w:id="59" w:name="bssPhr39"/>
      <w:bookmarkStart w:id="60" w:name="sahalin_180_pa_34"/>
      <w:bookmarkEnd w:id="58"/>
      <w:bookmarkEnd w:id="59"/>
      <w:bookmarkEnd w:id="60"/>
    </w:p>
    <w:p w:rsidR="00801D87" w:rsidRPr="00CC08DA" w:rsidRDefault="00801D87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8DA">
        <w:rPr>
          <w:rFonts w:ascii="Times New Roman" w:hAnsi="Times New Roman" w:cs="Times New Roman"/>
          <w:sz w:val="28"/>
          <w:szCs w:val="28"/>
        </w:rPr>
        <w:t>2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376A13" w:rsidRPr="00CC08DA">
        <w:rPr>
          <w:rFonts w:ascii="Times New Roman" w:hAnsi="Times New Roman" w:cs="Times New Roman"/>
          <w:sz w:val="28"/>
          <w:szCs w:val="28"/>
        </w:rPr>
        <w:t xml:space="preserve">Перевозчики предоставляют </w:t>
      </w:r>
      <w:r w:rsidRPr="00CC08DA">
        <w:rPr>
          <w:rFonts w:ascii="Times New Roman" w:hAnsi="Times New Roman" w:cs="Times New Roman"/>
          <w:sz w:val="28"/>
          <w:szCs w:val="28"/>
        </w:rPr>
        <w:t xml:space="preserve">в </w:t>
      </w: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уполномоченный орган </w:t>
      </w:r>
      <w:r w:rsidR="00376A13" w:rsidRPr="00CC08DA">
        <w:rPr>
          <w:rFonts w:ascii="Times New Roman" w:hAnsi="Times New Roman" w:cs="Times New Roman"/>
          <w:sz w:val="28"/>
          <w:szCs w:val="28"/>
        </w:rPr>
        <w:t>на очередной финансовый год предложения об установлении (изменении) тарифов с приложением пакета документов с пояснительной запиской и расчетами в соответствии с </w:t>
      </w:r>
      <w:hyperlink r:id="rId14" w:history="1">
        <w:r w:rsidR="00376A13" w:rsidRPr="00CC08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Методическими рекомендациями</w:t>
        </w:r>
      </w:hyperlink>
      <w:r w:rsidR="00376A13" w:rsidRPr="00CC08DA">
        <w:rPr>
          <w:rFonts w:ascii="Times New Roman" w:hAnsi="Times New Roman" w:cs="Times New Roman"/>
          <w:sz w:val="28"/>
          <w:szCs w:val="28"/>
        </w:rPr>
        <w:t> 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пользования, введенными распоряжением Министерства транспорта России от 18.04.2013 № НА-37-р</w:t>
      </w:r>
      <w:bookmarkStart w:id="61" w:name="dfas0psh1f"/>
      <w:bookmarkStart w:id="62" w:name="bssPhr40"/>
      <w:bookmarkStart w:id="63" w:name="sahalin_180_pa_35"/>
      <w:bookmarkEnd w:id="61"/>
      <w:bookmarkEnd w:id="62"/>
      <w:bookmarkEnd w:id="63"/>
      <w:r w:rsidRPr="00CC08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7B82" w:rsidRPr="00CC08DA" w:rsidRDefault="00801D87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8DA">
        <w:rPr>
          <w:rFonts w:ascii="Times New Roman" w:hAnsi="Times New Roman" w:cs="Times New Roman"/>
          <w:sz w:val="28"/>
          <w:szCs w:val="28"/>
        </w:rPr>
        <w:t>2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.2. </w:t>
      </w:r>
      <w:r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Уполномоченный орган</w:t>
      </w:r>
      <w:r w:rsidR="00376A13" w:rsidRPr="00CC08DA">
        <w:rPr>
          <w:rFonts w:ascii="Times New Roman" w:hAnsi="Times New Roman" w:cs="Times New Roman"/>
          <w:sz w:val="28"/>
          <w:szCs w:val="28"/>
        </w:rPr>
        <w:t>, проанализировав обоснованность натуральных показателей и доходов, представленных перевозчиками в соответствии с </w:t>
      </w:r>
      <w:hyperlink r:id="rId15" w:anchor="sahalin_180_pa_34" w:history="1">
        <w:r w:rsidR="00376A13" w:rsidRPr="00CC08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Pr="00CC08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376A13" w:rsidRPr="00CC08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.1</w:t>
        </w:r>
      </w:hyperlink>
      <w:r w:rsidR="00376A13" w:rsidRPr="00CC08DA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Pr="00CC08DA">
        <w:rPr>
          <w:rFonts w:ascii="Times New Roman" w:hAnsi="Times New Roman" w:cs="Times New Roman"/>
          <w:sz w:val="28"/>
          <w:szCs w:val="28"/>
        </w:rPr>
        <w:t xml:space="preserve">Положения </w:t>
      </w:r>
      <w:bookmarkStart w:id="64" w:name="dfaswwhkkf"/>
      <w:bookmarkStart w:id="65" w:name="bssPhr45"/>
      <w:bookmarkStart w:id="66" w:name="sahalin_180_pa_40"/>
      <w:bookmarkEnd w:id="64"/>
      <w:bookmarkEnd w:id="65"/>
      <w:bookmarkEnd w:id="66"/>
      <w:r w:rsidR="00376A13" w:rsidRPr="00CC08DA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97705B" w:rsidRPr="00CC08DA">
        <w:rPr>
          <w:rFonts w:ascii="Times New Roman" w:hAnsi="Times New Roman" w:cs="Times New Roman"/>
          <w:sz w:val="28"/>
          <w:szCs w:val="28"/>
        </w:rPr>
        <w:t xml:space="preserve">экономическую 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экспертизу представленных данных и расчетных материалов, формирует сводную </w:t>
      </w:r>
      <w:r w:rsidR="00376A13" w:rsidRPr="00CC08DA">
        <w:rPr>
          <w:rFonts w:ascii="Times New Roman" w:hAnsi="Times New Roman" w:cs="Times New Roman"/>
          <w:sz w:val="28"/>
          <w:szCs w:val="28"/>
        </w:rPr>
        <w:lastRenderedPageBreak/>
        <w:t>информацию, по результатам анализа которых составляет заключение для принятия решения о величине тарифов.</w:t>
      </w:r>
      <w:bookmarkStart w:id="67" w:name="dfasgx8um1"/>
      <w:bookmarkStart w:id="68" w:name="bssPhr46"/>
      <w:bookmarkStart w:id="69" w:name="sahalin_180_pa_41"/>
      <w:bookmarkStart w:id="70" w:name="dfast8t1kn"/>
      <w:bookmarkStart w:id="71" w:name="bssPhr48"/>
      <w:bookmarkStart w:id="72" w:name="sahalin_180_pa_43"/>
      <w:bookmarkEnd w:id="67"/>
      <w:bookmarkEnd w:id="68"/>
      <w:bookmarkEnd w:id="69"/>
      <w:bookmarkEnd w:id="70"/>
      <w:bookmarkEnd w:id="71"/>
      <w:bookmarkEnd w:id="72"/>
    </w:p>
    <w:p w:rsidR="00376A13" w:rsidRPr="00CC08DA" w:rsidRDefault="00DC5961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8DA">
        <w:rPr>
          <w:rFonts w:ascii="Times New Roman" w:hAnsi="Times New Roman" w:cs="Times New Roman"/>
          <w:sz w:val="28"/>
          <w:szCs w:val="28"/>
        </w:rPr>
        <w:t>2.3.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 Решение об установлении величины тарифов в очередном финансовом году и о сроках их ввода принимается по итогам заседания комиссии</w:t>
      </w:r>
      <w:r w:rsidRPr="00CC08DA">
        <w:rPr>
          <w:rFonts w:ascii="Times New Roman" w:hAnsi="Times New Roman" w:cs="Times New Roman"/>
          <w:sz w:val="28"/>
          <w:szCs w:val="28"/>
        </w:rPr>
        <w:t xml:space="preserve"> по установлению регулируемых тарифов на регулярные перевозки</w:t>
      </w:r>
      <w:r w:rsidR="0097705B" w:rsidRPr="00CC08DA">
        <w:rPr>
          <w:rFonts w:ascii="Times New Roman" w:hAnsi="Times New Roman" w:cs="Times New Roman"/>
          <w:sz w:val="28"/>
          <w:szCs w:val="28"/>
        </w:rPr>
        <w:t xml:space="preserve"> </w:t>
      </w:r>
      <w:r w:rsidRPr="00CC08DA">
        <w:rPr>
          <w:rFonts w:ascii="Times New Roman" w:hAnsi="Times New Roman" w:cs="Times New Roman"/>
          <w:sz w:val="28"/>
          <w:szCs w:val="28"/>
        </w:rPr>
        <w:t>пассажиров и багажа автомобильным транспортом по муниципальным маршрутам городского округа «город Клинцы Брянской области».</w:t>
      </w:r>
    </w:p>
    <w:p w:rsidR="00DC5961" w:rsidRPr="00CC08DA" w:rsidRDefault="00DC5961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3" w:name="dfas3pdzvi"/>
      <w:bookmarkStart w:id="74" w:name="bssPhr60"/>
      <w:bookmarkStart w:id="75" w:name="sahalin_180_pa_55"/>
      <w:bookmarkEnd w:id="73"/>
      <w:bookmarkEnd w:id="74"/>
      <w:bookmarkEnd w:id="75"/>
      <w:r w:rsidRPr="00CC08DA">
        <w:rPr>
          <w:rFonts w:ascii="Times New Roman" w:hAnsi="Times New Roman" w:cs="Times New Roman"/>
          <w:sz w:val="28"/>
          <w:szCs w:val="28"/>
        </w:rPr>
        <w:t>2.4</w:t>
      </w:r>
      <w:r w:rsidR="00376A13" w:rsidRPr="00CC08DA">
        <w:rPr>
          <w:rFonts w:ascii="Times New Roman" w:hAnsi="Times New Roman" w:cs="Times New Roman"/>
          <w:sz w:val="28"/>
          <w:szCs w:val="28"/>
        </w:rPr>
        <w:t xml:space="preserve">. По результатам заседания комиссии составляется протокол, в соответствии с которым Уполномоченный орган разрабатывает проект постановления </w:t>
      </w:r>
      <w:r w:rsidRPr="00CC08DA">
        <w:rPr>
          <w:rFonts w:ascii="Times New Roman" w:hAnsi="Times New Roman" w:cs="Times New Roman"/>
          <w:sz w:val="28"/>
          <w:szCs w:val="28"/>
        </w:rPr>
        <w:t>Клинцовской городской администрации  об</w:t>
      </w:r>
      <w:bookmarkStart w:id="76" w:name="dfas1pg1l4"/>
      <w:bookmarkStart w:id="77" w:name="bssPhr61"/>
      <w:bookmarkStart w:id="78" w:name="sahalin_180_pa_56"/>
      <w:bookmarkEnd w:id="76"/>
      <w:bookmarkEnd w:id="77"/>
      <w:bookmarkEnd w:id="78"/>
      <w:r w:rsidRPr="00CC08DA">
        <w:rPr>
          <w:rFonts w:ascii="Times New Roman" w:hAnsi="Times New Roman" w:cs="Times New Roman"/>
          <w:sz w:val="28"/>
          <w:szCs w:val="28"/>
        </w:rPr>
        <w:t xml:space="preserve"> установлении тарифов на перевозки пассажиров и багажа по муниципальным маршрутам регулярных перевозок на территории городского округа «город</w:t>
      </w:r>
      <w:r w:rsidR="008E1584" w:rsidRPr="00CC08DA">
        <w:rPr>
          <w:rFonts w:ascii="Times New Roman" w:hAnsi="Times New Roman" w:cs="Times New Roman"/>
          <w:sz w:val="28"/>
          <w:szCs w:val="28"/>
        </w:rPr>
        <w:t xml:space="preserve"> </w:t>
      </w:r>
      <w:r w:rsidRPr="00CC08DA">
        <w:rPr>
          <w:rFonts w:ascii="Times New Roman" w:hAnsi="Times New Roman" w:cs="Times New Roman"/>
          <w:sz w:val="28"/>
          <w:szCs w:val="28"/>
        </w:rPr>
        <w:t>Клинцы Брянской области»</w:t>
      </w:r>
    </w:p>
    <w:p w:rsidR="00DC5961" w:rsidRPr="00CC08DA" w:rsidRDefault="00DC5961" w:rsidP="008E1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9" w:name="dfasti6hld"/>
      <w:bookmarkStart w:id="80" w:name="bssPhr62"/>
      <w:bookmarkStart w:id="81" w:name="sahalin_180_pa_57"/>
      <w:bookmarkEnd w:id="79"/>
      <w:bookmarkEnd w:id="80"/>
      <w:bookmarkEnd w:id="81"/>
      <w:r w:rsidRPr="00CC08DA">
        <w:rPr>
          <w:rFonts w:ascii="Times New Roman" w:hAnsi="Times New Roman" w:cs="Times New Roman"/>
          <w:sz w:val="28"/>
          <w:szCs w:val="28"/>
        </w:rPr>
        <w:t xml:space="preserve">2.5. Период действия тарифов составляет не менее </w:t>
      </w:r>
      <w:proofErr w:type="gramStart"/>
      <w:r w:rsidRPr="00CC08D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CC08DA">
        <w:rPr>
          <w:rFonts w:ascii="Times New Roman" w:hAnsi="Times New Roman" w:cs="Times New Roman"/>
          <w:sz w:val="28"/>
          <w:szCs w:val="28"/>
        </w:rPr>
        <w:t xml:space="preserve"> и пересматриваются не чаще одного раза в год.</w:t>
      </w:r>
    </w:p>
    <w:p w:rsidR="008E1584" w:rsidRPr="00CC08DA" w:rsidRDefault="008E1584" w:rsidP="008E158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61" w:rsidRPr="00CC08DA" w:rsidRDefault="008E1584" w:rsidP="008E158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документов и проведение экономической экспертизы расходов на выполнение регулярных пассажирских перевозок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961" w:rsidRPr="00CC08DA" w:rsidRDefault="00DC5961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61" w:rsidRPr="00CC08DA" w:rsidRDefault="008E1584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проведения экономической экспертизы расходов на выполнение пассажирских перевозок автомобильным общественным транспортом по муниципальным маршрутам регулярных перевозок перевозчик представляет </w:t>
      </w:r>
      <w:r w:rsidR="00A31FF7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705B" w:rsidRPr="00CC0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уполномоченный орган</w:t>
      </w:r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</w:t>
      </w:r>
      <w:hyperlink w:anchor="P71" w:history="1">
        <w:r w:rsidR="00DC5961" w:rsidRPr="00CC08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Pr="00CC08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DC5961" w:rsidRPr="00CC08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C08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hyperlink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раздела Положения, и с учетом соблюдения установленной законодательством Брянской области периодичности пересмотра тарифов на пассажирские перевозки.</w:t>
      </w:r>
    </w:p>
    <w:p w:rsidR="00DC5961" w:rsidRPr="00CC08DA" w:rsidRDefault="008E1584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5961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После представления документов на экспертизу изменения маршрутной сети не учитываются.</w:t>
      </w:r>
    </w:p>
    <w:p w:rsidR="004D190D" w:rsidRPr="00CC08DA" w:rsidRDefault="008E1584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P71"/>
      <w:bookmarkEnd w:id="82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представляемые перевозчиками, осуществляющими пассажирские  перевозки, для обоснования расходов на выполнение пассажирских перевозок: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пересмотре тарифа с указанием предлагаемого уровня тарифа на пассажирские перевозки;</w:t>
      </w:r>
    </w:p>
    <w:p w:rsidR="007A67EB" w:rsidRPr="00CC08DA" w:rsidRDefault="007A67EB" w:rsidP="007A67E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пояснительная записка с обоснованием необходимости пересмотра тарифов (в том числе предельных (максимальных) тарифов).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копии отчетов за предыдущий отчетный год и текущий периоды о фактически оказанных объемах транспортных услуг, произведенных расходах, полученных доходах и образовавшихся убытках (прибыли):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бухгалтерская отчетность (кроме индивидуальных предпринимателей):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формы бухгалтерского баланса и отчета о прибылях и убытках;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формы отчета об изменениях капитала, отчета о движении денежных средств и отчета о целевом использовании полученных средств;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пояснительная записка к годовой бухгалтерской отчетности за отчетный период;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для индивидуальных предпринимателей: декларация по единому налогу на вмененный доход;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lastRenderedPageBreak/>
        <w:t>- ведомости амортизационных отчислений за отчетный период и месяц, предшествующий месяцу проведения экспертизы текущего периода, в части транспортных средств - с распределением по видам перевозок;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статистическая отчетность за отчетный период: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форма № 65-автотранс "Сведения о продукции автомобильного транспорта";</w:t>
      </w:r>
    </w:p>
    <w:p w:rsidR="00E2678B" w:rsidRPr="00CC08DA" w:rsidRDefault="00E2678B" w:rsidP="00E2678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 xml:space="preserve">форма № </w:t>
      </w:r>
      <w:proofErr w:type="gramStart"/>
      <w:r w:rsidRPr="00CC08DA">
        <w:rPr>
          <w:sz w:val="28"/>
          <w:szCs w:val="28"/>
        </w:rPr>
        <w:t>П</w:t>
      </w:r>
      <w:proofErr w:type="gramEnd"/>
      <w:r w:rsidRPr="00CC08DA">
        <w:rPr>
          <w:sz w:val="28"/>
          <w:szCs w:val="28"/>
        </w:rPr>
        <w:t xml:space="preserve"> 4 "Сведения о численности, заработной плате и движении работников" (иные документы, подтверждающие численность, заработную плату и движение работников);</w:t>
      </w:r>
    </w:p>
    <w:p w:rsidR="004277C9" w:rsidRPr="00CC08DA" w:rsidRDefault="004277C9" w:rsidP="004277C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08DA">
        <w:rPr>
          <w:sz w:val="28"/>
          <w:szCs w:val="28"/>
        </w:rPr>
        <w:t>- документ о согласовании маршрутной сети на период регулирования по соответствующим видам маршрутов по формам согласно Приложению 1 к Положению,</w:t>
      </w:r>
    </w:p>
    <w:p w:rsidR="004D190D" w:rsidRPr="00CC08DA" w:rsidRDefault="004D190D" w:rsidP="00E2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следующих документов: 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о государственной регистрации;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 на перевозки пассажиров, предусмотренной законодательством Российской Федерации;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об учетной политике, принятой перевозчиком, осуществляющим пассажирские перевозки, на текущий период;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Фонда социального страхования Российской Федерации о размере страхового взноса на обязательное социальное страхование от несчастных случаев на производстве и профессиональных заболеваний на текущий период;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справки и декларации, </w:t>
      </w: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proofErr w:type="gramEnd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упрощенной системе налогообложения за отчетный и текущий периоды;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штатного расписания на текущий период;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ремонтных работ на регулируемый период, согласованного с организатором перевозок;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обосновывающие уровень расходов на выполнение пассажирских перевозок по видам перевозок за отчетный период и на период регулирования по Приложениям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Положению: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общие сведения о перевозчике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техническая характеристика подвижного состава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объема перевозок и пассажирооборота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нормативного пробега подвижного состава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среднесписочной численности и среднемесячной заработной платы работников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плановой численности водителей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затрат на топливо и смазочные материалы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затрат на техническое обслуживание и ремонт транспортных средств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затрат на восстановление износа и ремонт автомобильных шин транспортных средств (Приложение 1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 общехозяйственных расходов (Приложение 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лизинговые платежи (Приложение 1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пассажирские перевозки (Приложение 1</w:t>
      </w:r>
      <w:r w:rsidR="004277C9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случае если для проведения экономической экспертизы расходов на выполнение пассажирских перевозок автомобильн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общественным транспортом по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маршрутам регулярных перевозок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необходима дополнительная информация, регулирующий орган запрашивает её у перевозчиков и организатора перевозок в формате и сроки, установленные регулирующим органом.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Представленные документы должны быть оформлены в соответствии с требованиями Государственного стандарта Российской Федерации ГОСТ </w:t>
      </w:r>
      <w:proofErr w:type="gramStart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"Унифициров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системы документации. Унифицированная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рганизационно-распорядительной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документации.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 документов" и настоящего Положения, сброшюрованы, содержать опись и сквозную нумерацию листов, заверены подписями и печатями.</w:t>
      </w:r>
    </w:p>
    <w:p w:rsidR="004D190D" w:rsidRPr="00CC08DA" w:rsidRDefault="00390108" w:rsidP="0039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Ответственность за достоверность представленных документов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3.3.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трансп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ортных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(индивидуальные предприниматели).</w:t>
      </w:r>
    </w:p>
    <w:p w:rsidR="001B4056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прогнозной величины расходов на пассажирские перевозки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108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Определение объемных показателей пассажирских перевозок.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показатели пассажирских перевозок (количество рейсов, пробег по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маршруту, линейный  пробег,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перевозок, пассажирооборот) определяются на регулируемый период в соответствии с маршрутной сетью исходя </w:t>
      </w: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расписания движения транспортных средств на регулируемый период;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объема перевозок за два отчетных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периода, предшествующих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текущему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периоду, определенного в соответствии с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инструктивно-методическими документами Федеральной службы государственной статистики; результатов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пассажиропотоков в соответствии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 порядком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Минтранса РСФСР от 31 декабря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1981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200 "Об утверждении правил организации пассажирских перевозок на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автомобильном транспорте") в случае его осуществления.</w:t>
      </w:r>
      <w:proofErr w:type="gramEnd"/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Определение экономически обоснованных расходов на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пассажирские перевозки. </w:t>
      </w:r>
      <w:proofErr w:type="gramStart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 обоснованные расходы на выполнение пассажирских перевозок формируются в соответствии с Положением бухгалтерскому учету "Расходы организации" ПБУ 10/99, Инструкцией по составу, учету и </w:t>
      </w:r>
      <w:proofErr w:type="spellStart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калькулированию</w:t>
      </w:r>
      <w:proofErr w:type="spellEnd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ключаемых в себестоимость перевозок (работ,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автомобильного транспорта, утвержденной Министерством транспорта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29 августа 1995 г., и Инструкцией по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учету доходов и расходов по обычным видам деятельности на автомобильном транспорте,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gramEnd"/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транспорта Российской Федерации от 24 июня 2003 г. N 153 "Об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Инструкц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учету доходов и расходов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обычным видам деятельности на автомобильном транспорте".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нескольких видов пассажирских перевозок (муниципальных, межмуниципальных, смежных межрегиональных)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осуществляться раздельный учет расходов и доходов по каждому виду перевозок.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затраты перевозчика,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ываемые при определении экономически обоснованных расходов на выполнение пассажирских перевозок,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группируются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экономическим содержанием по статьям затрат: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Затраты на оплату труда водителей на регулируемый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исходя из численности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среднемесячной заработной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указанного персонала.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водителей рассчитывается исходя из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времени, необходимого на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транспортной работы, планируемой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регулируемый период согласно утвержденным организа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перевозок маршрутной сети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асписанию движения транспортных средств, и планового фонда рабочего времени водителя с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четом фактической  численности, сложившейся в отчетном и текущем периодах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сопоставимых условиях по объему транспортной работы).</w:t>
      </w:r>
      <w:proofErr w:type="gramEnd"/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основного</w:t>
      </w:r>
      <w:r w:rsidR="00694D1A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определяется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</w:t>
      </w:r>
      <w:proofErr w:type="gramStart"/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190D" w:rsidRPr="00CC08DA" w:rsidRDefault="001B4056" w:rsidP="00D33B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регионального отраслевого тарифного соглашения </w:t>
      </w:r>
      <w:r w:rsidR="00D33BF4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автомобильному и городскому наземному пассажирскому транспорту, федерального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автомобильному и городскому наземному пассажирскому транспорту на 2014 - 2016 годы, утвержденного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Общероссийским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профсоюзом работников автомобильного транспорта и дорожного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Некоммерческой организацией Российский автотранспортный союз 24.10.2013 года, при отсутствии регионального отраслевого соглашения;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условий,  предусмотренных в нормативных актах органов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муниципальных образований области по вопросам оплаты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муниципальных предприятий;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прогнозных индексов-дефляторов на регулируемый период,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определяемых Министерством экономическог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развития Российской Федерации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публикуемых в установленном порядке;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статистических данных об уровне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днемесячной заработной платы, сложившемся в отчетном и текущем периодах в целом по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образованию;</w:t>
      </w:r>
      <w:proofErr w:type="gramEnd"/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фактического уровня среднемесячной заработной платы, сложившегося в отчетном и текущем периодах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перевозчика, осуществляющего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пассажирские перевозки.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Необходимыми основаниями для учета органом регулирования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регионального отраслевого тарифного соглашения являются следующие: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присоединение работодателей к региональному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тарифному соглашению путем подписания данного соглашения;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фактических затрат на оплату труда,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подтвержденных 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представлением в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перевозчиком в орган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следующих документов: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proofErr w:type="gramEnd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к региональному отраслевому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тарифному соглашению;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включение условий регионального отраслевого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тарифного соглашения в коллективный договор;</w:t>
      </w:r>
    </w:p>
    <w:p w:rsidR="004D190D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локальных нормативных актов (приказов) о труде в части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заработно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платы и других выплат в соответствии с условиями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отраслевого тарифного соглашения.</w:t>
      </w:r>
    </w:p>
    <w:p w:rsidR="000A6963" w:rsidRPr="00CC08DA" w:rsidRDefault="001B4056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указанных выше оснований орган регулирования вправе не учитывать в составе экономически обоснованных затрат условия 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 расходов организации на эти цели.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Отчисления на социальные нужды, определенные в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обязательных 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отчислений, установленных законодательством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Затраты на топливо 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смазочные</w:t>
      </w:r>
      <w:r w:rsidR="001B4056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учитывающие затраты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бензин, дизельное и другие виды топлива и смазочные материалы.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расчета затрат являются но</w:t>
      </w:r>
      <w:r w:rsidR="008356DE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расхода топлива и смазочных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DE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установленные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</w:t>
      </w:r>
      <w:r w:rsidR="008356DE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нормативным актом (приказом) перевозчика, осуществляющего пассажирские перевозки, с учетом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</w:t>
      </w:r>
      <w:r w:rsidR="008356DE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 топлива и смазочных материалов за отчетный период, но не выше норм расхода топлива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56DE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смазочных материалов на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автомобильном  транспорте, утвержденных распоряжением Министерства транспорта Российской Федерации от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2008 г.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АМ-23-р "О </w:t>
      </w:r>
      <w:r w:rsidR="00D33BF4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введении в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r w:rsidR="00D33BF4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</w:t>
      </w:r>
      <w:proofErr w:type="gramEnd"/>
      <w:r w:rsidR="00D33BF4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"Нормы расхода топлива и смазочных материалов на автомобильном транспорте".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расхода топлива устанавливаются для каждой модели, марки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модификации эксплуатируемых транспортных сре</w:t>
      </w: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асчете на 100 км пробега и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определенным условиям работы автомобильного транспорта с учетом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поправочных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коэффициентов, учитывающих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дорожно-транспортные, климатические и другие эксплуатационные факторы.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автомобильное топливо определяются исходя из норм расхода применяемого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топлива, нормативного про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 транспортных средств и цен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автомобильное топливо, сложившихся в отчетном периоде, с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динамики цен в текущем периоде и прогнозного индекса потребительских цен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на регулируемый период.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расхода смазочных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(масло, смазка) установлены на 100 литров общего расхода топлива, рассчитанного по нормам для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транспортного средства.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смазочные материалы определяются исходя из норм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 смазочных материалов, расхода топлива и цен, сложивших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отчетном периоде, с учетом динамики цен в текущем периоде и прогнозного индекса потребительских цен Министерства экономического развития Российской Федерации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регулируемый период.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ремонт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 учитывают все виды технического обслуживания и ремонта (текущего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капитального) транспортных средств, включая затраты на техническое обслуживание и ремонт силами транспортной организации 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техническому обслуживанию и ремонту, выполняемых сторонними организациями, и определяются с учетом: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подвижного состава (с учетом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 по обновлению подвижного состава);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фактических затрат за 2 года, предшествующих текущему периоду;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плана ремонтных работ на регулируемый период;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прогнозного индекса потребительских цен Министерства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Российской Федерации на регулируемый период.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.2.5. Затраты на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износа и ремонт автомобильных шин рассчитываются на основании Временных норм эксплуатационного пробега шин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автотранспортных средств РД 3112199-085-02.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определении затрат на регулируемый период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шин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 учетом прогнозного </w:t>
      </w: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индекса потребительских цен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Российской Федерации</w:t>
      </w:r>
      <w:proofErr w:type="gramEnd"/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регулируемый период.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.2.6. Амортизационные отчисления на полное восстановление (износ) транспортных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определяются на основании планируемой на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регулируемый период транспортной работы, исходя из среднегодовой стоимости основных фондов и норм амортизации, установленных: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Совета Министров СССР от 22 октября 1990 г. N 1072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ед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нормах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зационных отчислений на полное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основных фондов народного хозяйства СССР";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1 января 2002 г. N 1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классификации основных средств, включаемых в амортизационные группы".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.2.7. Прочие прямые расходы включают расходы, связанные с выполнением конкретного вида перевозок и не учтенные при определении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затрат, пр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едусмотренных подпунктами 3.2.1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- 3.2.6 пункта 3.2 данного раздела.</w:t>
      </w:r>
    </w:p>
    <w:p w:rsidR="004D190D" w:rsidRPr="00CC08DA" w:rsidRDefault="00390108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.2.8. Общехозяйственные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включают затраты, связанные с обслуживанием и управлением транспортной организацией, налоги и платежи, учитываемые при определении экономически обоснованных расходов, сборы, отчисления 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затраты, которые не могут быть прямо отнесе</w:t>
      </w:r>
      <w:r w:rsidR="000A6963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расходам на отдельные виды пассажирских перевозок и иные виды деятельности.</w:t>
      </w:r>
    </w:p>
    <w:p w:rsidR="004D190D" w:rsidRPr="00CC08DA" w:rsidRDefault="000A6963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Общехозяйственные расходы распределяются между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перевозчика и видами пассажирских перевозок в соответствии с принятой учетной политикой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В качестве базы для распределения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общехозяйственных расходов могут быть приняты: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прямые затраты;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заработная плата основного персонала и другие.</w:t>
      </w:r>
    </w:p>
    <w:p w:rsidR="004D190D" w:rsidRPr="00CC08DA" w:rsidRDefault="00AF08E0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метода распределения затрат не допускается неоправданное увеличение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общехозяйственных расходов, приходящихся на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пассажирские перевозки, финансируемые за счет бюджетных средств.</w:t>
      </w:r>
    </w:p>
    <w:p w:rsidR="004D190D" w:rsidRPr="00CC08DA" w:rsidRDefault="00390108" w:rsidP="00A3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.2.9. Затраты на обновление подвижного состава опр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еделяются на основании целевых программ развития автомобильного пассажирского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нспорта общего пользования, предусматривающих обновление подвижного состава, утвержденных нормативными правовыми актами Брянской области и органов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Брянской области.</w:t>
      </w:r>
    </w:p>
    <w:p w:rsidR="004D190D" w:rsidRPr="00CC08DA" w:rsidRDefault="00F7459B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Источниками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на обновление подвижного состава являются амортизационные отчисления, лизинговые платежи, заемные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прибыль, бюджетные средства и другие.</w:t>
      </w:r>
    </w:p>
    <w:p w:rsidR="00AF7850" w:rsidRPr="00CC08DA" w:rsidRDefault="00AF7850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90D" w:rsidRPr="00CC08DA" w:rsidRDefault="00AF7850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ядок определения экономически обоснованных расходов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пассажирских перевозок на единицу объема услуг.</w:t>
      </w:r>
      <w:proofErr w:type="gramEnd"/>
    </w:p>
    <w:p w:rsidR="00AF7850" w:rsidRPr="00CC08DA" w:rsidRDefault="00AF7850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90D" w:rsidRPr="00CC08DA" w:rsidRDefault="00A2147B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кономически обоснованные расходы на выполнение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пассажирских 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расчете на 1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километр определяются делением общей суммы экономически обоснованных расходов на пассажирооборот. 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</w:t>
      </w:r>
      <w:r w:rsidR="00F7459B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ванные расходы на выполнение пассажирских перевозок в расчете на разовую поездку одного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пассажира определяются делением общей суммы экономически обоснованных расходов на объем перевозок.</w:t>
      </w:r>
    </w:p>
    <w:p w:rsidR="00A566DE" w:rsidRPr="00CC08DA" w:rsidRDefault="00A566DE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90D" w:rsidRPr="00CC08DA" w:rsidRDefault="00F7459B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рентабельности ограничить 9,6 % 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значению, определенному распоряжением Министерства транспорта Российск</w:t>
      </w:r>
      <w:r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18.04.2013 года</w:t>
      </w:r>
      <w:r w:rsidR="004D190D" w:rsidRPr="00CC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НА-37-р. </w:t>
      </w:r>
    </w:p>
    <w:p w:rsidR="004D190D" w:rsidRPr="00CC08DA" w:rsidRDefault="004D190D" w:rsidP="008E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41" w:rsidRPr="00CC08DA" w:rsidRDefault="008B6C41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432" w:rsidRPr="00CC08DA" w:rsidRDefault="003A7432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432" w:rsidRPr="00CC08DA" w:rsidRDefault="003A7432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432" w:rsidRPr="00CC08DA" w:rsidRDefault="003A7432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432" w:rsidRPr="00CC08DA" w:rsidRDefault="003A7432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3BF4" w:rsidRPr="00CC08DA" w:rsidSect="0097789E">
          <w:pgSz w:w="11905" w:h="16838"/>
          <w:pgMar w:top="851" w:right="851" w:bottom="851" w:left="1701" w:header="0" w:footer="0" w:gutter="0"/>
          <w:cols w:space="720"/>
          <w:docGrid w:linePitch="299"/>
        </w:sect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3A7432" w:rsidRPr="00CC08DA" w:rsidRDefault="00D33BF4" w:rsidP="00D33B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5A5B33" w:rsidRDefault="005A5B33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5A5B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P269"/>
      <w:bookmarkEnd w:id="83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Маршрутная сеть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 год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регулирования)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(перевозчик)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20"/>
        <w:gridCol w:w="993"/>
        <w:gridCol w:w="991"/>
        <w:gridCol w:w="720"/>
        <w:gridCol w:w="840"/>
        <w:gridCol w:w="840"/>
        <w:gridCol w:w="1002"/>
        <w:gridCol w:w="709"/>
        <w:gridCol w:w="851"/>
        <w:gridCol w:w="815"/>
        <w:gridCol w:w="1099"/>
        <w:gridCol w:w="816"/>
        <w:gridCol w:w="815"/>
        <w:gridCol w:w="1064"/>
        <w:gridCol w:w="1219"/>
        <w:gridCol w:w="1426"/>
      </w:tblGrid>
      <w:tr w:rsidR="003A7432" w:rsidRPr="00CC08DA" w:rsidTr="003A7432">
        <w:tc>
          <w:tcPr>
            <w:tcW w:w="54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2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маршрута по реестру</w:t>
            </w:r>
          </w:p>
        </w:tc>
        <w:tc>
          <w:tcPr>
            <w:tcW w:w="993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маршрута по паспорту</w:t>
            </w:r>
          </w:p>
        </w:tc>
        <w:tc>
          <w:tcPr>
            <w:tcW w:w="991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маршрута</w:t>
            </w:r>
          </w:p>
        </w:tc>
        <w:tc>
          <w:tcPr>
            <w:tcW w:w="2400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рейсов за период</w:t>
            </w:r>
          </w:p>
        </w:tc>
        <w:tc>
          <w:tcPr>
            <w:tcW w:w="1002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автобусов на маршруте</w:t>
            </w:r>
          </w:p>
        </w:tc>
        <w:tc>
          <w:tcPr>
            <w:tcW w:w="1560" w:type="dxa"/>
            <w:gridSpan w:val="2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подвижного состава</w:t>
            </w:r>
          </w:p>
        </w:tc>
        <w:tc>
          <w:tcPr>
            <w:tcW w:w="815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маршрута,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09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дальность поездки одного пассажира,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816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Пробег по маршруту, тыс. км</w:t>
            </w:r>
          </w:p>
        </w:tc>
        <w:tc>
          <w:tcPr>
            <w:tcW w:w="815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Линейный пробег, тыс. км</w:t>
            </w:r>
          </w:p>
        </w:tc>
        <w:tc>
          <w:tcPr>
            <w:tcW w:w="1064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объем перевозок на регулируемый период, тыс. чел.</w:t>
            </w:r>
          </w:p>
        </w:tc>
        <w:tc>
          <w:tcPr>
            <w:tcW w:w="121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пассажирооборот на регулируемый период, тыс. пасс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26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использования полной вместимости </w:t>
            </w:r>
          </w:p>
        </w:tc>
      </w:tr>
      <w:tr w:rsidR="003A7432" w:rsidRPr="00CC08DA" w:rsidTr="003A7432">
        <w:trPr>
          <w:trHeight w:val="570"/>
        </w:trPr>
        <w:tc>
          <w:tcPr>
            <w:tcW w:w="54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весенне-летний</w:t>
            </w:r>
          </w:p>
        </w:tc>
        <w:tc>
          <w:tcPr>
            <w:tcW w:w="84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осенне-зимний</w:t>
            </w:r>
          </w:p>
        </w:tc>
        <w:tc>
          <w:tcPr>
            <w:tcW w:w="1002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 автобуса</w:t>
            </w:r>
          </w:p>
        </w:tc>
        <w:tc>
          <w:tcPr>
            <w:tcW w:w="851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вместимость, чел.</w:t>
            </w:r>
          </w:p>
        </w:tc>
        <w:tc>
          <w:tcPr>
            <w:tcW w:w="81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DA" w:rsidRPr="00CC08DA" w:rsidTr="00D33BF4">
        <w:trPr>
          <w:trHeight w:val="474"/>
        </w:trPr>
        <w:tc>
          <w:tcPr>
            <w:tcW w:w="54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5 x гр. 10 / 1000</w:t>
            </w:r>
          </w:p>
        </w:tc>
      </w:tr>
      <w:tr w:rsidR="003A7432" w:rsidRPr="00CC08DA" w:rsidTr="003A7432">
        <w:tc>
          <w:tcPr>
            <w:tcW w:w="5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A7432" w:rsidRPr="00CC08DA" w:rsidTr="003A7432">
        <w:trPr>
          <w:trHeight w:val="174"/>
        </w:trPr>
        <w:tc>
          <w:tcPr>
            <w:tcW w:w="5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32" w:rsidRPr="00CC08DA" w:rsidTr="003A7432">
        <w:trPr>
          <w:trHeight w:val="101"/>
        </w:trPr>
        <w:tc>
          <w:tcPr>
            <w:tcW w:w="5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автобусов, необходимое для выполнения плановой транспортной работы (с учетом автобусов, находящихся на техническом обслуживании и ремонте), - _____________ единиц.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Весенне-летний период </w:t>
      </w:r>
      <w:proofErr w:type="gramStart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до _____________.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Осенне-зимний период </w:t>
      </w:r>
      <w:proofErr w:type="gramStart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до _____________.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Линейный пробег - пробег на маршруте с учетом нулевого пробега и пробега до авт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озаправочной станции и обратно.</w:t>
      </w:r>
    </w:p>
    <w:p w:rsidR="00D33BF4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______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D33BF4" w:rsidRPr="00CC08DA" w:rsidRDefault="00D33BF4" w:rsidP="00D33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(подпись)           (расшифровка подписи)</w:t>
      </w:r>
    </w:p>
    <w:p w:rsidR="00D33BF4" w:rsidRPr="00CC08DA" w:rsidRDefault="00D33BF4" w:rsidP="00D33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D33BF4" w:rsidRPr="00CC08DA" w:rsidRDefault="00D33BF4" w:rsidP="00D33B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BF4" w:rsidRPr="00CC08DA" w:rsidRDefault="00D33BF4" w:rsidP="00D33B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3BF4" w:rsidRPr="00CC08DA" w:rsidSect="00D33BF4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P417"/>
      <w:bookmarkEnd w:id="84"/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перевозчике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Полное наименование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Юридический адрес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Фактический и почтовый адрес 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Форма собственности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Лицензия (реквизиты) 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Телефон ________________________________________________________________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Телефакс _______________________________________________________________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 электронной почты 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Должность и Ф.И.О. руководителя 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Должность, Ф.И.О. и телефон исполнителя расчетов 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____________   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(подпись)           (расшифровка подписи)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7432" w:rsidRPr="00CC08DA" w:rsidSect="003A7432">
          <w:pgSz w:w="11905" w:h="16838"/>
          <w:pgMar w:top="993" w:right="565" w:bottom="1134" w:left="1276" w:header="0" w:footer="0" w:gutter="0"/>
          <w:cols w:space="720"/>
        </w:sect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P458"/>
      <w:bookmarkEnd w:id="85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подвижного состава, используемого для выполнения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пассажирских перевозок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491"/>
        <w:gridCol w:w="1699"/>
        <w:gridCol w:w="1845"/>
        <w:gridCol w:w="2410"/>
        <w:gridCol w:w="4677"/>
      </w:tblGrid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марка и модификация автобуса</w:t>
            </w:r>
          </w:p>
        </w:tc>
        <w:tc>
          <w:tcPr>
            <w:tcW w:w="16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автобусов, шт.</w:t>
            </w:r>
          </w:p>
        </w:tc>
        <w:tc>
          <w:tcPr>
            <w:tcW w:w="1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выпуска автобуса</w:t>
            </w:r>
          </w:p>
        </w:tc>
        <w:tc>
          <w:tcPr>
            <w:tcW w:w="241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вместимость по маркам автобусов, чел.</w:t>
            </w:r>
          </w:p>
        </w:tc>
        <w:tc>
          <w:tcPr>
            <w:tcW w:w="467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использования транспортного средства (лизинг, собственность, аренда и т.д.)</w:t>
            </w:r>
          </w:p>
        </w:tc>
      </w:tr>
      <w:tr w:rsidR="003A7432" w:rsidRPr="00CC08DA" w:rsidTr="003A7432">
        <w:tc>
          <w:tcPr>
            <w:tcW w:w="14804" w:type="dxa"/>
            <w:gridSpan w:val="6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3A7432" w:rsidRPr="00CC08DA" w:rsidTr="003A7432">
        <w:tc>
          <w:tcPr>
            <w:tcW w:w="14804" w:type="dxa"/>
            <w:gridSpan w:val="6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14804" w:type="dxa"/>
            <w:gridSpan w:val="6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</w:t>
            </w:r>
          </w:p>
        </w:tc>
      </w:tr>
      <w:tr w:rsidR="003A7432" w:rsidRPr="00CC08DA" w:rsidTr="003A7432">
        <w:tc>
          <w:tcPr>
            <w:tcW w:w="14804" w:type="dxa"/>
            <w:gridSpan w:val="6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    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(подпись)           (расшифровка подписи)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P512"/>
      <w:bookmarkEnd w:id="86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перевозок и пассажирооборота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8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814"/>
        <w:gridCol w:w="1438"/>
        <w:gridCol w:w="1559"/>
        <w:gridCol w:w="1559"/>
        <w:gridCol w:w="1287"/>
        <w:gridCol w:w="1558"/>
        <w:gridCol w:w="1275"/>
        <w:gridCol w:w="797"/>
        <w:gridCol w:w="2312"/>
        <w:gridCol w:w="1672"/>
      </w:tblGrid>
      <w:tr w:rsidR="003A7432" w:rsidRPr="00CC08DA" w:rsidTr="003A7432">
        <w:trPr>
          <w:trHeight w:val="20"/>
        </w:trPr>
        <w:tc>
          <w:tcPr>
            <w:tcW w:w="576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14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Наименование маршрута</w:t>
            </w:r>
          </w:p>
        </w:tc>
        <w:tc>
          <w:tcPr>
            <w:tcW w:w="1438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Количество рейсов, шт.</w:t>
            </w:r>
          </w:p>
        </w:tc>
        <w:tc>
          <w:tcPr>
            <w:tcW w:w="155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Полная вместимость по маркам автобусов, чел.</w:t>
            </w:r>
          </w:p>
        </w:tc>
        <w:tc>
          <w:tcPr>
            <w:tcW w:w="155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Объем перевозок по полной вместимости, тыс. чел.</w:t>
            </w:r>
          </w:p>
        </w:tc>
        <w:tc>
          <w:tcPr>
            <w:tcW w:w="128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дальность поездки одного пассажира,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</w:p>
        </w:tc>
        <w:tc>
          <w:tcPr>
            <w:tcW w:w="1558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Пассажирооборот по полной вместимости, тыс. пасс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6056" w:type="dxa"/>
            <w:gridSpan w:val="4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Фактический показатель за отчетный период, прогнозный на период регулирования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объем перевозок, тыс. чел.</w:t>
            </w:r>
          </w:p>
        </w:tc>
        <w:tc>
          <w:tcPr>
            <w:tcW w:w="4781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пассажирооборот, тыс. пасс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84" w:type="dxa"/>
            <w:gridSpan w:val="2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автобусах с мягкими откидными сиденьями</w:t>
            </w: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автобусах общего типа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A7432" w:rsidRPr="00CC08DA" w:rsidTr="003A7432">
        <w:trPr>
          <w:trHeight w:val="20"/>
        </w:trPr>
        <w:tc>
          <w:tcPr>
            <w:tcW w:w="15847" w:type="dxa"/>
            <w:gridSpan w:val="11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Отчетный период</w:t>
            </w:r>
          </w:p>
        </w:tc>
      </w:tr>
      <w:tr w:rsidR="003A7432" w:rsidRPr="00CC08DA" w:rsidTr="003A7432">
        <w:trPr>
          <w:trHeight w:val="20"/>
        </w:trPr>
        <w:tc>
          <w:tcPr>
            <w:tcW w:w="15847" w:type="dxa"/>
            <w:gridSpan w:val="11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rPr>
          <w:trHeight w:val="20"/>
        </w:trPr>
        <w:tc>
          <w:tcPr>
            <w:tcW w:w="15847" w:type="dxa"/>
            <w:gridSpan w:val="11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Период регулирования </w:t>
            </w:r>
            <w:hyperlink w:anchor="P593" w:history="1">
              <w:r w:rsidRPr="00CC08DA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</w:tr>
      <w:tr w:rsidR="003A7432" w:rsidRPr="00CC08DA" w:rsidTr="003A7432">
        <w:trPr>
          <w:trHeight w:val="20"/>
        </w:trPr>
        <w:tc>
          <w:tcPr>
            <w:tcW w:w="15847" w:type="dxa"/>
            <w:gridSpan w:val="11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rPr>
          <w:trHeight w:val="20"/>
        </w:trPr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7" w:name="P593"/>
      <w:bookmarkEnd w:id="87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Раздел заполняется на основании документов об утвержденной маршрутной сети по муниципальным перевозкам.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____________    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                                                                   (подпись)           (расшифровка подписи)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P606"/>
      <w:bookmarkEnd w:id="88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пробега подвижного состава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850"/>
        <w:gridCol w:w="2268"/>
        <w:gridCol w:w="1701"/>
        <w:gridCol w:w="1843"/>
        <w:gridCol w:w="2126"/>
        <w:gridCol w:w="1701"/>
        <w:gridCol w:w="1560"/>
      </w:tblGrid>
      <w:tr w:rsidR="003A7432" w:rsidRPr="00CC08DA" w:rsidTr="003A7432">
        <w:tc>
          <w:tcPr>
            <w:tcW w:w="6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5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2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движения по маршруту, часов</w:t>
            </w: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рейсов, шт.</w:t>
            </w:r>
          </w:p>
        </w:tc>
        <w:tc>
          <w:tcPr>
            <w:tcW w:w="184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маршрута,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1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время работы, часов </w:t>
            </w:r>
            <w:hyperlink w:anchor="P658" w:history="1">
              <w:r w:rsidRPr="00CC08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Пробег по маршруту,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5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Линейный пробег,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</w:tr>
      <w:tr w:rsidR="003A7432" w:rsidRPr="00CC08DA" w:rsidTr="003A7432">
        <w:tc>
          <w:tcPr>
            <w:tcW w:w="14663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3A7432" w:rsidRPr="00CC08DA" w:rsidTr="003A7432">
        <w:tc>
          <w:tcPr>
            <w:tcW w:w="14663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6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14663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регулирования </w:t>
            </w:r>
            <w:hyperlink w:anchor="P659" w:history="1">
              <w:r w:rsidRPr="00CC08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3A7432" w:rsidRPr="00CC08DA" w:rsidTr="003A7432">
        <w:tc>
          <w:tcPr>
            <w:tcW w:w="14663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6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1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P658"/>
      <w:bookmarkEnd w:id="89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Общее время работы включает время на маршруте, время на выполнение нулевых пробегов и пробегов до автозаправочной станции и подготовительно-заключительное время.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P659"/>
      <w:bookmarkEnd w:id="90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Раздел заполняется на основании документов об утвержденной маршрутной сети по муниципальным перевозкам.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7432" w:rsidRPr="00CC08DA" w:rsidSect="003A7432">
          <w:pgSz w:w="16838" w:h="11905" w:orient="landscape"/>
          <w:pgMar w:top="709" w:right="1134" w:bottom="426" w:left="1134" w:header="0" w:footer="0" w:gutter="0"/>
          <w:cols w:space="720"/>
        </w:sect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P673"/>
      <w:bookmarkEnd w:id="91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среднесписочной численности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среднемесячной заработной платы работников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4527"/>
        <w:gridCol w:w="1459"/>
        <w:gridCol w:w="1539"/>
        <w:gridCol w:w="1800"/>
      </w:tblGrid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показатель за отчетный период</w:t>
            </w: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показатель на период регулирования</w:t>
            </w: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одного работника без выплат социального характера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категориям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Кондукторы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рабочие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Общехозяйственный персонал - всего</w:t>
            </w:r>
          </w:p>
        </w:tc>
        <w:tc>
          <w:tcPr>
            <w:tcW w:w="145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одного работника с выплатами социального характера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категориям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Кондукторы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рабочие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Общехозяйственный персонал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категориям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Кондукторы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обслуживающие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муниципальные перевозки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рабочие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Общехозяйственный персонал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административно-управленческий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8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прочий общехозяйственный персонал</w:t>
            </w:r>
          </w:p>
        </w:tc>
        <w:tc>
          <w:tcPr>
            <w:tcW w:w="14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3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7432" w:rsidRPr="00CC08DA" w:rsidSect="003A7432">
          <w:pgSz w:w="11905" w:h="16838"/>
          <w:pgMar w:top="709" w:right="425" w:bottom="1134" w:left="1276" w:header="0" w:footer="0" w:gutter="0"/>
          <w:cols w:space="720"/>
        </w:sect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P848"/>
      <w:bookmarkEnd w:id="92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плановой численности водителей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 год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(период регулирования)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6"/>
        <w:gridCol w:w="1171"/>
        <w:gridCol w:w="1097"/>
        <w:gridCol w:w="1229"/>
        <w:gridCol w:w="1287"/>
        <w:gridCol w:w="1217"/>
        <w:gridCol w:w="2227"/>
        <w:gridCol w:w="1219"/>
        <w:gridCol w:w="1094"/>
        <w:gridCol w:w="1507"/>
      </w:tblGrid>
      <w:tr w:rsidR="003A7432" w:rsidRPr="00CC08DA" w:rsidTr="003A7432">
        <w:tc>
          <w:tcPr>
            <w:tcW w:w="660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026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4784" w:type="dxa"/>
            <w:gridSpan w:val="4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Плановое количество дней в регулируемом периоде</w:t>
            </w:r>
          </w:p>
        </w:tc>
        <w:tc>
          <w:tcPr>
            <w:tcW w:w="121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очередного отпуска, дней</w:t>
            </w:r>
          </w:p>
        </w:tc>
        <w:tc>
          <w:tcPr>
            <w:tcW w:w="222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продолжительность неявки по болезни и прочим причинам, предусмотренным Трудовым </w:t>
            </w:r>
            <w:hyperlink r:id="rId16" w:history="1">
              <w:r w:rsidRPr="00CC08DA">
                <w:rPr>
                  <w:rFonts w:ascii="Times New Roman" w:eastAsia="Times New Roman" w:hAnsi="Times New Roman" w:cs="Times New Roman"/>
                  <w:lang w:eastAsia="ru-RU"/>
                </w:rPr>
                <w:t>кодексом</w:t>
              </w:r>
            </w:hyperlink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</w:t>
            </w:r>
            <w:hyperlink w:anchor="P925" w:history="1">
              <w:r w:rsidRPr="00CC08DA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, дней на 1 чел.</w:t>
            </w:r>
          </w:p>
        </w:tc>
        <w:tc>
          <w:tcPr>
            <w:tcW w:w="121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Плановый фонд рабочего времени одного работника </w:t>
            </w:r>
            <w:hyperlink w:anchor="P926" w:history="1">
              <w:r w:rsidRPr="00CC08DA">
                <w:rPr>
                  <w:rFonts w:ascii="Times New Roman" w:eastAsia="Times New Roman" w:hAnsi="Times New Roman" w:cs="Times New Roman"/>
                  <w:lang w:eastAsia="ru-RU"/>
                </w:rPr>
                <w:t>&lt;**&gt;</w:t>
              </w:r>
            </w:hyperlink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, часов</w:t>
            </w:r>
          </w:p>
        </w:tc>
        <w:tc>
          <w:tcPr>
            <w:tcW w:w="1094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Общее время работы </w:t>
            </w:r>
            <w:hyperlink w:anchor="P927" w:history="1">
              <w:r w:rsidRPr="00CC08DA">
                <w:rPr>
                  <w:rFonts w:ascii="Times New Roman" w:eastAsia="Times New Roman" w:hAnsi="Times New Roman" w:cs="Times New Roman"/>
                  <w:lang w:eastAsia="ru-RU"/>
                </w:rPr>
                <w:t>&lt;***&gt;</w:t>
              </w:r>
            </w:hyperlink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, часов</w:t>
            </w:r>
          </w:p>
        </w:tc>
        <w:tc>
          <w:tcPr>
            <w:tcW w:w="150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Плановая численность, (гр. 10 / гр. 9), чел.</w:t>
            </w:r>
          </w:p>
        </w:tc>
      </w:tr>
      <w:tr w:rsidR="003A7432" w:rsidRPr="00CC08DA" w:rsidTr="003A7432">
        <w:trPr>
          <w:trHeight w:val="1509"/>
        </w:trPr>
        <w:tc>
          <w:tcPr>
            <w:tcW w:w="660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6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календарные</w:t>
            </w: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выходные</w:t>
            </w: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предпраздничные</w:t>
            </w:r>
          </w:p>
        </w:tc>
        <w:tc>
          <w:tcPr>
            <w:tcW w:w="121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rPr>
          <w:trHeight w:val="161"/>
        </w:trPr>
        <w:tc>
          <w:tcPr>
            <w:tcW w:w="6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A7432" w:rsidRPr="00CC08DA" w:rsidTr="003A7432">
        <w:trPr>
          <w:trHeight w:val="407"/>
        </w:trPr>
        <w:tc>
          <w:tcPr>
            <w:tcW w:w="6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Водители - всего, в том числе обслуживающие:</w:t>
            </w: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rPr>
          <w:trHeight w:val="247"/>
        </w:trPr>
        <w:tc>
          <w:tcPr>
            <w:tcW w:w="6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- муниципальные перевозки</w:t>
            </w: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6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Кондукторы - всего, в том числе обслуживающие:</w:t>
            </w: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66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- муниципальные перевозки</w:t>
            </w:r>
          </w:p>
        </w:tc>
        <w:tc>
          <w:tcPr>
            <w:tcW w:w="117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3" w:name="P925"/>
      <w:bookmarkEnd w:id="93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Показатель определяется в среднем за три отчетных года, предшествующих текущему периоду.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4" w:name="P926"/>
      <w:bookmarkEnd w:id="94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Показатель определяется по формуле: (гр. 3 - гр. 4 - гр. 5 - гр. 7 - гр. 8) x 8 час</w:t>
      </w:r>
      <w:proofErr w:type="gramStart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gramStart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>р. 6 x 1 час.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5" w:name="P927"/>
      <w:bookmarkEnd w:id="95"/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&lt;***&gt; Общее время работы включает время на маршруте, время на выполнение нулевых пробегов и пробегов до автозаправочной станции, подготовительно-заключительное  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8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время, время на проведение предрейсовых и послерейсовых медицинских осмотров водителей. К форме дополнительно прилагается расчет общего времени.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A7432" w:rsidRPr="00CC08DA" w:rsidSect="003A7432">
          <w:pgSz w:w="16838" w:h="11905" w:orient="landscape"/>
          <w:pgMar w:top="851" w:right="567" w:bottom="426" w:left="567" w:header="0" w:footer="0" w:gutter="0"/>
          <w:cols w:space="720"/>
        </w:sect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D33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P940"/>
      <w:bookmarkEnd w:id="96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на топливо и смазочные материалы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038"/>
        <w:gridCol w:w="1559"/>
        <w:gridCol w:w="1344"/>
        <w:gridCol w:w="1207"/>
        <w:gridCol w:w="1026"/>
        <w:gridCol w:w="1037"/>
        <w:gridCol w:w="1411"/>
      </w:tblGrid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Виды топлива и смазочных материалов по моделям, маркам и модификациям автобусов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 xml:space="preserve">Среднегодовая норма,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/100 км</w:t>
            </w: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Количество автобусов, шт.</w:t>
            </w: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Линейный пробег, тыс. км</w:t>
            </w: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Расход топлива, тыс. л</w:t>
            </w: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Цена средняя за период, руб. за 1 л</w:t>
            </w: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Стоимость топлива и смазочных материалов, тыс. руб.</w:t>
            </w: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A7432" w:rsidRPr="00CC08DA" w:rsidTr="003A7432">
        <w:tc>
          <w:tcPr>
            <w:tcW w:w="10198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Отчетный период</w:t>
            </w:r>
          </w:p>
        </w:tc>
      </w:tr>
      <w:tr w:rsidR="003A7432" w:rsidRPr="00CC08DA" w:rsidTr="003A7432">
        <w:tc>
          <w:tcPr>
            <w:tcW w:w="10198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Бензин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Дизельное топливо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Смазочные материалы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10198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Период регулирования</w:t>
            </w:r>
          </w:p>
        </w:tc>
      </w:tr>
      <w:tr w:rsidR="003A7432" w:rsidRPr="00CC08DA" w:rsidTr="003A7432">
        <w:tc>
          <w:tcPr>
            <w:tcW w:w="10198" w:type="dxa"/>
            <w:gridSpan w:val="8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Бензин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Дизельное топливо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Смазочные материалы - всего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7432" w:rsidRPr="00CC08DA" w:rsidTr="003A7432">
        <w:tc>
          <w:tcPr>
            <w:tcW w:w="57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P1091"/>
      <w:bookmarkEnd w:id="97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на техническое обслуживание и ремонт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253"/>
        <w:gridCol w:w="2205"/>
        <w:gridCol w:w="2845"/>
      </w:tblGrid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показатель за отчетный период, тыс. руб.</w:t>
            </w: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показатель на период регулирования, тыс. руб.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7432" w:rsidRPr="00CC08DA" w:rsidTr="003A7432">
        <w:tc>
          <w:tcPr>
            <w:tcW w:w="9985" w:type="dxa"/>
            <w:gridSpan w:val="4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ремонтных и других вспомогательных рабочих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по ремонту сторонним организациям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запасные части и материалы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D33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P1143"/>
      <w:bookmarkEnd w:id="98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на восстановление износа и ремонт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шин транспортных средств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90"/>
        <w:gridCol w:w="1709"/>
        <w:gridCol w:w="1484"/>
        <w:gridCol w:w="1267"/>
        <w:gridCol w:w="1363"/>
        <w:gridCol w:w="1978"/>
      </w:tblGrid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марка и модификация автобуса</w:t>
            </w: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шин/нормативный пробег шин,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шины, руб.</w:t>
            </w: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ходовой шины, шт.</w:t>
            </w: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пробег, тыс. км</w:t>
            </w: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восстановление и износ шин, тыс. руб.</w:t>
            </w: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7432" w:rsidRPr="00CC08DA" w:rsidTr="003A7432">
        <w:tc>
          <w:tcPr>
            <w:tcW w:w="10057" w:type="dxa"/>
            <w:gridSpan w:val="7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3A7432" w:rsidRPr="00CC08DA" w:rsidTr="003A7432">
        <w:tc>
          <w:tcPr>
            <w:tcW w:w="10057" w:type="dxa"/>
            <w:gridSpan w:val="7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10057" w:type="dxa"/>
            <w:gridSpan w:val="7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</w:t>
            </w:r>
          </w:p>
        </w:tc>
      </w:tr>
      <w:tr w:rsidR="003A7432" w:rsidRPr="00CC08DA" w:rsidTr="003A7432">
        <w:tc>
          <w:tcPr>
            <w:tcW w:w="10057" w:type="dxa"/>
            <w:gridSpan w:val="7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маршруты</w:t>
            </w: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56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D33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P1226"/>
      <w:bookmarkEnd w:id="99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общехозяйственных расходов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435"/>
        <w:gridCol w:w="2129"/>
        <w:gridCol w:w="2605"/>
      </w:tblGrid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показатель за отчетный период, тыс. руб.</w:t>
            </w: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показатель на период регулирования, тыс. руб.</w:t>
            </w:r>
          </w:p>
        </w:tc>
      </w:tr>
      <w:tr w:rsidR="003A7432" w:rsidRPr="00CC08DA" w:rsidTr="003A7432">
        <w:trPr>
          <w:trHeight w:val="20"/>
        </w:trPr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 перевозчика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статьям затрат: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заработная плата общехозяйственного персонала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отчисления на социальные нужды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электроэнергия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водоснабжение, водоотведение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отопление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объектов общехозяйственного назначения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амортизация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 объектов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услуги автовокзалов, автостанций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налоги и платежи (расшифровать)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прочие (расшифровать)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перевозчика - всего </w:t>
            </w:r>
            <w:hyperlink w:anchor="P1342" w:history="1">
              <w:r w:rsidRPr="00CC08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перевозок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Межмуниципальных перевозок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 перевозок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видов деятельности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используемые для распределения общехозяйственных расходов согласно учетной политике организации,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 - всего,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 перевозки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81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43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212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P1342"/>
      <w:bookmarkEnd w:id="100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Дополнительно представляется расчет доходов на период регулирования по видам перевозок.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D33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P1359"/>
      <w:bookmarkEnd w:id="101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Лизинговые платежи </w:t>
      </w:r>
      <w:hyperlink w:anchor="P1409" w:history="1">
        <w:r w:rsidRPr="00CC08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968"/>
        <w:gridCol w:w="1286"/>
        <w:gridCol w:w="1978"/>
        <w:gridCol w:w="1517"/>
        <w:gridCol w:w="1997"/>
      </w:tblGrid>
      <w:tr w:rsidR="003A7432" w:rsidRPr="00CC08DA" w:rsidTr="003A7432">
        <w:tc>
          <w:tcPr>
            <w:tcW w:w="74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4" w:type="dxa"/>
            <w:gridSpan w:val="2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лизингового договора</w:t>
            </w:r>
          </w:p>
        </w:tc>
        <w:tc>
          <w:tcPr>
            <w:tcW w:w="1978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Лизингодатель</w:t>
            </w:r>
          </w:p>
        </w:tc>
        <w:tc>
          <w:tcPr>
            <w:tcW w:w="3514" w:type="dxa"/>
            <w:gridSpan w:val="2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лизингового платежа, тыс. руб.</w:t>
            </w:r>
          </w:p>
        </w:tc>
      </w:tr>
      <w:tr w:rsidR="003A7432" w:rsidRPr="00CC08DA" w:rsidTr="003A7432">
        <w:tc>
          <w:tcPr>
            <w:tcW w:w="74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978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регулирования</w:t>
            </w: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лизинговых платежей на виды деятельности перевозчика</w:t>
            </w:r>
          </w:p>
        </w:tc>
        <w:tc>
          <w:tcPr>
            <w:tcW w:w="151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 w:val="restart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принцип)</w:t>
            </w:r>
          </w:p>
        </w:tc>
        <w:tc>
          <w:tcPr>
            <w:tcW w:w="151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</w:tcPr>
          <w:p w:rsidR="003A7432" w:rsidRPr="00CC08DA" w:rsidRDefault="003A7432" w:rsidP="003A7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перевозки</w:t>
            </w: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Межмуниципальные перевозки</w:t>
            </w: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 перевозки</w:t>
            </w: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74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32" w:type="dxa"/>
            <w:gridSpan w:val="3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151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P1409"/>
      <w:bookmarkEnd w:id="102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Форма заполняется на основании информации об источниках финансирования мероприятий по обновлению подвижного состава. Дополнительно представляются копии лизинговых договоров с приложениями.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 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________________________________________________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D33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="00D33BF4"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1426"/>
      <w:bookmarkEnd w:id="103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пассажирские перевозки </w:t>
      </w:r>
      <w:hyperlink w:anchor="P1509" w:history="1">
        <w:r w:rsidRPr="00CC08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</w:t>
      </w:r>
    </w:p>
    <w:p w:rsidR="003A7432" w:rsidRPr="00CC08DA" w:rsidRDefault="00D33BF4" w:rsidP="00D33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перевозчика)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821"/>
        <w:gridCol w:w="1469"/>
        <w:gridCol w:w="1834"/>
        <w:gridCol w:w="1862"/>
      </w:tblGrid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данные за отчетный период</w:t>
            </w: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показатель на период регулирования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- всего, в том числе: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и смазочные материалы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автобусов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износа и ремонт автомобильных шин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прямые расходы (расшифровать)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перевозок пассажиров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Пассажирооборот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пасс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432" w:rsidRPr="00CC08DA" w:rsidTr="003A7432">
        <w:tc>
          <w:tcPr>
            <w:tcW w:w="68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1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1 пасс</w:t>
            </w:r>
            <w:proofErr w:type="gramStart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(для городских перевозок - разовую поездку)</w:t>
            </w:r>
          </w:p>
        </w:tc>
        <w:tc>
          <w:tcPr>
            <w:tcW w:w="1469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34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3A7432" w:rsidRPr="00CC08DA" w:rsidRDefault="003A7432" w:rsidP="003A7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P1509"/>
      <w:bookmarkEnd w:id="104"/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по муниципальным маршрутам регулярных перевозок.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транспортной организации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предприниматель)       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подпись, расшифровка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_______________________________________________</w:t>
      </w:r>
    </w:p>
    <w:p w:rsidR="003A7432" w:rsidRPr="00CC08DA" w:rsidRDefault="003A7432" w:rsidP="003A74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подпись, расшифровка</w:t>
      </w:r>
    </w:p>
    <w:p w:rsidR="003A7432" w:rsidRPr="00CC08DA" w:rsidRDefault="003A7432" w:rsidP="008E1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3A7432" w:rsidRPr="00CC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41" w:rsidRDefault="000D7E41">
      <w:pPr>
        <w:spacing w:after="0" w:line="240" w:lineRule="auto"/>
      </w:pPr>
      <w:r>
        <w:separator/>
      </w:r>
    </w:p>
  </w:endnote>
  <w:endnote w:type="continuationSeparator" w:id="0">
    <w:p w:rsidR="000D7E41" w:rsidRDefault="000D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41" w:rsidRDefault="000D7E41">
      <w:pPr>
        <w:spacing w:after="0" w:line="240" w:lineRule="auto"/>
      </w:pPr>
      <w:r>
        <w:separator/>
      </w:r>
    </w:p>
  </w:footnote>
  <w:footnote w:type="continuationSeparator" w:id="0">
    <w:p w:rsidR="000D7E41" w:rsidRDefault="000D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5929"/>
    <w:multiLevelType w:val="hybridMultilevel"/>
    <w:tmpl w:val="674AD8EE"/>
    <w:lvl w:ilvl="0" w:tplc="0640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64"/>
    <w:rsid w:val="00047CB1"/>
    <w:rsid w:val="00087B82"/>
    <w:rsid w:val="000A6963"/>
    <w:rsid w:val="000D7E41"/>
    <w:rsid w:val="0016406B"/>
    <w:rsid w:val="001B1F30"/>
    <w:rsid w:val="001B4056"/>
    <w:rsid w:val="001C3FD4"/>
    <w:rsid w:val="002D2C82"/>
    <w:rsid w:val="00376A13"/>
    <w:rsid w:val="00390108"/>
    <w:rsid w:val="003A7432"/>
    <w:rsid w:val="004277C9"/>
    <w:rsid w:val="004A7671"/>
    <w:rsid w:val="004D190D"/>
    <w:rsid w:val="005A1116"/>
    <w:rsid w:val="005A5B33"/>
    <w:rsid w:val="005F1B64"/>
    <w:rsid w:val="00650704"/>
    <w:rsid w:val="00694D1A"/>
    <w:rsid w:val="007311E5"/>
    <w:rsid w:val="007A67EB"/>
    <w:rsid w:val="00801D87"/>
    <w:rsid w:val="008356DE"/>
    <w:rsid w:val="008B5774"/>
    <w:rsid w:val="008B6C41"/>
    <w:rsid w:val="008C1B73"/>
    <w:rsid w:val="008E1584"/>
    <w:rsid w:val="00952FF3"/>
    <w:rsid w:val="0097705B"/>
    <w:rsid w:val="0097789E"/>
    <w:rsid w:val="0099757C"/>
    <w:rsid w:val="009C6182"/>
    <w:rsid w:val="00A16268"/>
    <w:rsid w:val="00A2147B"/>
    <w:rsid w:val="00A31FF7"/>
    <w:rsid w:val="00A566DE"/>
    <w:rsid w:val="00AF08E0"/>
    <w:rsid w:val="00AF7850"/>
    <w:rsid w:val="00B11EA9"/>
    <w:rsid w:val="00CC08DA"/>
    <w:rsid w:val="00CC1C0D"/>
    <w:rsid w:val="00CC7531"/>
    <w:rsid w:val="00D33BF4"/>
    <w:rsid w:val="00D75C0A"/>
    <w:rsid w:val="00DC5961"/>
    <w:rsid w:val="00E00EB0"/>
    <w:rsid w:val="00E2678B"/>
    <w:rsid w:val="00E62B4E"/>
    <w:rsid w:val="00E65E0C"/>
    <w:rsid w:val="00ED662F"/>
    <w:rsid w:val="00F154FC"/>
    <w:rsid w:val="00F7459B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A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785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2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7432"/>
  </w:style>
  <w:style w:type="table" w:styleId="a8">
    <w:name w:val="Table Grid"/>
    <w:basedOn w:val="a1"/>
    <w:uiPriority w:val="59"/>
    <w:rsid w:val="003A7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3A7432"/>
  </w:style>
  <w:style w:type="paragraph" w:customStyle="1" w:styleId="ConsPlusNormal">
    <w:name w:val="ConsPlusNormal"/>
    <w:rsid w:val="003A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4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7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7432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A7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7432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A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785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2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7432"/>
  </w:style>
  <w:style w:type="table" w:styleId="a8">
    <w:name w:val="Table Grid"/>
    <w:basedOn w:val="a1"/>
    <w:uiPriority w:val="59"/>
    <w:rsid w:val="003A7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3A7432"/>
  </w:style>
  <w:style w:type="paragraph" w:customStyle="1" w:styleId="ConsPlusNormal">
    <w:name w:val="ConsPlusNormal"/>
    <w:rsid w:val="003A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4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7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7432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A7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743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linc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FC5D32A43DA1D8393C0AF0C3DF266100A7F012C483D16C13926D8A276E84D9C8883D3D35A909FB59D8AEP839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FC5D32A43DA1D8393C14FDD5B37A6C03ACAE16C789DE334DCD36D770P63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avbukh.ru/npd/edoc/99_499017626_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lavbukh.ru/npd/edoc/81_271689_sahalin_180_pa_34" TargetMode="External"/><Relationship Id="rId10" Type="http://schemas.openxmlformats.org/officeDocument/2006/relationships/hyperlink" Target="http://www.glavbukh.ru/npd/edoc/99_420287403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lavbukh.ru/npd/edoc/99_901876063_" TargetMode="External"/><Relationship Id="rId14" Type="http://schemas.openxmlformats.org/officeDocument/2006/relationships/hyperlink" Target="http://www.glavbukh.ru/npd/edoc/99_49901762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37BC-FF5B-4567-A4D7-008DA5F3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5905</Words>
  <Characters>33664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xp</cp:lastModifiedBy>
  <cp:revision>13</cp:revision>
  <cp:lastPrinted>2016-12-29T09:47:00Z</cp:lastPrinted>
  <dcterms:created xsi:type="dcterms:W3CDTF">2016-12-28T04:01:00Z</dcterms:created>
  <dcterms:modified xsi:type="dcterms:W3CDTF">2017-01-09T11:58:00Z</dcterms:modified>
</cp:coreProperties>
</file>