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D9" w:rsidRPr="0026652B" w:rsidRDefault="00A84CD9" w:rsidP="00227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65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Информация</w:t>
      </w:r>
    </w:p>
    <w:p w:rsidR="00295BED" w:rsidRPr="0026652B" w:rsidRDefault="00A84CD9" w:rsidP="00227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65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результатах экспертно-аналитическ</w:t>
      </w:r>
      <w:r w:rsidR="002278B6" w:rsidRPr="002665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ого</w:t>
      </w:r>
      <w:r w:rsidRPr="0026652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мероприяти</w:t>
      </w:r>
      <w:r w:rsidR="002278B6" w:rsidRPr="002665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</w:t>
      </w:r>
    </w:p>
    <w:p w:rsidR="002278B6" w:rsidRPr="0026652B" w:rsidRDefault="002278B6" w:rsidP="00227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6652B">
        <w:rPr>
          <w:rFonts w:ascii="Times New Roman" w:hAnsi="Times New Roman" w:cs="Times New Roman"/>
          <w:b/>
          <w:sz w:val="26"/>
          <w:szCs w:val="26"/>
        </w:rPr>
        <w:t xml:space="preserve">«Экспертиза и подготовка заключения на отчет об исполнении бюджета </w:t>
      </w:r>
      <w:r w:rsidR="00CE0664" w:rsidRPr="0026652B">
        <w:rPr>
          <w:rFonts w:ascii="Times New Roman" w:hAnsi="Times New Roman" w:cs="Times New Roman"/>
          <w:b/>
          <w:sz w:val="26"/>
          <w:szCs w:val="26"/>
        </w:rPr>
        <w:t>городского округа  город Клинцы Брянской области</w:t>
      </w:r>
      <w:r w:rsidRPr="0026652B">
        <w:rPr>
          <w:rFonts w:ascii="Times New Roman" w:hAnsi="Times New Roman" w:cs="Times New Roman"/>
          <w:b/>
          <w:sz w:val="26"/>
          <w:szCs w:val="26"/>
        </w:rPr>
        <w:t xml:space="preserve"> за 1 </w:t>
      </w:r>
      <w:r w:rsidR="00CE0664" w:rsidRPr="0026652B">
        <w:rPr>
          <w:rFonts w:ascii="Times New Roman" w:hAnsi="Times New Roman" w:cs="Times New Roman"/>
          <w:b/>
          <w:sz w:val="26"/>
          <w:szCs w:val="26"/>
        </w:rPr>
        <w:t>квартал</w:t>
      </w:r>
      <w:r w:rsidRPr="0026652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0C7EAF" w:rsidRPr="0026652B">
        <w:rPr>
          <w:rFonts w:ascii="Times New Roman" w:hAnsi="Times New Roman" w:cs="Times New Roman"/>
          <w:b/>
          <w:sz w:val="26"/>
          <w:szCs w:val="26"/>
        </w:rPr>
        <w:t>2</w:t>
      </w:r>
      <w:r w:rsidR="0026652B">
        <w:rPr>
          <w:rFonts w:ascii="Times New Roman" w:hAnsi="Times New Roman" w:cs="Times New Roman"/>
          <w:b/>
          <w:sz w:val="26"/>
          <w:szCs w:val="26"/>
        </w:rPr>
        <w:t>1</w:t>
      </w:r>
      <w:r w:rsidRPr="0026652B">
        <w:rPr>
          <w:rFonts w:ascii="Times New Roman" w:hAnsi="Times New Roman" w:cs="Times New Roman"/>
          <w:b/>
          <w:sz w:val="26"/>
          <w:szCs w:val="26"/>
        </w:rPr>
        <w:t xml:space="preserve"> года»</w:t>
      </w:r>
      <w:r w:rsidRPr="0026652B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2278B6" w:rsidRPr="0026652B" w:rsidRDefault="002278B6" w:rsidP="00295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4CD9" w:rsidRPr="0026652B" w:rsidRDefault="00A84CD9" w:rsidP="008D7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652B">
        <w:rPr>
          <w:rFonts w:ascii="Times New Roman" w:hAnsi="Times New Roman" w:cs="Times New Roman"/>
          <w:color w:val="000000"/>
          <w:sz w:val="26"/>
          <w:szCs w:val="26"/>
        </w:rPr>
        <w:t>Экспертно-аналитическое мероприятие проведено в соответствии с пункт</w:t>
      </w:r>
      <w:r w:rsidR="00395F8F" w:rsidRPr="0026652B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="00295BED"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 1.2.</w:t>
      </w:r>
      <w:r w:rsidR="00CE0664" w:rsidRPr="0026652B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2278B6"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плана работы Контрольно-счетной палаты </w:t>
      </w:r>
      <w:r w:rsidR="00CE0664" w:rsidRPr="0026652B">
        <w:rPr>
          <w:rFonts w:ascii="Times New Roman" w:hAnsi="Times New Roman" w:cs="Times New Roman"/>
          <w:sz w:val="26"/>
          <w:szCs w:val="26"/>
        </w:rPr>
        <w:t xml:space="preserve">города Клинцы  </w:t>
      </w:r>
      <w:r w:rsidR="00CE0664" w:rsidRPr="002665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652B">
        <w:rPr>
          <w:rFonts w:ascii="Times New Roman" w:hAnsi="Times New Roman" w:cs="Times New Roman"/>
          <w:color w:val="000000"/>
          <w:sz w:val="26"/>
          <w:szCs w:val="26"/>
        </w:rPr>
        <w:t>на 20</w:t>
      </w:r>
      <w:r w:rsidR="00F45991" w:rsidRPr="0026652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E0664" w:rsidRPr="0026652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95BED"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год. </w:t>
      </w:r>
    </w:p>
    <w:p w:rsidR="009221D0" w:rsidRPr="0026652B" w:rsidRDefault="00A84CD9" w:rsidP="008D7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Период проведения: </w:t>
      </w:r>
      <w:r w:rsidR="00CE0664"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май </w:t>
      </w:r>
      <w:r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F45991" w:rsidRPr="0026652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E0664" w:rsidRPr="0026652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26652B">
        <w:rPr>
          <w:rFonts w:ascii="Times New Roman" w:hAnsi="Times New Roman" w:cs="Times New Roman"/>
          <w:color w:val="000000"/>
          <w:sz w:val="26"/>
          <w:szCs w:val="26"/>
        </w:rPr>
        <w:t xml:space="preserve"> года. </w:t>
      </w:r>
    </w:p>
    <w:p w:rsidR="00393E24" w:rsidRPr="0026652B" w:rsidRDefault="00B0253F" w:rsidP="008D7A23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26652B">
        <w:rPr>
          <w:sz w:val="26"/>
          <w:szCs w:val="26"/>
          <w:lang w:eastAsia="ru-RU"/>
        </w:rPr>
        <w:t xml:space="preserve">В ходе мероприятия проанализирована динамика основных показателей исполнения бюджета </w:t>
      </w:r>
      <w:r w:rsidR="00CE0664" w:rsidRPr="0026652B">
        <w:rPr>
          <w:sz w:val="26"/>
          <w:szCs w:val="26"/>
          <w:lang w:eastAsia="ru-RU"/>
        </w:rPr>
        <w:t>городского округа</w:t>
      </w:r>
      <w:r w:rsidR="00393E24" w:rsidRPr="0026652B">
        <w:rPr>
          <w:sz w:val="26"/>
          <w:szCs w:val="26"/>
          <w:lang w:eastAsia="ru-RU"/>
        </w:rPr>
        <w:t xml:space="preserve"> </w:t>
      </w:r>
      <w:r w:rsidR="00CE0664" w:rsidRPr="0026652B">
        <w:rPr>
          <w:sz w:val="26"/>
          <w:szCs w:val="26"/>
          <w:lang w:eastAsia="ru-RU"/>
        </w:rPr>
        <w:t xml:space="preserve">город Клинцы Брянской области </w:t>
      </w:r>
      <w:r w:rsidR="00393E24" w:rsidRPr="0026652B">
        <w:rPr>
          <w:sz w:val="26"/>
          <w:szCs w:val="26"/>
        </w:rPr>
        <w:t xml:space="preserve"> за отчётный период 20</w:t>
      </w:r>
      <w:r w:rsidR="00F45991" w:rsidRPr="0026652B">
        <w:rPr>
          <w:sz w:val="26"/>
          <w:szCs w:val="26"/>
        </w:rPr>
        <w:t>2</w:t>
      </w:r>
      <w:r w:rsidR="00CE0664" w:rsidRPr="0026652B">
        <w:rPr>
          <w:sz w:val="26"/>
          <w:szCs w:val="26"/>
        </w:rPr>
        <w:t>1</w:t>
      </w:r>
      <w:r w:rsidR="00393E24" w:rsidRPr="0026652B">
        <w:rPr>
          <w:sz w:val="26"/>
          <w:szCs w:val="26"/>
        </w:rPr>
        <w:t xml:space="preserve"> года:</w:t>
      </w:r>
    </w:p>
    <w:p w:rsidR="002C40BB" w:rsidRPr="0026652B" w:rsidRDefault="002C40BB" w:rsidP="002C40BB">
      <w:pPr>
        <w:keepNext/>
        <w:keepLines/>
        <w:spacing w:line="254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2C40BB" w:rsidRPr="0026652B" w:rsidRDefault="002C40BB" w:rsidP="002C40BB">
      <w:pPr>
        <w:keepNext/>
        <w:keepLines/>
        <w:spacing w:line="254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6652B">
        <w:rPr>
          <w:rFonts w:ascii="Times New Roman" w:hAnsi="Times New Roman" w:cs="Times New Roman"/>
          <w:bCs/>
          <w:sz w:val="26"/>
          <w:szCs w:val="26"/>
        </w:rPr>
        <w:t xml:space="preserve">По сравнению с аналогичным периодом 2020 года: </w:t>
      </w:r>
    </w:p>
    <w:p w:rsidR="002C40BB" w:rsidRPr="0026652B" w:rsidRDefault="002C40BB" w:rsidP="002C40B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652B">
        <w:rPr>
          <w:rFonts w:ascii="Times New Roman" w:hAnsi="Times New Roman" w:cs="Times New Roman"/>
          <w:bCs/>
          <w:sz w:val="26"/>
          <w:szCs w:val="26"/>
        </w:rPr>
        <w:t>поступлени</w:t>
      </w:r>
      <w:r w:rsidR="00E76A37">
        <w:rPr>
          <w:rFonts w:ascii="Times New Roman" w:hAnsi="Times New Roman" w:cs="Times New Roman"/>
          <w:bCs/>
          <w:sz w:val="26"/>
          <w:szCs w:val="26"/>
        </w:rPr>
        <w:t>е</w:t>
      </w:r>
      <w:r w:rsidRPr="0026652B">
        <w:rPr>
          <w:rFonts w:ascii="Times New Roman" w:hAnsi="Times New Roman" w:cs="Times New Roman"/>
          <w:bCs/>
          <w:sz w:val="26"/>
          <w:szCs w:val="26"/>
        </w:rPr>
        <w:t xml:space="preserve"> доходов за 1 квартал 2021 года </w:t>
      </w:r>
      <w:r w:rsidR="00692928" w:rsidRPr="0026652B">
        <w:rPr>
          <w:rFonts w:ascii="Times New Roman" w:hAnsi="Times New Roman" w:cs="Times New Roman"/>
          <w:bCs/>
          <w:sz w:val="26"/>
          <w:szCs w:val="26"/>
        </w:rPr>
        <w:t>составило 213 423,229 тыс. руб.  или 14,9 процент</w:t>
      </w:r>
      <w:r w:rsidR="0026652B">
        <w:rPr>
          <w:rFonts w:ascii="Times New Roman" w:hAnsi="Times New Roman" w:cs="Times New Roman"/>
          <w:bCs/>
          <w:sz w:val="26"/>
          <w:szCs w:val="26"/>
        </w:rPr>
        <w:t>ов</w:t>
      </w:r>
      <w:r w:rsidR="00692928" w:rsidRPr="0026652B">
        <w:rPr>
          <w:rFonts w:ascii="Times New Roman" w:hAnsi="Times New Roman" w:cs="Times New Roman"/>
          <w:bCs/>
          <w:sz w:val="26"/>
          <w:szCs w:val="26"/>
        </w:rPr>
        <w:t xml:space="preserve">  утвержденным назначениям с учетом изменений</w:t>
      </w:r>
      <w:r w:rsidRPr="0026652B">
        <w:rPr>
          <w:rFonts w:ascii="Times New Roman" w:hAnsi="Times New Roman" w:cs="Times New Roman"/>
          <w:bCs/>
          <w:sz w:val="26"/>
          <w:szCs w:val="26"/>
        </w:rPr>
        <w:t xml:space="preserve"> (1 квартал 2020 года –  206 056,508 тыс. рублей)</w:t>
      </w:r>
      <w:r w:rsidR="00441036" w:rsidRPr="0026652B">
        <w:rPr>
          <w:rFonts w:ascii="Times New Roman" w:hAnsi="Times New Roman" w:cs="Times New Roman"/>
          <w:sz w:val="26"/>
          <w:szCs w:val="26"/>
        </w:rPr>
        <w:t xml:space="preserve"> или </w:t>
      </w:r>
      <w:r w:rsidRPr="0026652B">
        <w:rPr>
          <w:rFonts w:ascii="Times New Roman" w:hAnsi="Times New Roman" w:cs="Times New Roman"/>
          <w:sz w:val="26"/>
          <w:szCs w:val="26"/>
        </w:rPr>
        <w:t>на 18,8  процент</w:t>
      </w:r>
      <w:r w:rsidR="0026652B">
        <w:rPr>
          <w:rFonts w:ascii="Times New Roman" w:hAnsi="Times New Roman" w:cs="Times New Roman"/>
          <w:sz w:val="26"/>
          <w:szCs w:val="26"/>
        </w:rPr>
        <w:t>ов</w:t>
      </w:r>
      <w:r w:rsidR="0026652B" w:rsidRPr="0026652B">
        <w:rPr>
          <w:rFonts w:ascii="Times New Roman" w:hAnsi="Times New Roman" w:cs="Times New Roman"/>
          <w:bCs/>
          <w:sz w:val="26"/>
          <w:szCs w:val="26"/>
        </w:rPr>
        <w:t xml:space="preserve"> утвержденным назначениям</w:t>
      </w:r>
      <w:r w:rsidRPr="0026652B">
        <w:rPr>
          <w:rFonts w:ascii="Times New Roman" w:hAnsi="Times New Roman" w:cs="Times New Roman"/>
          <w:sz w:val="26"/>
          <w:szCs w:val="26"/>
        </w:rPr>
        <w:t>;</w:t>
      </w:r>
    </w:p>
    <w:p w:rsidR="00692928" w:rsidRPr="0026652B" w:rsidRDefault="002C40BB" w:rsidP="002C40B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652B">
        <w:rPr>
          <w:rFonts w:ascii="Times New Roman" w:hAnsi="Times New Roman" w:cs="Times New Roman"/>
          <w:sz w:val="26"/>
          <w:szCs w:val="26"/>
        </w:rPr>
        <w:t xml:space="preserve">общий объем расходов </w:t>
      </w:r>
      <w:r w:rsidR="00692928" w:rsidRPr="0026652B">
        <w:rPr>
          <w:rFonts w:ascii="Times New Roman" w:hAnsi="Times New Roman" w:cs="Times New Roman"/>
          <w:bCs/>
          <w:sz w:val="26"/>
          <w:szCs w:val="26"/>
        </w:rPr>
        <w:t>за 1 квартал 2021 года составил 210 945,245 тыс. руб.  или 14,</w:t>
      </w:r>
      <w:r w:rsidR="006933A1" w:rsidRPr="0026652B">
        <w:rPr>
          <w:rFonts w:ascii="Times New Roman" w:hAnsi="Times New Roman" w:cs="Times New Roman"/>
          <w:bCs/>
          <w:sz w:val="26"/>
          <w:szCs w:val="26"/>
        </w:rPr>
        <w:t>2</w:t>
      </w:r>
      <w:r w:rsidR="00692928" w:rsidRPr="0026652B">
        <w:rPr>
          <w:rFonts w:ascii="Times New Roman" w:hAnsi="Times New Roman" w:cs="Times New Roman"/>
          <w:bCs/>
          <w:sz w:val="26"/>
          <w:szCs w:val="26"/>
        </w:rPr>
        <w:t xml:space="preserve"> процент</w:t>
      </w:r>
      <w:r w:rsidR="006933A1" w:rsidRPr="0026652B">
        <w:rPr>
          <w:rFonts w:ascii="Times New Roman" w:hAnsi="Times New Roman" w:cs="Times New Roman"/>
          <w:bCs/>
          <w:sz w:val="26"/>
          <w:szCs w:val="26"/>
        </w:rPr>
        <w:t xml:space="preserve">ов </w:t>
      </w:r>
      <w:r w:rsidR="006933A1" w:rsidRPr="0026652B">
        <w:rPr>
          <w:rFonts w:ascii="Times New Roman" w:hAnsi="Times New Roman" w:cs="Times New Roman"/>
          <w:sz w:val="26"/>
          <w:szCs w:val="26"/>
        </w:rPr>
        <w:t xml:space="preserve">сводной бюджетной росписи </w:t>
      </w:r>
      <w:r w:rsidR="00692928" w:rsidRPr="0026652B">
        <w:rPr>
          <w:rFonts w:ascii="Times New Roman" w:hAnsi="Times New Roman" w:cs="Times New Roman"/>
          <w:bCs/>
          <w:sz w:val="26"/>
          <w:szCs w:val="26"/>
        </w:rPr>
        <w:t xml:space="preserve"> (1 квартал 2020 года –  195 720,700 тыс. рублей)</w:t>
      </w:r>
      <w:r w:rsidR="00692928" w:rsidRPr="0026652B">
        <w:rPr>
          <w:rFonts w:ascii="Times New Roman" w:hAnsi="Times New Roman" w:cs="Times New Roman"/>
          <w:sz w:val="26"/>
          <w:szCs w:val="26"/>
        </w:rPr>
        <w:t xml:space="preserve"> или </w:t>
      </w:r>
      <w:r w:rsidR="006933A1" w:rsidRPr="0026652B">
        <w:rPr>
          <w:rFonts w:ascii="Times New Roman" w:hAnsi="Times New Roman" w:cs="Times New Roman"/>
          <w:sz w:val="26"/>
          <w:szCs w:val="26"/>
        </w:rPr>
        <w:t>15,1</w:t>
      </w:r>
      <w:r w:rsidR="00692928" w:rsidRPr="0026652B">
        <w:rPr>
          <w:rFonts w:ascii="Times New Roman" w:hAnsi="Times New Roman" w:cs="Times New Roman"/>
          <w:sz w:val="26"/>
          <w:szCs w:val="26"/>
        </w:rPr>
        <w:t>процент</w:t>
      </w:r>
      <w:r w:rsidR="006933A1" w:rsidRPr="0026652B">
        <w:rPr>
          <w:rFonts w:ascii="Times New Roman" w:hAnsi="Times New Roman" w:cs="Times New Roman"/>
          <w:sz w:val="26"/>
          <w:szCs w:val="26"/>
        </w:rPr>
        <w:t>ов сводной бюджетной росписи;</w:t>
      </w:r>
    </w:p>
    <w:p w:rsidR="006933A1" w:rsidRPr="0026652B" w:rsidRDefault="006933A1" w:rsidP="006933A1">
      <w:pPr>
        <w:pStyle w:val="20"/>
        <w:numPr>
          <w:ilvl w:val="1"/>
          <w:numId w:val="2"/>
        </w:numPr>
        <w:shd w:val="clear" w:color="auto" w:fill="auto"/>
        <w:spacing w:before="0" w:line="240" w:lineRule="auto"/>
        <w:ind w:left="0" w:firstLine="709"/>
        <w:rPr>
          <w:sz w:val="26"/>
          <w:szCs w:val="26"/>
        </w:rPr>
      </w:pPr>
      <w:r w:rsidRPr="0026652B">
        <w:rPr>
          <w:sz w:val="26"/>
          <w:szCs w:val="26"/>
        </w:rPr>
        <w:t xml:space="preserve">с профицитом  бюджета в сумме 2 477,984 тыс. рублей </w:t>
      </w:r>
      <w:r w:rsidR="002C40BB" w:rsidRPr="0026652B">
        <w:rPr>
          <w:sz w:val="26"/>
          <w:szCs w:val="26"/>
        </w:rPr>
        <w:t xml:space="preserve"> </w:t>
      </w:r>
      <w:r w:rsidRPr="0026652B">
        <w:rPr>
          <w:sz w:val="26"/>
          <w:szCs w:val="26"/>
        </w:rPr>
        <w:t xml:space="preserve">при утверждённом годовом дефиците в размере </w:t>
      </w:r>
      <w:r w:rsidR="00C27654" w:rsidRPr="0026652B">
        <w:rPr>
          <w:sz w:val="26"/>
          <w:szCs w:val="26"/>
        </w:rPr>
        <w:t>54 390,557</w:t>
      </w:r>
      <w:r w:rsidRPr="0026652B">
        <w:rPr>
          <w:sz w:val="26"/>
          <w:szCs w:val="26"/>
        </w:rPr>
        <w:t xml:space="preserve"> тыс. рублей (в аналогичном периоде 20</w:t>
      </w:r>
      <w:r w:rsidR="00C27654" w:rsidRPr="0026652B">
        <w:rPr>
          <w:sz w:val="26"/>
          <w:szCs w:val="26"/>
        </w:rPr>
        <w:t>20</w:t>
      </w:r>
      <w:r w:rsidRPr="0026652B">
        <w:rPr>
          <w:sz w:val="26"/>
          <w:szCs w:val="26"/>
        </w:rPr>
        <w:t xml:space="preserve"> года бюджет </w:t>
      </w:r>
      <w:r w:rsidR="00C27654" w:rsidRPr="0026652B">
        <w:rPr>
          <w:sz w:val="26"/>
          <w:szCs w:val="26"/>
        </w:rPr>
        <w:t xml:space="preserve">городского округа </w:t>
      </w:r>
      <w:r w:rsidRPr="0026652B">
        <w:rPr>
          <w:sz w:val="26"/>
          <w:szCs w:val="26"/>
        </w:rPr>
        <w:t xml:space="preserve"> был исполнен с профицитом в размере </w:t>
      </w:r>
      <w:r w:rsidR="00C27654" w:rsidRPr="0026652B">
        <w:rPr>
          <w:sz w:val="26"/>
          <w:szCs w:val="26"/>
        </w:rPr>
        <w:t>10 335,8</w:t>
      </w:r>
      <w:r w:rsidRPr="0026652B">
        <w:rPr>
          <w:sz w:val="26"/>
          <w:szCs w:val="26"/>
        </w:rPr>
        <w:t xml:space="preserve"> тыс. рублей при утверждённом годовом дефиците в размере </w:t>
      </w:r>
      <w:r w:rsidR="00C27654" w:rsidRPr="0026652B">
        <w:rPr>
          <w:sz w:val="26"/>
          <w:szCs w:val="26"/>
        </w:rPr>
        <w:t>22 234,164</w:t>
      </w:r>
      <w:r w:rsidRPr="0026652B">
        <w:rPr>
          <w:sz w:val="26"/>
          <w:szCs w:val="26"/>
        </w:rPr>
        <w:t xml:space="preserve"> тыс. рублей).</w:t>
      </w:r>
    </w:p>
    <w:p w:rsidR="00C27654" w:rsidRPr="0026652B" w:rsidRDefault="00C27654" w:rsidP="00EF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hAnsi="Times New Roman" w:cs="Times New Roman"/>
          <w:sz w:val="26"/>
          <w:szCs w:val="26"/>
        </w:rPr>
        <w:t>Т</w:t>
      </w:r>
      <w:r w:rsidR="00EF6C11" w:rsidRPr="0026652B">
        <w:rPr>
          <w:rFonts w:ascii="Times New Roman" w:hAnsi="Times New Roman" w:cs="Times New Roman"/>
          <w:sz w:val="26"/>
          <w:szCs w:val="26"/>
        </w:rPr>
        <w:t>акже были проанализированы р</w:t>
      </w:r>
      <w:r w:rsidR="00EF6C11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асходы на реализацию муниципальных программ 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городского округа</w:t>
      </w:r>
      <w:r w:rsidR="00E76A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F6C11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бюджетные инвестиции в объе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кты капитального строительства.</w:t>
      </w:r>
    </w:p>
    <w:p w:rsidR="00441036" w:rsidRPr="0026652B" w:rsidRDefault="00441036" w:rsidP="00EF6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экспертно-аналитического мероприятия отмечено </w:t>
      </w:r>
      <w:r w:rsidR="00C27654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объема налоговых и неналоговых доходов по сравнению с аналогичным периодом прошлого года и увеличение расходов бюджета</w:t>
      </w:r>
      <w:r w:rsidR="00C27654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Вместе с тем, уровень исполнения доходной и расходной части </w:t>
      </w:r>
      <w:r w:rsidR="00C27654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увеличился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сравнению с аналогичным периодом 20</w:t>
      </w:r>
      <w:r w:rsidR="00C27654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C27654" w:rsidRPr="0026652B" w:rsidRDefault="00061D13" w:rsidP="0006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отчетном периоде в размере 100 процентов исполнены бюджетные ассигнования на реализацию муниципальной программы</w:t>
      </w:r>
      <w:r w:rsidR="00C27654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A3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27654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полномочий в сфере жилищной политики городского округа «город Клинцы Брянской области» (2016-2024 годы)</w:t>
      </w:r>
      <w:r w:rsidR="0026652B"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652B" w:rsidRPr="0026652B" w:rsidRDefault="0026652B" w:rsidP="0026652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6652B">
        <w:rPr>
          <w:rFonts w:ascii="Times New Roman" w:hAnsi="Times New Roman"/>
          <w:color w:val="000000"/>
          <w:sz w:val="26"/>
          <w:szCs w:val="26"/>
        </w:rPr>
        <w:t>По результатам экспертно-аналитического мероприятия установлены следующие недостатки и нарушения:</w:t>
      </w:r>
    </w:p>
    <w:p w:rsidR="0026652B" w:rsidRPr="0026652B" w:rsidRDefault="0026652B" w:rsidP="0026652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eastAsia="Calibri" w:hAnsi="Times New Roman" w:cs="Times New Roman"/>
          <w:sz w:val="26"/>
          <w:szCs w:val="26"/>
        </w:rPr>
        <w:t xml:space="preserve">В нарушение приказа Минфина России от 06.06.2019 № 85н 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Порядке формирования и применения кодов бюджетной классификации Российской Федерации, их структуре и принципах назначения»,</w:t>
      </w:r>
    </w:p>
    <w:p w:rsidR="0026652B" w:rsidRPr="0026652B" w:rsidRDefault="0026652B" w:rsidP="0026652B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6652B">
        <w:rPr>
          <w:rFonts w:ascii="Times New Roman" w:eastAsia="Calibri" w:hAnsi="Times New Roman" w:cs="Times New Roman"/>
          <w:sz w:val="26"/>
          <w:szCs w:val="26"/>
        </w:rPr>
        <w:t xml:space="preserve">в  приложении 1 к решению о бюджете городского округа город Клинцы Брянской области на 2021 год и на плановый период 2022 и 2023 годов»   по коду </w:t>
      </w:r>
      <w:r w:rsidRPr="0026652B">
        <w:rPr>
          <w:rFonts w:ascii="Times New Roman" w:eastAsia="Calibri" w:hAnsi="Times New Roman" w:cs="Times New Roman"/>
          <w:sz w:val="26"/>
          <w:szCs w:val="26"/>
        </w:rPr>
        <w:lastRenderedPageBreak/>
        <w:t>бюджетной классификации 116 01000 01 0000 140 утверждена  сумма 826,852 тыс. руб.  При этом   в форме 0503317  "Отчет об исполнении консолидированного бюджета субъекта Российской Федерации и бюджета территориального государственного внебюджетного фонда"  на 01.04.2021 сумма</w:t>
      </w:r>
      <w:proofErr w:type="gramEnd"/>
      <w:r w:rsidRPr="0026652B">
        <w:rPr>
          <w:rFonts w:ascii="Times New Roman" w:eastAsia="Calibri" w:hAnsi="Times New Roman" w:cs="Times New Roman"/>
          <w:sz w:val="26"/>
          <w:szCs w:val="26"/>
        </w:rPr>
        <w:t xml:space="preserve"> в отчете по вышеуказанной классификации  отражена в размере 690,172 тыс. руб., в результате чего нарушен уровень кода классификации доходов бюджета, расхождения составили   136,680 тыс. рублей (</w:t>
      </w:r>
      <w:bookmarkStart w:id="0" w:name="_GoBack"/>
      <w:bookmarkEnd w:id="0"/>
      <w:r w:rsidRPr="0026652B">
        <w:rPr>
          <w:rFonts w:ascii="Times New Roman" w:eastAsia="Calibri" w:hAnsi="Times New Roman" w:cs="Times New Roman"/>
          <w:sz w:val="26"/>
          <w:szCs w:val="26"/>
        </w:rPr>
        <w:t>Финансовое управление Клинцовской городской администрации).</w:t>
      </w:r>
    </w:p>
    <w:p w:rsidR="0026652B" w:rsidRPr="0026652B" w:rsidRDefault="0026652B" w:rsidP="0026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6652B">
        <w:rPr>
          <w:rFonts w:ascii="Times New Roman" w:hAnsi="Times New Roman" w:cs="Times New Roman"/>
          <w:i/>
          <w:sz w:val="26"/>
          <w:szCs w:val="26"/>
        </w:rPr>
        <w:t xml:space="preserve">В нарушение  решения </w:t>
      </w:r>
      <w:proofErr w:type="spellStart"/>
      <w:r w:rsidRPr="0026652B">
        <w:rPr>
          <w:rFonts w:ascii="Times New Roman" w:hAnsi="Times New Roman" w:cs="Times New Roman"/>
          <w:i/>
          <w:sz w:val="26"/>
          <w:szCs w:val="26"/>
        </w:rPr>
        <w:t>Клинцовского</w:t>
      </w:r>
      <w:proofErr w:type="spellEnd"/>
      <w:r w:rsidRPr="0026652B">
        <w:rPr>
          <w:rFonts w:ascii="Times New Roman" w:hAnsi="Times New Roman" w:cs="Times New Roman"/>
          <w:i/>
          <w:sz w:val="26"/>
          <w:szCs w:val="26"/>
        </w:rPr>
        <w:t xml:space="preserve"> городского Совета народных депутатов от 12.08.2020г. № 7-129 «О внесении изменений в структуру Клинцовской городской администрации»,</w:t>
      </w:r>
      <w:r w:rsidRPr="0026652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26652B" w:rsidRPr="0026652B" w:rsidRDefault="0026652B" w:rsidP="00266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паспорте  муниципальной программы «Формирование современной городской среды «городского округа «город Клинцы Брянской области» на 2018-2024</w:t>
      </w:r>
      <w:r w:rsidR="009B5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 </w:t>
      </w: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изменен ответственный исполнитель программы  на «Отдел перспективного развития и благоустройства». Вместе с тем в подпунктах  3.5, 3.6 пункта 3 вышеуказанной программы не изменен ответственный исполнитель программы  на «Отдел перспективного развития и благоустройства».  </w:t>
      </w:r>
    </w:p>
    <w:p w:rsidR="0026652B" w:rsidRPr="0026652B" w:rsidRDefault="0026652B" w:rsidP="002665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в паспортах подпрограмм муниципальной 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 (на 2016-2024 годы), а именно:   </w:t>
      </w:r>
    </w:p>
    <w:p w:rsidR="0026652B" w:rsidRPr="0026652B" w:rsidRDefault="0026652B" w:rsidP="002665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665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1 «Чистая вода на территории городского округа «город Клинцы Брянской области» на 2016-2022 годы;</w:t>
      </w:r>
    </w:p>
    <w:p w:rsidR="0026652B" w:rsidRPr="0026652B" w:rsidRDefault="0026652B" w:rsidP="00266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- № 2 «Энергосбережение и повышение энергетической эффективности на территории городского округа «город Клинцы Брянской области» на 2016-2024 годы»;</w:t>
      </w:r>
    </w:p>
    <w:p w:rsidR="0026652B" w:rsidRPr="0026652B" w:rsidRDefault="0026652B" w:rsidP="00266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- №3 «Повышение безопасности дорожного движения в городском округе «город Клинцы Брянской области» на 2016-2024 годы»;</w:t>
      </w:r>
    </w:p>
    <w:p w:rsidR="0026652B" w:rsidRPr="0026652B" w:rsidRDefault="0026652B" w:rsidP="00266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- № 4 «Формирование комфортной городской среды на территории городского округа «город Клинцы Брянской области» на 2017-2022 годы»;</w:t>
      </w:r>
    </w:p>
    <w:p w:rsidR="0026652B" w:rsidRPr="0026652B" w:rsidRDefault="0026652B" w:rsidP="0026652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6652B">
        <w:rPr>
          <w:rFonts w:ascii="Times New Roman" w:eastAsia="Times New Roman" w:hAnsi="Times New Roman"/>
          <w:sz w:val="26"/>
          <w:szCs w:val="26"/>
          <w:lang w:eastAsia="ru-RU"/>
        </w:rPr>
        <w:t xml:space="preserve">     - № 5 «Повышение качества водоснабжения на территории городского округа «город Клинцы Брянской области» на 2019-2024 годы», не изменен ответственный исполнитель на «Отдел перспективного развития и благоустройства»</w:t>
      </w:r>
      <w:r w:rsidRPr="0026652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26652B">
        <w:rPr>
          <w:rFonts w:ascii="Times New Roman" w:hAnsi="Times New Roman"/>
          <w:color w:val="000000"/>
          <w:sz w:val="26"/>
          <w:szCs w:val="26"/>
        </w:rPr>
        <w:t>Клинцовская</w:t>
      </w:r>
      <w:proofErr w:type="spellEnd"/>
      <w:r w:rsidRPr="0026652B">
        <w:rPr>
          <w:rFonts w:ascii="Times New Roman" w:hAnsi="Times New Roman"/>
          <w:color w:val="000000"/>
          <w:sz w:val="26"/>
          <w:szCs w:val="26"/>
        </w:rPr>
        <w:t xml:space="preserve"> городская администрация)</w:t>
      </w:r>
      <w:r w:rsidR="009B5CF5">
        <w:rPr>
          <w:rFonts w:ascii="Times New Roman" w:hAnsi="Times New Roman"/>
          <w:color w:val="000000"/>
          <w:sz w:val="26"/>
          <w:szCs w:val="26"/>
        </w:rPr>
        <w:t>.</w:t>
      </w:r>
    </w:p>
    <w:p w:rsidR="0026652B" w:rsidRPr="0026652B" w:rsidRDefault="0026652B" w:rsidP="00266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652B" w:rsidRPr="0026652B" w:rsidRDefault="0026652B" w:rsidP="0006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21D0" w:rsidRPr="0026652B" w:rsidRDefault="009221D0" w:rsidP="00B955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52B">
        <w:rPr>
          <w:rFonts w:ascii="Times New Roman" w:hAnsi="Times New Roman" w:cs="Times New Roman"/>
          <w:sz w:val="26"/>
          <w:szCs w:val="26"/>
        </w:rPr>
        <w:t>Глав</w:t>
      </w:r>
      <w:r w:rsidR="00B0253F" w:rsidRPr="0026652B">
        <w:rPr>
          <w:rFonts w:ascii="Times New Roman" w:hAnsi="Times New Roman" w:cs="Times New Roman"/>
          <w:sz w:val="26"/>
          <w:szCs w:val="26"/>
        </w:rPr>
        <w:t>е</w:t>
      </w:r>
      <w:r w:rsidRPr="0026652B">
        <w:rPr>
          <w:rFonts w:ascii="Times New Roman" w:hAnsi="Times New Roman" w:cs="Times New Roman"/>
          <w:sz w:val="26"/>
          <w:szCs w:val="26"/>
        </w:rPr>
        <w:t xml:space="preserve"> </w:t>
      </w:r>
      <w:r w:rsidR="0026652B" w:rsidRPr="0026652B">
        <w:rPr>
          <w:rFonts w:ascii="Times New Roman" w:hAnsi="Times New Roman" w:cs="Times New Roman"/>
          <w:sz w:val="26"/>
          <w:szCs w:val="26"/>
        </w:rPr>
        <w:t xml:space="preserve">Клинцовской городской администрации </w:t>
      </w:r>
      <w:r w:rsidRPr="0026652B">
        <w:rPr>
          <w:rFonts w:ascii="Times New Roman" w:hAnsi="Times New Roman" w:cs="Times New Roman"/>
          <w:sz w:val="26"/>
          <w:szCs w:val="26"/>
        </w:rPr>
        <w:t>направлен</w:t>
      </w:r>
      <w:r w:rsidR="00B0253F" w:rsidRPr="0026652B">
        <w:rPr>
          <w:rFonts w:ascii="Times New Roman" w:hAnsi="Times New Roman" w:cs="Times New Roman"/>
          <w:sz w:val="26"/>
          <w:szCs w:val="26"/>
        </w:rPr>
        <w:t>о</w:t>
      </w:r>
      <w:r w:rsidRPr="0026652B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B0253F" w:rsidRPr="0026652B">
        <w:rPr>
          <w:rFonts w:ascii="Times New Roman" w:hAnsi="Times New Roman" w:cs="Times New Roman"/>
          <w:sz w:val="26"/>
          <w:szCs w:val="26"/>
        </w:rPr>
        <w:t>ое</w:t>
      </w:r>
      <w:r w:rsidRPr="0026652B">
        <w:rPr>
          <w:rFonts w:ascii="Times New Roman" w:hAnsi="Times New Roman" w:cs="Times New Roman"/>
          <w:sz w:val="26"/>
          <w:szCs w:val="26"/>
        </w:rPr>
        <w:t xml:space="preserve"> письм</w:t>
      </w:r>
      <w:r w:rsidR="00B0253F" w:rsidRPr="0026652B">
        <w:rPr>
          <w:rFonts w:ascii="Times New Roman" w:hAnsi="Times New Roman" w:cs="Times New Roman"/>
          <w:sz w:val="26"/>
          <w:szCs w:val="26"/>
        </w:rPr>
        <w:t>о</w:t>
      </w:r>
      <w:r w:rsidRPr="0026652B">
        <w:rPr>
          <w:rFonts w:ascii="Times New Roman" w:hAnsi="Times New Roman" w:cs="Times New Roman"/>
          <w:sz w:val="26"/>
          <w:szCs w:val="26"/>
        </w:rPr>
        <w:t xml:space="preserve"> с предложениями по устранению выявленных нарушений и замечаний. </w:t>
      </w:r>
    </w:p>
    <w:p w:rsidR="009221D0" w:rsidRPr="0026652B" w:rsidRDefault="009221D0" w:rsidP="008D7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221D0" w:rsidRPr="0026652B" w:rsidRDefault="009221D0" w:rsidP="0092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221D0" w:rsidRPr="0026652B" w:rsidRDefault="009221D0" w:rsidP="0092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221D0" w:rsidRPr="0026652B" w:rsidRDefault="009221D0" w:rsidP="009221D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652B">
        <w:rPr>
          <w:color w:val="auto"/>
          <w:sz w:val="26"/>
          <w:szCs w:val="26"/>
        </w:rPr>
        <w:t>Контрольно-счетной палаты</w:t>
      </w:r>
    </w:p>
    <w:p w:rsidR="009221D0" w:rsidRPr="0026652B" w:rsidRDefault="0026652B" w:rsidP="009221D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652B">
        <w:rPr>
          <w:color w:val="auto"/>
          <w:sz w:val="26"/>
          <w:szCs w:val="26"/>
        </w:rPr>
        <w:t xml:space="preserve">города Клинцы                                                                    </w:t>
      </w:r>
      <w:proofErr w:type="spellStart"/>
      <w:r w:rsidRPr="0026652B">
        <w:rPr>
          <w:color w:val="auto"/>
          <w:sz w:val="26"/>
          <w:szCs w:val="26"/>
        </w:rPr>
        <w:t>М.А.Титенко</w:t>
      </w:r>
      <w:proofErr w:type="spellEnd"/>
    </w:p>
    <w:p w:rsidR="009221D0" w:rsidRPr="0026652B" w:rsidRDefault="009221D0" w:rsidP="0092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4CD9" w:rsidRPr="0026652B" w:rsidRDefault="00A84CD9" w:rsidP="0084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84CD9" w:rsidRPr="0026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52E4"/>
    <w:multiLevelType w:val="hybridMultilevel"/>
    <w:tmpl w:val="F2147A3A"/>
    <w:lvl w:ilvl="0" w:tplc="72B63B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577831"/>
    <w:multiLevelType w:val="hybridMultilevel"/>
    <w:tmpl w:val="5C06D99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DFE6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E9"/>
    <w:rsid w:val="0001643D"/>
    <w:rsid w:val="000442AC"/>
    <w:rsid w:val="00061D13"/>
    <w:rsid w:val="00093E78"/>
    <w:rsid w:val="000B502D"/>
    <w:rsid w:val="000C369B"/>
    <w:rsid w:val="000C7EAF"/>
    <w:rsid w:val="00103027"/>
    <w:rsid w:val="00122ED1"/>
    <w:rsid w:val="00173A4D"/>
    <w:rsid w:val="001920A0"/>
    <w:rsid w:val="001D1CBA"/>
    <w:rsid w:val="002120B7"/>
    <w:rsid w:val="002278B6"/>
    <w:rsid w:val="00230D43"/>
    <w:rsid w:val="0026652B"/>
    <w:rsid w:val="00281854"/>
    <w:rsid w:val="00295BED"/>
    <w:rsid w:val="002A754E"/>
    <w:rsid w:val="002C40BB"/>
    <w:rsid w:val="002C4C3A"/>
    <w:rsid w:val="002C576E"/>
    <w:rsid w:val="00362B17"/>
    <w:rsid w:val="00393E24"/>
    <w:rsid w:val="00395F8F"/>
    <w:rsid w:val="00441036"/>
    <w:rsid w:val="004467F7"/>
    <w:rsid w:val="004758D4"/>
    <w:rsid w:val="004B0751"/>
    <w:rsid w:val="004B5008"/>
    <w:rsid w:val="004D6448"/>
    <w:rsid w:val="005103A5"/>
    <w:rsid w:val="005464D0"/>
    <w:rsid w:val="00551303"/>
    <w:rsid w:val="00597001"/>
    <w:rsid w:val="006066B4"/>
    <w:rsid w:val="00627CD7"/>
    <w:rsid w:val="00644BD5"/>
    <w:rsid w:val="00657BCA"/>
    <w:rsid w:val="00692928"/>
    <w:rsid w:val="006933A1"/>
    <w:rsid w:val="006C425A"/>
    <w:rsid w:val="00716072"/>
    <w:rsid w:val="007227FF"/>
    <w:rsid w:val="00794040"/>
    <w:rsid w:val="007A5579"/>
    <w:rsid w:val="00843283"/>
    <w:rsid w:val="008D7A23"/>
    <w:rsid w:val="008F600B"/>
    <w:rsid w:val="009221D0"/>
    <w:rsid w:val="009A1F25"/>
    <w:rsid w:val="009A6749"/>
    <w:rsid w:val="009B5CF5"/>
    <w:rsid w:val="00A06545"/>
    <w:rsid w:val="00A4209D"/>
    <w:rsid w:val="00A84CD9"/>
    <w:rsid w:val="00AF3BD5"/>
    <w:rsid w:val="00B00EE9"/>
    <w:rsid w:val="00B0253F"/>
    <w:rsid w:val="00B755A6"/>
    <w:rsid w:val="00B778F1"/>
    <w:rsid w:val="00B9557B"/>
    <w:rsid w:val="00C27654"/>
    <w:rsid w:val="00CA1B6F"/>
    <w:rsid w:val="00CC01ED"/>
    <w:rsid w:val="00CE0664"/>
    <w:rsid w:val="00D009E8"/>
    <w:rsid w:val="00D076C0"/>
    <w:rsid w:val="00D7442D"/>
    <w:rsid w:val="00D95F7E"/>
    <w:rsid w:val="00DF07DA"/>
    <w:rsid w:val="00DF1A3F"/>
    <w:rsid w:val="00E76A37"/>
    <w:rsid w:val="00E82DBA"/>
    <w:rsid w:val="00EF6C11"/>
    <w:rsid w:val="00F208A8"/>
    <w:rsid w:val="00F44146"/>
    <w:rsid w:val="00F45991"/>
    <w:rsid w:val="00F554E3"/>
    <w:rsid w:val="00FB4A38"/>
    <w:rsid w:val="00F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D1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A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5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1F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93E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E24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93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3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D1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A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5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1F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93E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E24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93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95E1-B5DB-49D9-A593-9C3E2F21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Ksp</cp:lastModifiedBy>
  <cp:revision>7</cp:revision>
  <cp:lastPrinted>2021-05-27T12:45:00Z</cp:lastPrinted>
  <dcterms:created xsi:type="dcterms:W3CDTF">2021-05-05T07:50:00Z</dcterms:created>
  <dcterms:modified xsi:type="dcterms:W3CDTF">2021-05-31T10:51:00Z</dcterms:modified>
</cp:coreProperties>
</file>