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1906" w:h="16838"/>
          <w:pgMar w:left="1701" w:right="567" w:header="0" w:top="993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ind w:left="1416" w:hanging="1596"/>
        <w:jc w:val="center"/>
        <w:rPr/>
      </w:pPr>
      <w:r>
        <w:rPr/>
      </w:r>
    </w:p>
    <w:p>
      <w:pPr>
        <w:pStyle w:val="Normal"/>
        <w:tabs>
          <w:tab w:val="left" w:pos="993" w:leader="none"/>
        </w:tabs>
        <w:spacing w:lineRule="auto" w:line="240" w:before="0" w:after="0"/>
        <w:contextualSpacing/>
        <w:jc w:val="right"/>
        <w:rPr/>
      </w:pPr>
      <w:r>
        <w:rPr>
          <w:rFonts w:ascii="Times New Roman" w:hAnsi="Times New Roman"/>
          <w:sz w:val="28"/>
          <w:szCs w:val="28"/>
        </w:rPr>
        <w:t>Приложение</w:t>
      </w:r>
    </w:p>
    <w:p>
      <w:pPr>
        <w:pStyle w:val="Normal"/>
        <w:tabs>
          <w:tab w:val="left" w:pos="993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2025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ConsPlusNormal"/>
        <w:suppressAutoHyphens w:val="tru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</w:t>
      </w:r>
    </w:p>
    <w:p>
      <w:pPr>
        <w:pStyle w:val="ConsPlusNormal"/>
        <w:suppressAutoHyphens w:val="tru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margin">
                  <wp:posOffset>6464935</wp:posOffset>
                </wp:positionH>
                <wp:positionV relativeFrom="page">
                  <wp:posOffset>1181735</wp:posOffset>
                </wp:positionV>
                <wp:extent cx="2516505" cy="1002030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040" cy="100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3962" w:type="dxa"/>
                              <w:jc w:val="right"/>
                              <w:tblInd w:w="0" w:type="dxa"/>
                              <w:tblBorders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lastRow="1" w:lastColumn="1" w:firstRow="1" w:val="01e0" w:noHBand="0" w:noVBand="0" w:firstColumn="1"/>
                            </w:tblPr>
                            <w:tblGrid>
                              <w:gridCol w:w="3962"/>
                            </w:tblGrid>
                            <w:tr>
                              <w:trPr>
                                <w:trHeight w:val="1323" w:hRule="atLeast"/>
                              </w:trPr>
                              <w:tc>
                                <w:tcPr>
                                  <w:tcW w:w="3962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tLeast" w:line="360" w:before="0" w:after="0"/>
                                    <w:jc w:val="both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uto"/>
                                      <w:sz w:val="28"/>
                                      <w:szCs w:val="28"/>
                                    </w:rPr>
                                    <w:t xml:space="preserve">к постановлению Клинцовской городской администрации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tLeast" w:line="360" w:before="0" w:after="0"/>
                                    <w:jc w:val="both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uto"/>
                                      <w:sz w:val="28"/>
                                      <w:szCs w:val="28"/>
                                    </w:rPr>
                                    <w:t>от 18.01.2019</w:t>
                                  </w:r>
                                  <w:bookmarkStart w:id="0" w:name="_GoBack1"/>
                                  <w:bookmarkEnd w:id="0"/>
                                  <w:r>
                                    <w:rPr>
                                      <w:rFonts w:ascii="Times New Roman" w:hAnsi="Times New Roman"/>
                                      <w:color w:val="auto"/>
                                      <w:sz w:val="28"/>
                                      <w:szCs w:val="28"/>
                                    </w:rPr>
                                    <w:t xml:space="preserve"> № 38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8"/>
                              <w:spacing w:before="0" w:after="20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stroked="f" style="position:absolute;margin-left:509.05pt;margin-top:93.05pt;width:198.05pt;height:78.8pt;mso-position-horizontal-relative:margin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3962" w:type="dxa"/>
                        <w:jc w:val="right"/>
                        <w:tblInd w:w="0" w:type="dxa"/>
                        <w:tblBorders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lastRow="1" w:lastColumn="1" w:firstRow="1" w:val="01e0" w:noHBand="0" w:noVBand="0" w:firstColumn="1"/>
                      </w:tblPr>
                      <w:tblGrid>
                        <w:gridCol w:w="3962"/>
                      </w:tblGrid>
                      <w:tr>
                        <w:trPr>
                          <w:trHeight w:val="1323" w:hRule="atLeast"/>
                        </w:trPr>
                        <w:tc>
                          <w:tcPr>
                            <w:tcW w:w="3962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tLeast" w:line="360" w:before="0" w:after="0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 xml:space="preserve">к постановлению Клинцовской городской администрации </w:t>
                            </w:r>
                          </w:p>
                          <w:p>
                            <w:pPr>
                              <w:pStyle w:val="Normal"/>
                              <w:spacing w:lineRule="atLeast" w:line="360" w:before="0" w:after="0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>от 18.01.2019</w:t>
                            </w:r>
                            <w:bookmarkStart w:id="1" w:name="_GoBack1"/>
                            <w:bookmarkEnd w:id="1"/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 xml:space="preserve"> № 38</w:t>
                            </w:r>
                          </w:p>
                        </w:tc>
                      </w:tr>
                    </w:tbl>
                    <w:p>
                      <w:pPr>
                        <w:pStyle w:val="Style18"/>
                        <w:spacing w:before="0" w:after="20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nsPlusNormal"/>
        <w:suppressAutoHyphens w:val="tru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Реестр муниципальных маршрутов регулярных  перевозок  городского округа «город Клинцы Брянской области»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f7"/>
        <w:tblW w:w="15876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9"/>
        <w:gridCol w:w="710"/>
        <w:gridCol w:w="849"/>
        <w:gridCol w:w="851"/>
        <w:gridCol w:w="1416"/>
        <w:gridCol w:w="994"/>
        <w:gridCol w:w="1275"/>
        <w:gridCol w:w="1276"/>
        <w:gridCol w:w="851"/>
        <w:gridCol w:w="994"/>
        <w:gridCol w:w="1134"/>
        <w:gridCol w:w="1843"/>
        <w:gridCol w:w="994"/>
        <w:gridCol w:w="709"/>
        <w:gridCol w:w="708"/>
        <w:gridCol w:w="559"/>
      </w:tblGrid>
      <w:tr>
        <w:trPr>
          <w:trHeight w:val="1875" w:hRule="atLeast"/>
        </w:trPr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Номер записи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Номер маршрута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Наименование маршрута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Дата установления, изменения, отмены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Наименование промежуточных остановочных пунктов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Наименование начального и конечного остановочного пункта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Наименование улиц по пути следования транспортнных средств по маршруту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Основание установления, изменения, отмены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Протяженность маршрута, км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Порядок посадки и высадки пассажиров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Вид регулярных перевозок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Наименование, место нахождения ЮЛ, Ф.И.О. индивидуального предпринимателя, начало осуществления регулярных перевозок, ИНН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Вид, класс транспортного средства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Экологический класс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Количество транспортных средств</w:t>
            </w:r>
          </w:p>
        </w:tc>
        <w:tc>
          <w:tcPr>
            <w:tcW w:w="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Внесенные изменения</w:t>
            </w:r>
          </w:p>
        </w:tc>
      </w:tr>
      <w:tr>
        <w:trPr>
          <w:trHeight w:val="4005" w:hRule="atLeast"/>
        </w:trPr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1. 25.11.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1986г.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Пл. Ленина – Ж/д переезд – Пл. Ленина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01.10. 1975 г.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Ул. Мира (Пл. Ленина)</w:t>
              <w:br/>
              <w:t>Ул. Приозерная</w:t>
              <w:br/>
              <w:t>Ул. Озерная</w:t>
              <w:br/>
              <w:t>Ул. Панчука</w:t>
              <w:br/>
              <w:t>Ул. Плющенко</w:t>
              <w:br/>
              <w:t>Железнодорожный переезд</w:t>
              <w:br/>
              <w:t>Школа</w:t>
              <w:br/>
              <w:t>Ул. Ногина</w:t>
              <w:br/>
              <w:t>Автостанция</w:t>
              <w:br/>
              <w:t>Парк Щорса</w:t>
              <w:br/>
              <w:t>Дом Советов</w:t>
              <w:br/>
              <w:t>Дом быта</w:t>
              <w:br/>
              <w:t>Городская больница</w:t>
              <w:br/>
              <w:t>Ул. Мира (Пл. Ленина)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Ул. Мира (Пл. Ленина) – Ул. Мира (Пл. Ленина)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ул. Калинина, ул.Гутина, ул. 25 Сентября, ул.Ногина, ул.Октябрьская, пр-т Ленина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Решение Клинцовского горисполкома от 03.10.1975 г. № 840, решение Клинцовского горисполкома от 26.02.1986 г. № 121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7,2 км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ООО "Пассажиравтотранс"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Брянская область, г. Клинцы, ул. Парижской Коммуны,  д. 176 Б ИНН3241505490 Контракт от 24.12.2018г. №0127200000218007395-0227962-01 (01.01.2019г. по 30.06.2019г.)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М3, класс 1,2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570" w:hRule="atLeast"/>
        </w:trPr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2. 25.11.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1986 г.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Ж/д вокзал – Дом Советов - ДЭУ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Железнодорожный вокзал</w:t>
              <w:br/>
              <w:t>Нефтебаза</w:t>
              <w:br/>
              <w:t>Автостанция</w:t>
              <w:br/>
              <w:t>Парк Щорса</w:t>
              <w:br/>
              <w:t>Дом Советов</w:t>
              <w:br/>
              <w:t>Городской парк</w:t>
              <w:br/>
              <w:t>Районная больница</w:t>
              <w:br/>
              <w:t>Ул. Декабристов</w:t>
              <w:br/>
              <w:t>Ветеринарный пункт</w:t>
              <w:br/>
              <w:t>Магазин «Север»</w:t>
              <w:br/>
              <w:t>Ул. Космонавтов</w:t>
              <w:br/>
              <w:t>ДЭУ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Ж/д вокзал - ДЭУ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ул. Космонавтов ул. Октябрьская, ул. Станционная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Решение Клинцовского горисполкома от 03.10.1975 г. № 840, решение Клинцовского горисполкома от 26.02.1986 г. № 121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5,7 км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Регулярные перевозки по регулируемым тарифам               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ООО "Пассажиравтотранс"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Брянская область, г. Клинцы, ул. Парижской Коммуны,  д. 176 Б ИНН3241505490 Контракт от 24.12.2018г. №0127200000218007395-0227962-01 (01.01.2019г. по 30.06.2019г.)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М3, класс 1,2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4                     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5              </w:t>
            </w:r>
            <w:r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</w:p>
        </w:tc>
        <w:tc>
          <w:tcPr>
            <w:tcW w:w="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523" w:hRule="atLeast"/>
        </w:trPr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3. 25.11.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1986 г.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Детская больни ца – Швейная фабрика – Детская больни ца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01.10. 1975 г.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Детская больница</w:t>
              <w:br/>
              <w:t>Детский сад</w:t>
              <w:br/>
              <w:t>Рынок</w:t>
              <w:br/>
              <w:t>8-й магазин</w:t>
              <w:br/>
              <w:t>Школа № 6</w:t>
              <w:br/>
              <w:t>Ул. Декабристов</w:t>
              <w:br/>
              <w:t>Мебельная фабрика</w:t>
              <w:br/>
              <w:t>Ул. Жукова</w:t>
              <w:br/>
              <w:t>Ул. Гоголя</w:t>
              <w:br/>
              <w:t>Швейная фабрика</w:t>
              <w:br/>
              <w:t>Зубовка</w:t>
              <w:br/>
              <w:t>Детский сад</w:t>
              <w:br/>
              <w:t>Дом Советов</w:t>
              <w:br/>
              <w:t>Детская больница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Детская больница – Детская больница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Ул. Свердлова, ул. Пушкина, ул. Богунского Полка, ул. Максима Горького, ул. Комсомольская, ул. Жукова, Ул. Гоголя, ул. Декабристов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Решение Клинцовского горисполкома от 03.10.1975 г. № 840, решение Клинцовского горисполкома от 26.02.1986 г. № 121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7,6 км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ООО "Пассажиравтотранс"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Брянская область, г. Клинцы, ул. Парижской Коммуны,  д. 176 Б ИНН3241505490 Контракт от 24.12.2018г. №0127200000218007395-0227962-01 (01.01.2019г. по 30.06.2019г.)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tabs>
                <w:tab w:val="left" w:pos="180" w:leader="none"/>
                <w:tab w:val="center" w:pos="246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ab/>
              <w:tab/>
              <w:t>2</w:t>
            </w:r>
          </w:p>
        </w:tc>
        <w:tc>
          <w:tcPr>
            <w:tcW w:w="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6960" w:hRule="atLeast"/>
        </w:trPr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4. 24.10.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2005 г.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М-н Молодежный – Дом Советов – Обувная фабрика Кливия – М-н Молодежный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Микрорайон Молодежный</w:t>
              <w:br/>
              <w:t>Городская поликлиника</w:t>
              <w:br/>
              <w:t>Мини-рынок</w:t>
              <w:br/>
              <w:t>Ул. Лесная</w:t>
              <w:br/>
              <w:t>Ул. Ворошилова</w:t>
              <w:br/>
              <w:t>Городская больница</w:t>
              <w:br/>
              <w:t>Дом быта</w:t>
              <w:br/>
              <w:t>Дом Советов</w:t>
              <w:br/>
              <w:t>Детский сад</w:t>
              <w:br/>
              <w:t>Зубовка</w:t>
              <w:br/>
              <w:t>Швейная фабрика</w:t>
              <w:br/>
              <w:t>Ул. Гоголя,    Ул. Жукова</w:t>
              <w:br/>
              <w:t xml:space="preserve">Обувная фабрика Кливия </w:t>
              <w:br/>
              <w:t>ДОСААФ</w:t>
              <w:br/>
              <w:t>Ул. Ленинградская</w:t>
              <w:br/>
              <w:t>Ул. Литвинова</w:t>
              <w:br/>
              <w:t>Ул. 8-е Марта</w:t>
              <w:br/>
              <w:t>7-я школа,    Рынок</w:t>
              <w:br/>
              <w:t>Ул. Партизанская</w:t>
              <w:br/>
              <w:t>Ул. Калинина</w:t>
              <w:br/>
              <w:t>Ул. Мира</w:t>
              <w:br/>
              <w:t>Ул. Союзная</w:t>
              <w:br/>
              <w:t>Ул. Рябка</w:t>
              <w:br/>
              <w:t>Памятник Афганцам</w:t>
              <w:br/>
              <w:t>Рынок Ксения</w:t>
              <w:br/>
              <w:t>Микрорайон Молодежный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Микр-н Молодежный – Микр-н Молодежный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ул. Ворошилова, пр-т Ленина, ул. Октябрьская, ул. Пушкина, ул. Богунского Полка, ул. М.Горького, ул. Комсомольская, ул. Жукова, ул. Ромашина, ул. Литвинова, ул. Свердлова, ул. Калинина, ул. Мира,  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Решение Клинцовского городского Совета народных депутатов от 25.10.1990 г. № 947, Постановление администрации города Клинцы от 10.01.1992 г. №9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12,8 км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ООО "Пассажиравтотранс"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Брянская область, г. Клинцы, ул. Парижской Коммуны,  д. 176 Б ИНН3241505490 Контракт от 24.12.2018г. №0127200000218007395-0227962-01 (01.01.2019г. по 30.06.2019г.)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М3, класс 1,2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                   </w:t>
            </w:r>
          </w:p>
        </w:tc>
        <w:tc>
          <w:tcPr>
            <w:tcW w:w="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5527" w:hRule="atLeast"/>
        </w:trPr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5. 25.11.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1986 г.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Ж/д вокзал – Дом Советов – Пл. Ленина – М-н Молодежный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Ул. Ворошилова</w:t>
              <w:br/>
              <w:t>Ул. Лесная</w:t>
              <w:br/>
              <w:t>Мини-рынок</w:t>
              <w:br/>
              <w:t>Городская поликлиника</w:t>
              <w:br/>
              <w:t>Микрорайон Молодежный</w:t>
              <w:br/>
              <w:t>Рынок Ксения</w:t>
              <w:br/>
              <w:t>Памятник Афганцам</w:t>
              <w:br/>
              <w:t>Ул. Рябка</w:t>
              <w:br/>
              <w:t>Ул. Союзная</w:t>
              <w:br/>
              <w:t>Ул. Мира</w:t>
              <w:br/>
              <w:t>Городская больница</w:t>
              <w:br/>
              <w:t>Дом быта</w:t>
              <w:br/>
              <w:t>Дом Советов</w:t>
              <w:br/>
              <w:t>Парк Щорса</w:t>
              <w:br/>
              <w:t>Автостанция</w:t>
              <w:br/>
              <w:t>Спортивный комплекс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Железнодорожный вокзал</w:t>
              <w:br/>
              <w:t>Нефтебаза</w:t>
              <w:br/>
              <w:t>Автостанция</w:t>
              <w:br/>
              <w:t>Парк Щорса</w:t>
              <w:br/>
              <w:t>Дом Советов</w:t>
              <w:br/>
              <w:t>Дом быта</w:t>
              <w:br/>
              <w:t>Городская больница</w:t>
              <w:br/>
              <w:t>Ул. Ворошилова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Ул. Ворошилова – Ул. Ворошилова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ул. Станционная ул. 706 Продотряда, ул. Октябрьская, пр-т Ленина, ул. Ворошилова,ул. Мира,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ул. Калинина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Решение исполнительного комитета Клинцовского городского Совета народных депутатов от 26.02.1986 г. № 121, решение исполнительного комитета Клинцовского городского Совета народных депутатов от 17.10.1989 г. № 758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11,7 км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Регулярные перевозки по регулируемым тарифам 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ООО "Пассажиравтотранс"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Брянская область, г. Клинцы, ул. Парижской Коммуны,  д. 176 Б ИНН3241505490 Контракт от 24.12.2018г. №0127200000218007395-0227962-01 (01.01.2019г. по 30.06.2019г.)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М3, класс 1,2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10                                                    </w:t>
            </w:r>
            <w:r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</w:t>
            </w:r>
          </w:p>
        </w:tc>
        <w:tc>
          <w:tcPr>
            <w:tcW w:w="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5243" w:hRule="atLeast"/>
        </w:trPr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6. 08.01.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1984 г.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Совхоз 1 Мая – деревня Старые Вьюнки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Совхоз 1 Мая</w:t>
              <w:br/>
              <w:t>Исправительная колония №6</w:t>
              <w:br/>
              <w:t>Ул. 2-я Парковая</w:t>
              <w:br/>
              <w:t xml:space="preserve">Горпищекомбинат  </w:t>
              <w:br/>
              <w:t>(по требованию)</w:t>
              <w:br/>
              <w:t>Автостанция</w:t>
              <w:br/>
              <w:t>Парк им. Щорса</w:t>
              <w:br/>
              <w:t>Дом Советов</w:t>
              <w:br/>
              <w:t>Дом быта (по требованию)</w:t>
              <w:br/>
              <w:t>Городская больница</w:t>
              <w:br/>
              <w:t xml:space="preserve">Пл. Ленина </w:t>
              <w:br/>
              <w:t>(ул. Ворошилова)</w:t>
              <w:br/>
              <w:t>Ул. Рябка</w:t>
              <w:br/>
              <w:t>Ул. Бежицкая</w:t>
              <w:br/>
              <w:t>Деревня Старые Вьюнки (поворот)</w:t>
              <w:br/>
              <w:t>Деревня Старые Вьюнки</w:t>
              <w:br/>
              <w:t>* Дачи Дружба 1</w:t>
              <w:br/>
              <w:t>* Дачи Дружба</w:t>
              <w:br/>
              <w:t>* Дачи Восход</w:t>
              <w:br/>
              <w:t>* Дачи Луч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Совхоз 1 Мая – деревня Старая Вьюнки    Совхоз 1 Мая – Дачи Луч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с-з 1 Мая, ул. Парковая, ул. Октябрьская, пр-т Ленина, ул. Ворошилова, ул. Рябка, ул. Бежицкая,</w:t>
              <w:br/>
              <w:t>Деревня Старые Вьюнки (поворот),</w:t>
              <w:br/>
              <w:t>Деревня Старые Вьюнки,</w:t>
              <w:br/>
              <w:t>* Дачи Дружба 1</w:t>
              <w:br/>
              <w:t>* Дачи Дружба</w:t>
              <w:br/>
              <w:t>* Дачи Восход</w:t>
              <w:br/>
              <w:t>* Дачи Луч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Решение исполнительного комитета Клинцовского городского Совета народных депутатов от 26.02.1986 г. № 121, решение исполнительного комитета Клинцовского городского Совета народных депутатов от 02.10.1989 г. № 727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От с/з 1 Мая до Ст. Вьюнки – 12,5 км                     От с/з 1 Мая до Дач – 19 км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ООО "Пассажиравтотранс"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Брянская область, г. Клинцы, ул. Парижской Коммуны,  д. 176 Б ИНН3241505490 Контракт от 24.12.2018г. №0127200000218007395-0227962-01 (01.01.2019г. по 30.06.2019г.)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6080" w:hRule="atLeast"/>
        </w:trPr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7. 25.11.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1986 г.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М-н Молодежный – ул. Литвинова – М-н Молодежный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Ул. Мира</w:t>
              <w:br/>
              <w:t>Ул. Союзная</w:t>
              <w:br/>
              <w:t>Ул. Рябка</w:t>
              <w:br/>
              <w:t>Памятник Афганцам</w:t>
              <w:br/>
              <w:t>Рынок Ксения</w:t>
              <w:br/>
              <w:t>Микрорайон Молодежный</w:t>
              <w:br/>
              <w:t>Городская поликлиника</w:t>
              <w:br/>
              <w:t>Мини-рынок</w:t>
              <w:br/>
              <w:t>Ул. Лесная</w:t>
              <w:br/>
              <w:t>Ул. Ворошилова</w:t>
              <w:br/>
              <w:t>Городская больница</w:t>
              <w:br/>
              <w:t>Дом быта</w:t>
              <w:br/>
              <w:t>Дом Советов</w:t>
              <w:br/>
              <w:t>Городской парк</w:t>
              <w:br/>
              <w:t>Районная больница</w:t>
              <w:br/>
              <w:t>Ул. Декабристов</w:t>
              <w:br/>
              <w:t>Ветеринарный пункт</w:t>
              <w:br/>
              <w:t>Ул. Ленинградская</w:t>
              <w:br/>
              <w:t>Ул. Литвинова</w:t>
              <w:br/>
              <w:t>Ул. 8-е Марта</w:t>
              <w:br/>
              <w:t>7-я школа</w:t>
              <w:br/>
              <w:t>рынок</w:t>
              <w:br/>
              <w:t>Ул. Партизанская</w:t>
              <w:br/>
              <w:t>Ул. Калинина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Ул. Мира – Ул. Калинина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ул. Калинина, ул. Свердлова, ул. Литвинова, ул. Октябрьская, пр-т Ленина, ул. Ворошилова, ул. Мира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Решение исполнительного комитета Клинцовского городского Совета народных депутатов от 26.02.1986 г. № 121, решение исполнительного комитета Клинцовского городского Совета народных депутатов от 17.10.1989 г. № 758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11,5 км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ООО "Пассажиравтотранс"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Брянская область, г. Клинцы, ул. Парижской Коммуны,  д. 176 Б ИНН3241505490 Контракт от 24.12.2018г. №0127200000218007395-0227962-01 (01.01.2019г. по 30.06.2019г.)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М3, класса 1,2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4               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8                </w:t>
            </w:r>
          </w:p>
        </w:tc>
        <w:tc>
          <w:tcPr>
            <w:tcW w:w="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4534" w:hRule="atLeast"/>
        </w:trPr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8. 10.10.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1988 г.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М-н Молодежный – поселок Чемерна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03.10.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1988 г.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Микрорайон Молодежный</w:t>
              <w:br/>
              <w:t>Ксения</w:t>
              <w:br/>
              <w:t>Памятник Афганцам</w:t>
              <w:br/>
              <w:t>Ул. Рябка</w:t>
              <w:br/>
              <w:t>Ул. Союзная</w:t>
              <w:br/>
              <w:t>Ул. Мира</w:t>
              <w:br/>
              <w:t>Городская больница</w:t>
              <w:br/>
              <w:t>Дом быта</w:t>
              <w:br/>
              <w:t>Дом Советов</w:t>
              <w:br/>
              <w:t xml:space="preserve">Городской парк </w:t>
              <w:br/>
              <w:t>(по требованию)</w:t>
              <w:br/>
              <w:t>Районная больница</w:t>
              <w:br/>
              <w:t>Ул. Декабристов</w:t>
              <w:br/>
              <w:t>Ветеринарный пункт</w:t>
              <w:br/>
              <w:t>Магазин  «Север»</w:t>
              <w:br/>
              <w:t>ДЭУ</w:t>
              <w:br/>
              <w:t>Чемерна</w:t>
              <w:br/>
              <w:t>Чемерна центр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Микрорайон Молодежный – Чемерна центр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ул. Калинина,ул. Мира, ул. Ворошилова, пр-т Ленина, ул. Октябрьская, ул. Парижской Коммуны, ул Шкрльная (пос. Чемерна)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Решение исполнительного комитета Клинцовского городского Совета народных депутатов от 13.09.1988 г. № 625, решение исполнительного комитета Клинцовского городского Совета народных депутатов от 02.10.1989 г. № 727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9,9 км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ООО "Пассажиравтотранс"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Брянская область, г. Клинцы, ул. Парижской Коммуны,  д. 176 Б ИНН3241505490 Контракт от 24.12.2018г. №0127200000218007395-0227962-01 (01.01.2019г. по 30.06.2019г.)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4320" w:hRule="atLeast"/>
        </w:trPr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9. 25.11.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1984 г.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Ул. Декабристов – поселок Синьковка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Ул. Декабристов</w:t>
              <w:br/>
              <w:t>Районная больница</w:t>
              <w:br/>
              <w:t xml:space="preserve">Городской парк </w:t>
              <w:br/>
              <w:t>(по требованию)</w:t>
              <w:br/>
              <w:t>Дом Советов</w:t>
              <w:br/>
              <w:t>Парк Щорса</w:t>
              <w:br/>
              <w:t>Автостанция</w:t>
              <w:br/>
              <w:t>Спортивный комплекс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Ж/д переезд </w:t>
              <w:br/>
              <w:t>(по требованию)</w:t>
              <w:br/>
              <w:t>Синьковка (въезд)</w:t>
              <w:br/>
              <w:t>Синьковка (центр)</w:t>
              <w:br/>
              <w:t xml:space="preserve">Синьковка </w:t>
              <w:br/>
              <w:t>(по требованию)</w:t>
              <w:br/>
              <w:t>Синьковка (конечная)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Ул. Декабристов – поселок Синьковка (конечная)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ул. Октябрьская, ул. 706 Продотряда, ул. Новозыбковская, ул. Буденного (пос. Синьковка)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Решение исполнительного комитета Клинцовского городского Совета народных депутатов от 26.02.1986 г. № 121, решение исполнительного комитета Клинцовского городского Совета народных депутатов от 18.07.1989 г. № 495, решение исполнительного комитета Клинцовского городского Совета народных депутатов от 02.10.1989 г. № 727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8,5 км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ООО "Пассажиравтотранс"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Брянская область, г. Клинцы, ул. Парижской Коммуны,  д. 176 Б ИНН3241505490 Контракт от 24.12.2018г. №0127200000218007395-0227962-01 (01.01.2019г. по 30.06.2019г.)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4960" w:hRule="atLeast"/>
        </w:trPr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10. 08.01.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1987 г.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М-н Молодежный – село Займище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Ул. Ворошилова</w:t>
              <w:br/>
              <w:t>Мини- рынок</w:t>
              <w:br/>
              <w:t xml:space="preserve"> Городская поликлиника </w:t>
              <w:br/>
              <w:t>(по требованию)</w:t>
              <w:br/>
              <w:t>Микрорайон Молодежный</w:t>
              <w:br/>
              <w:t xml:space="preserve">Рынок Ксения </w:t>
              <w:br/>
              <w:t>(по требованию)</w:t>
              <w:br/>
              <w:t>Памятник Афганцам</w:t>
              <w:br/>
              <w:t>Ул. Рябка</w:t>
              <w:br/>
              <w:t xml:space="preserve">Ул. Союзная </w:t>
              <w:br/>
              <w:t>(по требованию)</w:t>
              <w:br/>
              <w:t>Ул. Мира</w:t>
              <w:br/>
              <w:t>Городская больница</w:t>
              <w:br/>
              <w:t>Дом быта</w:t>
              <w:br/>
              <w:t>Дом Советов</w:t>
              <w:br/>
              <w:t>Парк Щорса</w:t>
              <w:br/>
              <w:t>Автостанция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Спортивный комплекс</w:t>
              <w:br/>
              <w:t>Горгаз</w:t>
              <w:br/>
              <w:t>Филиал завода им. Калинина</w:t>
              <w:br/>
              <w:t>ДРСУ</w:t>
              <w:br/>
              <w:t>Сельхозтехника</w:t>
              <w:br/>
              <w:t xml:space="preserve">Займище 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Ул. Ворошилова – село Займище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ул. Ворошилова, ул. Мира, ул. Калинина, пр-т Ленина, ул. Октябрьская, ул. 706 Продотряда, ул. Складочная, ул. Скачковская, ул. Займищенская (с. Займище)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Решение исполнительного комитета Клинцовского городского Совета народных депутатов от 26.02.1986 г. № 121, решение исполнительного комитета Клинцовского городского Совета народных депутатов от 02.10.1989 г. № 727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11,5 км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ООО "Пассажиравтотранс"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Брянская область, г. Клинцы, ул. Парижской Коммуны,  д. 176 Б ИНН3241505490 Контракт от 24.12.2018г. №0127200000218007395-0227962-01 (01.01.2019г. по 30.06.2019г.)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5102" w:hRule="atLeast"/>
        </w:trPr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11. 19.07.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1984 г.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М-н Молодежный – поселок Халтурино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Ул. Ворошилова</w:t>
              <w:br/>
              <w:t>Мини- рынок</w:t>
              <w:br/>
              <w:t xml:space="preserve"> Городская поликлиника </w:t>
              <w:br/>
              <w:t>(по требованию)</w:t>
              <w:br/>
              <w:t>Микрорайон Молодежный</w:t>
              <w:br/>
              <w:t xml:space="preserve">Рынок Ксения </w:t>
              <w:br/>
              <w:t>(по требованию)</w:t>
              <w:br/>
              <w:t>Памятник Афганцам</w:t>
              <w:br/>
              <w:t>Ул. Рябка</w:t>
              <w:br/>
              <w:t xml:space="preserve">Ул. Союзная </w:t>
              <w:br/>
              <w:t>(по требованию)</w:t>
              <w:br/>
              <w:t>Ул. Мира</w:t>
              <w:br/>
              <w:t>Городская больница</w:t>
              <w:br/>
              <w:t>Дом быта</w:t>
              <w:br/>
              <w:t>Дом Советов</w:t>
              <w:br/>
              <w:t>Парк Щорса</w:t>
              <w:br/>
              <w:t>Автостанция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Спортивный комплекс</w:t>
              <w:br/>
              <w:t>Горгаз</w:t>
              <w:br/>
              <w:t>Филиал завода им. Калинина</w:t>
              <w:br/>
              <w:t>ДРСУ</w:t>
              <w:br/>
              <w:t>Сельхозтехника</w:t>
              <w:br/>
              <w:t>Халтурино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Микрорайон Молодежный - пос. халтурино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ул. Мира, ул. Калинина,пр-т Ленина, ул. Октябрьская, ул. 706 Продотряда, ул. Складочная, ул. Скачковская, пос. Халтурино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Решение исполнительного комитета Клинцовского городского Совета народных депутатов от 26.02.1986 г. № 121, решение исполнительного комитета Клинцовского городского Совета народных депутатов от 02.10.1989 г. № 727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10,5 км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ООО "Пассажиравтотранс"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Брянская область, г. Клинцы, ул. Парижской Коммуны,  д. 176 Б ИНН3241505490 Контракт от 24.12.2018г. №0127200000218007395-0227962-01 (01.01.2019г. по 30.06.2019г.)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572" w:hRule="atLeast"/>
        </w:trPr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12. 13.06.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1992 г.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Автостанция – село Ардонь - Евлановка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Автостанция</w:t>
              <w:br/>
              <w:t>Дом Советов</w:t>
              <w:br/>
              <w:t>Городская больница</w:t>
              <w:br/>
              <w:t>Ул. Мира</w:t>
              <w:br/>
              <w:t xml:space="preserve">Приозерная </w:t>
              <w:br/>
              <w:t>(по требованию)</w:t>
              <w:br/>
              <w:t>Ул. Панчука</w:t>
              <w:br/>
              <w:t>ж/д переезд</w:t>
              <w:br/>
              <w:t>Ардонь 1</w:t>
              <w:br/>
              <w:t>Ардонь 2</w:t>
              <w:br/>
              <w:t>Евлановка</w:t>
              <w:br/>
              <w:t>Автостанция</w:t>
              <w:br/>
              <w:t>Ул. Ногина</w:t>
              <w:br/>
              <w:t>ж/д переезд</w:t>
              <w:br/>
              <w:t>Ул. Шоссейная</w:t>
              <w:br/>
              <w:t>Ардонь 1</w:t>
              <w:br/>
              <w:t>Ардонь 2</w:t>
              <w:br/>
              <w:t>Евлановка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Автостанция - Евлановка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ул. Октябрьская, пр-т Ленина, ул. Калинина,  ул. Гутина, ул. Новая, ул. Стародубская (п. Ардонь), ул. Стахановская (п. Ардонь), Евлановка, ул. Ногина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Постановление муниципального образования города Клинцы от 31.03.1998 г., Постановление муниципального образования города Клинцы от 12.04.1999 г.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через Дом Советов 10,0 км/8 км       через ул. Ногина 6,8 км/4,8 км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ООО "Пассажиравтотранс"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Брянская область, г. Клинцы, ул. Парижской Коммуны,  д. 176 Б ИНН3241505490 Контракт от 24.12.2018г. №0127200000218007395-0227962-01 (01.01.2019г. по 30.06.2019г.)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4050" w:hRule="atLeast"/>
        </w:trPr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13. 29.02.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2012 г.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Пл. Ленина – ул. Плющенко – ул. Рябка – Пл. Ленина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29.02.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2012 г.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Улица Калинина</w:t>
              <w:br/>
              <w:t xml:space="preserve">Улица Плющенко </w:t>
              <w:br/>
              <w:t>Пер. Совхозный</w:t>
              <w:br/>
              <w:t>Улица Стодольская</w:t>
              <w:br/>
              <w:t>Пер. Пшеничный</w:t>
              <w:br/>
              <w:t>Улица Мира</w:t>
              <w:br/>
              <w:t>Улица Ворошилова</w:t>
              <w:br/>
              <w:t>Улица Рябка</w:t>
              <w:br/>
              <w:t>Улица Литвинова</w:t>
              <w:br/>
              <w:t>Улица Свердлова</w:t>
              <w:br/>
              <w:t>Улица Лермонтова</w:t>
              <w:br/>
              <w:t>Улица Октябрьская</w:t>
              <w:br/>
              <w:t>Пр. им. В.И.Ленина</w:t>
              <w:br/>
              <w:t>Улица Калинина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ул. Калинина – ул. Калинина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ул. Калинина, ул. Панчука, ул. Плющенко, пер. Совхозный, ул. Стодольская, пер-к Пшеничный, ул. Мира, ул. Ворошилова, ул. Рябка, ул. Литвинова, ул. Свердлова, ул. Лермонтова, ул. Октябрьская, пр-т Ленина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Постановление Клинцовской городской администрации от 29.02.2012 г. № 472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14,3 км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ООО "Пассажиравтотранс"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Брянская область, г. Клинцы, ул. Парижской Коммуны,  д. 176 Б ИНН3241505490 Контракт от 24.12.2018г. №0127200000218007395-0227962-01 (01.01.2019г. по 30.06.2019г.)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4050" w:hRule="atLeast"/>
        </w:trPr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14. 29.10.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2013 г.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Дом Советов – Дачи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Дом Советов</w:t>
              <w:br/>
              <w:t>Дом Быта</w:t>
              <w:br/>
              <w:t>Городская больница</w:t>
              <w:br/>
              <w:t xml:space="preserve">Пл. Ленина </w:t>
              <w:br/>
              <w:t>(Ул. Ворошилова)</w:t>
              <w:br/>
              <w:t>Ул. Рябка (по требованию)</w:t>
              <w:br/>
              <w:t>Ул. Татаринова</w:t>
              <w:br/>
              <w:t xml:space="preserve">Лесхоз </w:t>
              <w:br/>
              <w:t>Д/о Вьюнки</w:t>
              <w:br/>
              <w:t>Ст. Вьюнки</w:t>
              <w:br/>
              <w:t>Дачи Дружба 1</w:t>
              <w:br/>
              <w:t xml:space="preserve">Дачи Дружба </w:t>
              <w:br/>
              <w:t>Дачи Восход</w:t>
              <w:br/>
              <w:t>Дачи Луч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Дом Советов – Дачи Луч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пр-т Ленина, ул. Ворошилова, ул. Рябка, ул. Фрунзе, Д/о Вьюнки,   Ст. Вьюнки, Дачи Дружба 1, Дачи Дружба, Дачи Восход</w:t>
              <w:br/>
              <w:t>Дачи Луч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Постановление муниципального образования города Клинцы от 12.04.1999 г. № 344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13 км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ООО "Пассажиравтотранс"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Брянская область, г. Клинцы, ул. Парижской Коммуны,  д. 176 Б ИНН3241505490 Контракт от 24.12.2018г. №0127200000218007395-0227962-01 (01.01.2019г. по 30.06.2019г.)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443" w:hRule="atLeast"/>
        </w:trPr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15.07. 2016 г.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1-Н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Пл. Ленина – Ж/д переезд – Пл. Ленина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01.10. 1975 г.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Ул. Мира (Пл. Ленина)</w:t>
              <w:br/>
              <w:t>Ул. Приозерная</w:t>
              <w:br/>
              <w:t>Ул. Озерная</w:t>
              <w:br/>
              <w:t>Ул. Панчука</w:t>
              <w:br/>
              <w:t>Ул. Плющенко</w:t>
              <w:br/>
              <w:t>Железнодорожный переезд</w:t>
              <w:br/>
              <w:t>Школа</w:t>
              <w:br/>
              <w:t>Ул. Ногина</w:t>
              <w:br/>
              <w:t>Автостанция</w:t>
              <w:br/>
              <w:t>Парк Щорса</w:t>
              <w:br/>
              <w:t>Дом Советов</w:t>
              <w:br/>
              <w:t>Дом быта</w:t>
              <w:br/>
              <w:t>Городская больница</w:t>
              <w:br/>
              <w:t>Ул. Мира (Пл. Ленина)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Ул. Мира (Пл. Ленина) – Ул. Мира (Пл. Ленина)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ул. Калинина, ул.Гутина, ул. 25 Сентября, ул.Ногина, ул.Октябрьская, пр-т Ленина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Решение Клинцовского горисполкома от 03.10.1975 г. № 840, решение Клинцовского горисполкома от 26.02.1986 г. № 121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7,2 км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Регулярные перевозки по нерегулируемым тарифам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color w:val="FFFFFF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color w:val="FFFFFF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color w:val="FFFFFF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color w:val="FFFFFF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color w:val="FFFFFF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color w:val="FFFFFF"/>
                <w:sz w:val="16"/>
                <w:szCs w:val="16"/>
              </w:rPr>
              <w:t>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Черненок Михаил Николаевич - 02.08.2011г.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ИНН 320301408806                Котченко Евгений Николаевич - 30.12.2014г.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ИНН 320304703415                                          Титов Сергей Владимирович - 31.08.2012г.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ИНН   320303366816               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М2,         класс В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М2,        класса 1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М2, малого класса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3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3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</w:t>
            </w:r>
            <w:r>
              <w:rPr>
                <w:rFonts w:ascii="Times New Roman" w:hAnsi="Times New Roman"/>
                <w:color w:val="FFFFFF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         </w:t>
            </w:r>
            <w:r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                                   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color w:val="FFFFFF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color w:val="FFFFFF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819" w:hRule="atLeast"/>
        </w:trPr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16.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15.07. 2016 г.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2-Н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Ж/д вокзал – Дом Советов - ДЭУ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Железнодорожный вокзал</w:t>
              <w:br/>
              <w:t>Нефтебаза</w:t>
              <w:br/>
              <w:t>Автостанция</w:t>
              <w:br/>
              <w:t>Парк Щорса</w:t>
              <w:br/>
              <w:t>Дом Советов</w:t>
              <w:br/>
              <w:t>Городской парк</w:t>
              <w:br/>
              <w:t>Районная больница</w:t>
              <w:br/>
              <w:t>Ул. Декабристов</w:t>
              <w:br/>
              <w:t>Ветеринарный пункт</w:t>
              <w:br/>
              <w:t>Магазин «Север»</w:t>
              <w:br/>
              <w:t>Ул. Космонавтов</w:t>
              <w:br/>
              <w:t>ДЭУ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Ж/д вокзал - ДЭУ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ул. Космонавтов ул. Октябрьская, ул. Станционная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Решение Клинцовского горисполкома от 03.10.1975 г. № 840, решение Клинцовского горисполкома от 26.02.1986 г. № 121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5,7 км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Регулярные перевозки по нерегулируемым тарифам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Приходько Александр Владимирович- 02.04.2004г.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ИНН 320300098076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Клименок Василий Иванович-20.03.2000г.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ИНН 320300197630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М2, малого класса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М3 большого класса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3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не уст.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</w:t>
            </w:r>
            <w:r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</w:p>
        </w:tc>
        <w:tc>
          <w:tcPr>
            <w:tcW w:w="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6960" w:hRule="atLeast"/>
        </w:trPr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15.07. 2016 г.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sz w:val="16"/>
                <w:szCs w:val="16"/>
              </w:rPr>
              <w:t>4-Н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М-н Молодежный – Дом Советов – Обувная фабрика Кливия – М-н Молодежный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Микрорайон Молодежный</w:t>
              <w:br/>
              <w:t>Городская поликлиника</w:t>
              <w:br/>
              <w:t>Мини-рынок</w:t>
              <w:br/>
              <w:t>Ул. Лесная</w:t>
              <w:br/>
              <w:t>Ул. Ворошилова</w:t>
              <w:br/>
              <w:t>Городская больница</w:t>
              <w:br/>
              <w:t>Дом быта</w:t>
              <w:br/>
              <w:t>Дом Советов</w:t>
              <w:br/>
              <w:t>Детский сад</w:t>
              <w:br/>
              <w:t>Зубовка</w:t>
              <w:br/>
              <w:t>Швейная фабрика</w:t>
              <w:br/>
              <w:t>Ул. Гоголя,    Ул. Жукова</w:t>
              <w:br/>
              <w:t xml:space="preserve">Обувная фабрика Кливия </w:t>
              <w:br/>
              <w:t>ДОСААФ</w:t>
              <w:br/>
              <w:t>Ул. Ленинградская</w:t>
              <w:br/>
              <w:t>Ул. Литвинова</w:t>
              <w:br/>
              <w:t>Ул. 8-е Марта</w:t>
              <w:br/>
              <w:t>7-я школа,    Рынок</w:t>
              <w:br/>
              <w:t>Ул. Партизанская</w:t>
              <w:br/>
              <w:t>Ул. Калинина</w:t>
              <w:br/>
              <w:t>Ул. Мира</w:t>
              <w:br/>
              <w:t>Ул. Союзная</w:t>
              <w:br/>
              <w:t>Ул. Рябка</w:t>
              <w:br/>
              <w:t>Памятник Афганцам</w:t>
              <w:br/>
              <w:t>Рынок Ксения</w:t>
              <w:br/>
              <w:t>Микрорайон Молодежный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Микр-н Молодежный – Микр-н Молодежный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ул. Ворошилова, пр-т Ленина, ул. Октябрьская, ул. Пушкина, ул. Богунского Полка, ул. М.Горького, ул. Комсомольская, ул. Жукова, ул. Ромашина, ул. Литвинова, ул. Свердлова, ул. Калинина, ул. Мира,  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Решение Клинцовского городского Совета народных депутатов от 25.10.1990 г. № 947, Постановление администрации города Клинцы от 10.01.1992 г. №9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12,8 км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Регулярные перевозки по нерегулируемым тарифам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</w:p>
        </w:tc>
        <w:tc>
          <w:tcPr>
            <w:tcW w:w="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</w:tr>
      <w:tr>
        <w:trPr>
          <w:trHeight w:val="5527" w:hRule="atLeast"/>
        </w:trPr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15.07. 2016 г.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5-Н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Ж/д вокзал – Дом Советов – Пл. Ленина – М-н Молодежный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Ул. Ворошилова</w:t>
              <w:br/>
              <w:t>Ул. Лесная</w:t>
              <w:br/>
              <w:t>Мини-рынок</w:t>
              <w:br/>
              <w:t>Городская поликлиника</w:t>
              <w:br/>
              <w:t>Микрорайон Молодежный</w:t>
              <w:br/>
              <w:t>Рынок Ксения</w:t>
              <w:br/>
              <w:t>Памятник Афганцам</w:t>
              <w:br/>
              <w:t>Ул. Рябка</w:t>
              <w:br/>
              <w:t>Ул. Союзная</w:t>
              <w:br/>
              <w:t>Ул. Мира</w:t>
              <w:br/>
              <w:t>Городская больница</w:t>
              <w:br/>
              <w:t>Дом быта</w:t>
              <w:br/>
              <w:t>Дом Советов</w:t>
              <w:br/>
              <w:t>Парк Щорса</w:t>
              <w:br/>
              <w:t>Автостанция</w:t>
              <w:br/>
              <w:t>Спортивный комплекс</w:t>
              <w:br/>
              <w:t>Железнодорожный вокзал</w:t>
              <w:br/>
              <w:t>Нефтебаза</w:t>
              <w:br/>
              <w:t>Автостанция</w:t>
              <w:br/>
              <w:t>Парк Щорса</w:t>
              <w:br/>
              <w:t>Дом Советов</w:t>
              <w:br/>
              <w:t>Дом быта</w:t>
              <w:br/>
              <w:t>Городская больница</w:t>
              <w:br/>
              <w:t>Ул. Ворошилова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Ул. Ворошилова – Ул. Ворошилова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ул. Станционная ул. 706 Продотряда, ул. Октябрьская, пр-т Ленина, ул. Ворошилова,ул. Мира,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ул. Калинина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Решение исполнительного комитета Клинцовского городского Совета народных депутатов от 26.02.1986 г. № 121, решение исполнительного комитета Клинцовского городского Совета народных депутатов от 17.10.1989 г. № 758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11,7 км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Регулярные перевозки по нерегулируемым тарифам                  </w:t>
            </w:r>
            <w:r>
              <w:rPr>
                <w:rFonts w:ascii="Times New Roman" w:hAnsi="Times New Roman"/>
                <w:color w:val="FFFFFF"/>
                <w:sz w:val="16"/>
                <w:szCs w:val="16"/>
              </w:rPr>
              <w:t>иииииииииииииииииииииииииииииииииииииииииииииииииииииииииииииииииииииии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color w:val="FFFFFF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color w:val="FFFFFF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color w:val="FFFFFF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color w:val="FFFFFF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Усов Сергей Владимирович - 21.12.2006г.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ИНН 322403290314                         Белоглазов Александр Викторович - 30.04.1999г.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ИНН 320300107073  Брильков Анатолий Васильевич - 21.12.2006г.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ИНН 320305397873                                    Гриних Евгений Владимирович - 21.10.2004г.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ИНН  320304874587              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М2, малого класса 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М3,среднего класса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М2, малого класса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М2, малого класса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3,4,3                      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3                    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4                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3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3               </w:t>
            </w:r>
            <w:r>
              <w:rPr>
                <w:rFonts w:ascii="Times New Roman" w:hAnsi="Times New Roman"/>
                <w:color w:val="FFFFFF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1               </w:t>
            </w:r>
            <w:r>
              <w:rPr>
                <w:rFonts w:ascii="Times New Roman" w:hAnsi="Times New Roman"/>
                <w:color w:val="FFFFFF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1                  </w:t>
            </w:r>
            <w:r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1                </w:t>
            </w:r>
            <w:r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</w:t>
            </w:r>
          </w:p>
        </w:tc>
        <w:tc>
          <w:tcPr>
            <w:tcW w:w="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6080" w:hRule="atLeast"/>
        </w:trPr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19.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15.07. 2016 г.</w:t>
            </w:r>
          </w:p>
        </w:tc>
        <w:tc>
          <w:tcPr>
            <w:tcW w:w="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10-Н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М-н Молодежный – ул. Литвинова – М-н Молодежный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Ул. Мира</w:t>
              <w:br/>
              <w:t>Ул. Союзная</w:t>
              <w:br/>
              <w:t>Ул. Рябка</w:t>
              <w:br/>
              <w:t>Памятник Афганцам</w:t>
              <w:br/>
              <w:t>Рынок Ксения</w:t>
              <w:br/>
              <w:t>Микрорайон Молодежный</w:t>
              <w:br/>
              <w:t>Городская поликлиника</w:t>
              <w:br/>
              <w:t>Мини-рынок</w:t>
              <w:br/>
              <w:t>Ул. Лесная</w:t>
              <w:br/>
              <w:t>Ул. Ворошилова</w:t>
              <w:br/>
              <w:t>Городская больница</w:t>
              <w:br/>
              <w:t>Дом быта</w:t>
              <w:br/>
              <w:t>Дом Советов</w:t>
              <w:br/>
              <w:t>Городской парк</w:t>
              <w:br/>
              <w:t>Районная больница</w:t>
              <w:br/>
              <w:t>Ул. Декабристов</w:t>
              <w:br/>
              <w:t>Ветеринарный пункт</w:t>
              <w:br/>
              <w:t>Ул. Ленинградская</w:t>
              <w:br/>
              <w:t>Ул. Литвинова</w:t>
              <w:br/>
              <w:t>Ул. 8-е Марта</w:t>
              <w:br/>
              <w:t>7-я школа</w:t>
              <w:br/>
              <w:t>рынок</w:t>
              <w:br/>
              <w:t>Ул. Партизанская</w:t>
              <w:br/>
              <w:t>Ул. Калинина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Ул. Мира – Ул. Калинина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ул. Калинина, ул. Свердлова, ул. Литвинова, ул. Октябрьская, пр-т Ленина, ул. Ворошилова, ул. Мира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Решение исполнительного комитета Клинцовского городского Совета народных депутатов от 26.02.1986 г. № 121, решение исполнительного комитета Клинцовского городского Совета народных депутатов от 17.10.1989 г. № 758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11,5 км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Регулярные перевозки по нерегулируемым тарифам                  </w:t>
            </w:r>
            <w:r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color w:val="FFFFFF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color w:val="FFFFFF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color w:val="FFFFFF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color w:val="FFFFFF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Гончаров Михаил Маркович - 23.07.2004г.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ИНН 320301123783                           Ляхова Лариса Анатольевна - 13.03.2006г.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ИНН 320303896370                         Чемадуров Григорий Александрович - 20.05.1999г.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ИНН 320300427940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Соловьев Олег Витальевич - 02.10.2001г.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ИНН 320300566207                          Юрченко Юрий Васильевич - 06.09.2006г.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ИНН 320303744306                          Капустин Вячеслав Викторович - 15.11.2010г.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ИНН 320302471818                               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Сердюкова Елена Витальевна - 10.10.2010г.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ИНН 320300844415            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М2, малого класса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М2,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малого класса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М2, малого класса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М2, малого класса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М2, малого класса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М2, малого класса 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М2, малого класса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3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не уст.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3-4                        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3                         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3,4                                                             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3           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</w:t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1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</w:t>
            </w:r>
            <w:r>
              <w:rPr>
                <w:rFonts w:ascii="Times New Roman" w:hAnsi="Times New Roman"/>
                <w:color w:val="FFFFFF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1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</w:t>
            </w:r>
            <w:r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1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</w:t>
            </w:r>
            <w:r>
              <w:rPr>
                <w:rFonts w:ascii="Times New Roman" w:hAnsi="Times New Roman"/>
                <w:color w:val="FFFFFF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1                             </w:t>
            </w:r>
            <w:r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1                              </w:t>
            </w:r>
            <w:r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 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2                      </w:t>
            </w:r>
            <w:r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  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</w:t>
            </w:r>
            <w:r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1                               </w:t>
            </w:r>
            <w:r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 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/>
                <w:color w:val="FFFFFF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</w:t>
            </w:r>
          </w:p>
        </w:tc>
        <w:tc>
          <w:tcPr>
            <w:tcW w:w="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orient="landscape" w:w="16838" w:h="11906"/>
      <w:pgMar w:left="1134" w:right="680" w:header="0" w:top="1701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10677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A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843833"/>
    <w:pPr>
      <w:pBdr>
        <w:top w:val="single" w:sz="12" w:space="1" w:color="C0504D"/>
        <w:left w:val="single" w:sz="12" w:space="4" w:color="C0504D"/>
        <w:bottom w:val="single" w:sz="12" w:space="1" w:color="C0504D"/>
        <w:right w:val="single" w:sz="12" w:space="4" w:color="C0504D"/>
      </w:pBdr>
      <w:shd w:val="clear" w:color="auto" w:fill="4F81BD" w:themeFill="accent1"/>
      <w:spacing w:lineRule="auto" w:line="240"/>
      <w:outlineLvl w:val="0"/>
    </w:pPr>
    <w:rPr>
      <w:rFonts w:ascii="Cambria" w:hAnsi="Cambria" w:eastAsia="Calibri" w:cs="" w:asciiTheme="majorHAnsi" w:cstheme="minorBidi" w:eastAsiaTheme="minorHAnsi" w:hAnsiTheme="majorHAnsi"/>
      <w:iCs/>
      <w:color w:val="FFFFFF"/>
      <w:sz w:val="28"/>
      <w:szCs w:val="38"/>
      <w:lang w:eastAsia="en-US"/>
    </w:rPr>
  </w:style>
  <w:style w:type="paragraph" w:styleId="2">
    <w:name w:val="Heading 2"/>
    <w:basedOn w:val="Normal"/>
    <w:link w:val="20"/>
    <w:uiPriority w:val="9"/>
    <w:semiHidden/>
    <w:unhideWhenUsed/>
    <w:qFormat/>
    <w:rsid w:val="00843833"/>
    <w:pPr>
      <w:spacing w:lineRule="auto" w:line="240" w:before="200" w:after="60"/>
      <w:contextualSpacing/>
      <w:outlineLvl w:val="1"/>
    </w:pPr>
    <w:rPr>
      <w:rFonts w:ascii="Cambria" w:hAnsi="Cambria" w:eastAsia="宋体" w:cs="" w:asciiTheme="majorHAnsi" w:cstheme="majorBidi" w:eastAsiaTheme="majorEastAsia" w:hAnsiTheme="majorHAnsi"/>
      <w:b/>
      <w:bCs/>
      <w:iCs/>
      <w:outline/>
      <w:color w:val="4F81BD" w:themeColor="accent1"/>
      <w:sz w:val="34"/>
      <w:szCs w:val="34"/>
      <w:lang w:eastAsia="en-US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Normal"/>
    <w:link w:val="30"/>
    <w:uiPriority w:val="9"/>
    <w:semiHidden/>
    <w:unhideWhenUsed/>
    <w:qFormat/>
    <w:rsid w:val="00843833"/>
    <w:pPr>
      <w:spacing w:lineRule="auto" w:line="240" w:before="200" w:after="100"/>
      <w:contextualSpacing/>
      <w:outlineLvl w:val="2"/>
    </w:pPr>
    <w:rPr>
      <w:rFonts w:ascii="Cambria" w:hAnsi="Cambria" w:eastAsia="宋体" w:cs="" w:asciiTheme="majorHAnsi" w:cstheme="majorBidi" w:eastAsiaTheme="majorEastAsia" w:hAnsiTheme="majorHAnsi"/>
      <w:b/>
      <w:bCs/>
      <w:iCs/>
      <w:smallCaps/>
      <w:color w:val="943634" w:themeColor="accent2" w:themeShade="bf"/>
      <w:spacing w:val="24"/>
      <w:sz w:val="28"/>
      <w:lang w:eastAsia="en-US"/>
    </w:rPr>
  </w:style>
  <w:style w:type="paragraph" w:styleId="4">
    <w:name w:val="Heading 4"/>
    <w:basedOn w:val="Normal"/>
    <w:link w:val="40"/>
    <w:uiPriority w:val="9"/>
    <w:semiHidden/>
    <w:unhideWhenUsed/>
    <w:qFormat/>
    <w:rsid w:val="00843833"/>
    <w:pPr>
      <w:spacing w:lineRule="auto" w:line="240" w:before="200" w:after="100"/>
      <w:contextualSpacing/>
      <w:outlineLvl w:val="3"/>
    </w:pPr>
    <w:rPr>
      <w:rFonts w:ascii="Cambria" w:hAnsi="Cambria" w:eastAsia="宋体" w:cs="" w:asciiTheme="majorHAnsi" w:cstheme="majorBidi" w:eastAsiaTheme="majorEastAsia" w:hAnsiTheme="majorHAnsi"/>
      <w:b/>
      <w:bCs/>
      <w:iCs/>
      <w:color w:val="365F91" w:themeColor="accent1" w:themeShade="bf"/>
      <w:sz w:val="24"/>
      <w:lang w:eastAsia="en-US"/>
    </w:rPr>
  </w:style>
  <w:style w:type="paragraph" w:styleId="5">
    <w:name w:val="Heading 5"/>
    <w:basedOn w:val="Normal"/>
    <w:link w:val="50"/>
    <w:uiPriority w:val="9"/>
    <w:semiHidden/>
    <w:unhideWhenUsed/>
    <w:qFormat/>
    <w:rsid w:val="00843833"/>
    <w:pPr>
      <w:spacing w:lineRule="auto" w:line="240" w:before="200" w:after="100"/>
      <w:contextualSpacing/>
      <w:outlineLvl w:val="4"/>
    </w:pPr>
    <w:rPr>
      <w:rFonts w:ascii="Cambria" w:hAnsi="Cambria" w:eastAsia="宋体" w:cs="" w:asciiTheme="majorHAnsi" w:cstheme="majorBidi" w:eastAsiaTheme="majorEastAsia" w:hAnsiTheme="majorHAnsi"/>
      <w:bCs/>
      <w:iCs/>
      <w:caps/>
      <w:color w:val="943634" w:themeColor="accent2" w:themeShade="bf"/>
      <w:lang w:eastAsia="en-US"/>
    </w:rPr>
  </w:style>
  <w:style w:type="paragraph" w:styleId="6">
    <w:name w:val="Heading 6"/>
    <w:basedOn w:val="Normal"/>
    <w:link w:val="60"/>
    <w:uiPriority w:val="9"/>
    <w:semiHidden/>
    <w:unhideWhenUsed/>
    <w:qFormat/>
    <w:rsid w:val="00843833"/>
    <w:pPr>
      <w:spacing w:lineRule="auto" w:line="240" w:before="200" w:after="100"/>
      <w:contextualSpacing/>
      <w:outlineLvl w:val="5"/>
    </w:pPr>
    <w:rPr>
      <w:rFonts w:ascii="Cambria" w:hAnsi="Cambria" w:eastAsia="宋体" w:cs="" w:asciiTheme="majorHAnsi" w:cstheme="majorBidi" w:eastAsiaTheme="majorEastAsia" w:hAnsiTheme="majorHAnsi"/>
      <w:iCs/>
      <w:color w:val="365F91" w:themeColor="accent1" w:themeShade="bf"/>
      <w:lang w:eastAsia="en-US"/>
    </w:rPr>
  </w:style>
  <w:style w:type="paragraph" w:styleId="7">
    <w:name w:val="Heading 7"/>
    <w:basedOn w:val="Normal"/>
    <w:link w:val="70"/>
    <w:uiPriority w:val="9"/>
    <w:semiHidden/>
    <w:unhideWhenUsed/>
    <w:qFormat/>
    <w:rsid w:val="00843833"/>
    <w:pPr>
      <w:spacing w:lineRule="auto" w:line="240" w:before="200" w:after="100"/>
      <w:contextualSpacing/>
      <w:outlineLvl w:val="6"/>
    </w:pPr>
    <w:rPr>
      <w:rFonts w:ascii="Cambria" w:hAnsi="Cambria" w:eastAsia="宋体" w:cs="" w:asciiTheme="majorHAnsi" w:cstheme="majorBidi" w:eastAsiaTheme="majorEastAsia" w:hAnsiTheme="majorHAnsi"/>
      <w:iCs/>
      <w:color w:val="943634" w:themeColor="accent2" w:themeShade="bf"/>
      <w:lang w:eastAsia="en-US"/>
    </w:rPr>
  </w:style>
  <w:style w:type="paragraph" w:styleId="8">
    <w:name w:val="Heading 8"/>
    <w:basedOn w:val="Normal"/>
    <w:link w:val="80"/>
    <w:uiPriority w:val="9"/>
    <w:semiHidden/>
    <w:unhideWhenUsed/>
    <w:qFormat/>
    <w:rsid w:val="00843833"/>
    <w:pPr>
      <w:spacing w:lineRule="auto" w:line="240" w:before="200" w:after="100"/>
      <w:contextualSpacing/>
      <w:outlineLvl w:val="7"/>
    </w:pPr>
    <w:rPr>
      <w:rFonts w:ascii="Cambria" w:hAnsi="Cambria" w:eastAsia="宋体" w:cs="" w:asciiTheme="majorHAnsi" w:cstheme="majorBidi" w:eastAsiaTheme="majorEastAsia" w:hAnsiTheme="majorHAnsi"/>
      <w:iCs/>
      <w:color w:val="4F81BD" w:themeColor="accent1"/>
      <w:lang w:eastAsia="en-US"/>
    </w:rPr>
  </w:style>
  <w:style w:type="paragraph" w:styleId="9">
    <w:name w:val="Heading 9"/>
    <w:basedOn w:val="Normal"/>
    <w:link w:val="90"/>
    <w:uiPriority w:val="9"/>
    <w:semiHidden/>
    <w:unhideWhenUsed/>
    <w:qFormat/>
    <w:rsid w:val="00843833"/>
    <w:pPr>
      <w:spacing w:lineRule="auto" w:line="240" w:before="200" w:after="100"/>
      <w:contextualSpacing/>
      <w:outlineLvl w:val="8"/>
    </w:pPr>
    <w:rPr>
      <w:rFonts w:ascii="Cambria" w:hAnsi="Cambria" w:eastAsia="宋体" w:cs="" w:asciiTheme="majorHAnsi" w:cstheme="majorBidi" w:eastAsiaTheme="majorEastAsia" w:hAnsiTheme="majorHAnsi"/>
      <w:iCs/>
      <w:smallCaps/>
      <w:color w:val="C0504D" w:themeColor="accent2"/>
      <w:sz w:val="20"/>
      <w:szCs w:val="21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843833"/>
    <w:rPr>
      <w:rFonts w:ascii="Cambria" w:hAnsi="Cambria" w:asciiTheme="majorHAnsi" w:hAnsiTheme="majorHAnsi"/>
      <w:iCs/>
      <w:color w:val="FFFFFF"/>
      <w:sz w:val="28"/>
      <w:szCs w:val="38"/>
      <w:shd w:fill="4F81BD" w:val="clear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843833"/>
    <w:rPr>
      <w:rFonts w:ascii="Cambria" w:hAnsi="Cambria" w:eastAsia="宋体" w:cs="" w:asciiTheme="majorHAnsi" w:cstheme="majorBidi" w:eastAsiaTheme="majorEastAsia" w:hAnsiTheme="majorHAns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843833"/>
    <w:rPr>
      <w:rFonts w:ascii="Cambria" w:hAnsi="Cambria" w:eastAsia="宋体" w:cs="" w:asciiTheme="majorHAnsi" w:cstheme="majorBidi" w:eastAsiaTheme="majorEastAsia" w:hAnsiTheme="majorHAnsi"/>
      <w:b/>
      <w:bCs/>
      <w:iCs/>
      <w:smallCaps/>
      <w:color w:val="943634" w:themeColor="accent2" w:themeShade="bf"/>
      <w:spacing w:val="24"/>
      <w:sz w:val="28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843833"/>
    <w:rPr>
      <w:rFonts w:ascii="Cambria" w:hAnsi="Cambria" w:eastAsia="宋体" w:cs="" w:asciiTheme="majorHAnsi" w:cstheme="majorBidi" w:eastAsiaTheme="majorEastAsia" w:hAnsiTheme="majorHAnsi"/>
      <w:b/>
      <w:bCs/>
      <w:iCs/>
      <w:color w:val="365F91" w:themeColor="accent1" w:themeShade="bf"/>
      <w:sz w:val="24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843833"/>
    <w:rPr>
      <w:rFonts w:ascii="Cambria" w:hAnsi="Cambria" w:eastAsia="宋体" w:cs="" w:asciiTheme="majorHAnsi" w:cstheme="majorBidi" w:eastAsiaTheme="majorEastAsia" w:hAnsiTheme="majorHAnsi"/>
      <w:bCs/>
      <w:iCs/>
      <w:caps/>
      <w:color w:val="943634" w:themeColor="accent2" w:themeShade="b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843833"/>
    <w:rPr>
      <w:rFonts w:ascii="Cambria" w:hAnsi="Cambria" w:eastAsia="宋体" w:cs="" w:asciiTheme="majorHAnsi" w:cstheme="majorBidi" w:eastAsiaTheme="majorEastAsia" w:hAnsiTheme="majorHAnsi"/>
      <w:iCs/>
      <w:color w:val="365F91" w:themeColor="accent1" w:themeShade="bf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843833"/>
    <w:rPr>
      <w:rFonts w:ascii="Cambria" w:hAnsi="Cambria" w:eastAsia="宋体" w:cs="" w:asciiTheme="majorHAnsi" w:cstheme="majorBidi" w:eastAsiaTheme="majorEastAsia" w:hAnsiTheme="majorHAnsi"/>
      <w:iCs/>
      <w:color w:val="943634" w:themeColor="accent2" w:themeShade="bf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843833"/>
    <w:rPr>
      <w:rFonts w:ascii="Cambria" w:hAnsi="Cambria" w:eastAsia="宋体" w:cs="" w:asciiTheme="majorHAnsi" w:cstheme="majorBidi" w:eastAsiaTheme="majorEastAsia" w:hAnsiTheme="majorHAnsi"/>
      <w:iCs/>
      <w:color w:val="4F81BD" w:themeColor="accent1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843833"/>
    <w:rPr>
      <w:rFonts w:ascii="Cambria" w:hAnsi="Cambria" w:eastAsia="宋体" w:cs="" w:asciiTheme="majorHAnsi" w:cstheme="majorBidi" w:eastAsiaTheme="majorEastAsia" w:hAnsiTheme="majorHAnsi"/>
      <w:iCs/>
      <w:smallCaps/>
      <w:color w:val="C0504D" w:themeColor="accent2"/>
      <w:sz w:val="20"/>
      <w:szCs w:val="21"/>
    </w:rPr>
  </w:style>
  <w:style w:type="character" w:styleId="Style5" w:customStyle="1">
    <w:name w:val="Название Знак"/>
    <w:basedOn w:val="DefaultParagraphFont"/>
    <w:link w:val="a5"/>
    <w:uiPriority w:val="10"/>
    <w:qFormat/>
    <w:rsid w:val="00843833"/>
    <w:rPr>
      <w:rFonts w:ascii="Cambria" w:hAnsi="Cambria" w:eastAsia="宋体" w:cs="" w:asciiTheme="majorHAnsi" w:cstheme="majorBidi" w:eastAsiaTheme="majorEastAsia" w:hAnsiTheme="majorHAnsi"/>
      <w:iCs/>
      <w:color w:val="FFFFFF" w:themeColor="background1"/>
      <w:spacing w:val="10"/>
      <w:sz w:val="72"/>
      <w:szCs w:val="64"/>
      <w:shd w:fill="FFFFFF" w:val="clear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styleId="Style6" w:customStyle="1">
    <w:name w:val="Подзаголовок Знак"/>
    <w:basedOn w:val="DefaultParagraphFont"/>
    <w:link w:val="a7"/>
    <w:uiPriority w:val="11"/>
    <w:qFormat/>
    <w:rsid w:val="00843833"/>
    <w:rPr>
      <w:rFonts w:ascii="Cambria" w:hAnsi="Cambria" w:eastAsia="宋体" w:cs="" w:asciiTheme="majorHAnsi" w:cstheme="majorBidi" w:eastAsiaTheme="majorEastAsia" w:hAnsiTheme="majorHAnsi"/>
      <w:iCs/>
      <w:color w:val="1F497D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843833"/>
    <w:rPr>
      <w:b/>
      <w:bCs/>
      <w:spacing w:val="0"/>
    </w:rPr>
  </w:style>
  <w:style w:type="character" w:styleId="Style7">
    <w:name w:val="Выделение"/>
    <w:uiPriority w:val="20"/>
    <w:qFormat/>
    <w:rsid w:val="00843833"/>
    <w:rPr/>
  </w:style>
  <w:style w:type="character" w:styleId="Style8" w:customStyle="1">
    <w:name w:val="Без интервала Знак"/>
    <w:basedOn w:val="DefaultParagraphFont"/>
    <w:link w:val="ab"/>
    <w:uiPriority w:val="1"/>
    <w:qFormat/>
    <w:rsid w:val="00843833"/>
    <w:rPr>
      <w:iCs/>
      <w:sz w:val="21"/>
      <w:szCs w:val="21"/>
    </w:rPr>
  </w:style>
  <w:style w:type="character" w:styleId="22" w:customStyle="1">
    <w:name w:val="Цитата 2 Знак"/>
    <w:basedOn w:val="DefaultParagraphFont"/>
    <w:link w:val="21"/>
    <w:uiPriority w:val="29"/>
    <w:qFormat/>
    <w:rsid w:val="00843833"/>
    <w:rPr>
      <w:b/>
      <w:i/>
      <w:iCs/>
      <w:color w:val="C0504D" w:themeColor="accent2"/>
      <w:sz w:val="24"/>
      <w:szCs w:val="21"/>
    </w:rPr>
  </w:style>
  <w:style w:type="character" w:styleId="Style9" w:customStyle="1">
    <w:name w:val="Выделенная цитата Знак"/>
    <w:basedOn w:val="DefaultParagraphFont"/>
    <w:link w:val="ad"/>
    <w:uiPriority w:val="30"/>
    <w:qFormat/>
    <w:rsid w:val="00843833"/>
    <w:rPr>
      <w:rFonts w:ascii="Cambria" w:hAnsi="Cambria" w:eastAsia="宋体" w:cs="" w:asciiTheme="majorHAnsi" w:cstheme="majorBidi" w:eastAsiaTheme="majorEastAsia" w:hAnsiTheme="majorHAns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843833"/>
    <w:rPr>
      <w:rFonts w:ascii="Cambria" w:hAnsi="Cambria" w:eastAsia="宋体" w:cs="" w:asciiTheme="majorHAnsi" w:cstheme="majorBidi" w:eastAsiaTheme="majorEastAsia" w:hAnsiTheme="majorHAnsi"/>
      <w:b/>
      <w:i/>
      <w:color w:val="4F81BD" w:themeColor="accent1"/>
    </w:rPr>
  </w:style>
  <w:style w:type="character" w:styleId="IntenseEmphasis">
    <w:name w:val="Intense Emphasis"/>
    <w:uiPriority w:val="21"/>
    <w:qFormat/>
    <w:rsid w:val="00843833"/>
    <w:rPr>
      <w:rFonts w:ascii="Cambria" w:hAnsi="Cambria" w:eastAsia="宋体" w:cs="" w:asciiTheme="majorHAnsi" w:cstheme="majorBidi" w:eastAsiaTheme="majorEastAsia" w:hAnsiTheme="majorHAnsi"/>
      <w:i/>
      <w:iCs/>
      <w:color w:val="FFFFFF" w:themeColor="background1"/>
      <w:position w:val="0"/>
      <w:sz w:val="22"/>
      <w:sz w:val="22"/>
      <w:bdr w:val="single" w:sz="18" w:space="0" w:color="C0504D"/>
      <w:shd w:fill="C0504D" w:val="clear"/>
      <w:vertAlign w:val="baseline"/>
    </w:rPr>
  </w:style>
  <w:style w:type="character" w:styleId="SubtleReference">
    <w:name w:val="Subtle Reference"/>
    <w:uiPriority w:val="31"/>
    <w:qFormat/>
    <w:rsid w:val="00843833"/>
    <w:rPr>
      <w:i/>
      <w:iCs/>
      <w:smallCaps/>
      <w:color w:val="C0504D" w:themeColor="accent2"/>
      <w:u w:val="none" w:color="C0504D"/>
    </w:rPr>
  </w:style>
  <w:style w:type="character" w:styleId="IntenseReference">
    <w:name w:val="Intense Reference"/>
    <w:uiPriority w:val="32"/>
    <w:qFormat/>
    <w:rsid w:val="00843833"/>
    <w:rPr>
      <w:b/>
      <w:bCs/>
      <w:i/>
      <w:iCs/>
      <w:smallCaps/>
      <w:color w:val="C0504D" w:themeColor="accent2"/>
      <w:u w:val="none" w:color="C0504D"/>
    </w:rPr>
  </w:style>
  <w:style w:type="character" w:styleId="BookTitle">
    <w:name w:val="Book Title"/>
    <w:uiPriority w:val="33"/>
    <w:qFormat/>
    <w:rsid w:val="00843833"/>
    <w:rPr>
      <w:rFonts w:ascii="Cambria" w:hAnsi="Cambria" w:eastAsia="宋体" w:cs="" w:asciiTheme="majorHAnsi" w:cstheme="majorBidi" w:eastAsiaTheme="majorEastAsia" w:hAnsiTheme="majorHAnsi"/>
      <w:b/>
      <w:bCs/>
      <w:smallCaps/>
      <w:color w:val="C0504D" w:themeColor="accent2"/>
      <w:u w:val="single"/>
    </w:rPr>
  </w:style>
  <w:style w:type="character" w:styleId="Style10" w:customStyle="1">
    <w:name w:val="Текст выноски Знак"/>
    <w:basedOn w:val="DefaultParagraphFont"/>
    <w:link w:val="af5"/>
    <w:uiPriority w:val="99"/>
    <w:semiHidden/>
    <w:qFormat/>
    <w:rsid w:val="00da7e19"/>
    <w:rPr>
      <w:rFonts w:ascii="Tahoma" w:hAnsi="Tahoma" w:eastAsia="Times New Roman" w:cs="Tahoma"/>
      <w:sz w:val="16"/>
      <w:szCs w:val="16"/>
      <w:lang w:eastAsia="ru-RU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ohit Devanagari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rsid w:val="00843833"/>
    <w:pPr>
      <w:spacing w:lineRule="auto" w:line="288"/>
    </w:pPr>
    <w:rPr>
      <w:rFonts w:ascii="Calibri" w:hAnsi="Calibri" w:eastAsia="Calibri" w:cs="" w:asciiTheme="minorHAnsi" w:cstheme="minorBidi" w:eastAsiaTheme="minorHAnsi" w:hAnsiTheme="minorHAnsi"/>
      <w:b/>
      <w:bCs/>
      <w:iCs/>
      <w:color w:val="943634" w:themeColor="accent2" w:themeShade="bf"/>
      <w:sz w:val="18"/>
      <w:szCs w:val="18"/>
      <w:lang w:eastAsia="en-US"/>
    </w:rPr>
  </w:style>
  <w:style w:type="paragraph" w:styleId="Style16">
    <w:name w:val="Title"/>
    <w:basedOn w:val="Normal"/>
    <w:link w:val="a6"/>
    <w:uiPriority w:val="10"/>
    <w:qFormat/>
    <w:rsid w:val="00843833"/>
    <w:pPr>
      <w:shd w:val="clear" w:color="auto" w:fill="FFFFFF" w:themeFill="background1"/>
      <w:spacing w:lineRule="auto" w:line="240" w:before="0" w:after="120"/>
    </w:pPr>
    <w:rPr>
      <w:rFonts w:ascii="Cambria" w:hAnsi="Cambria" w:eastAsia="宋体" w:cs="" w:asciiTheme="majorHAnsi" w:cstheme="majorBidi" w:eastAsiaTheme="majorEastAsia" w:hAnsiTheme="majorHAnsi"/>
      <w:b/>
      <w:iCs/>
      <w:color w:val="FFFFFF" w:themeColor="background1"/>
      <w:spacing w:val="10"/>
      <w:sz w:val="72"/>
      <w:szCs w:val="64"/>
      <w:lang w:eastAsia="en-US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tyle17">
    <w:name w:val="Subtitle"/>
    <w:basedOn w:val="Normal"/>
    <w:link w:val="a8"/>
    <w:uiPriority w:val="11"/>
    <w:qFormat/>
    <w:rsid w:val="00843833"/>
    <w:pPr>
      <w:spacing w:lineRule="auto" w:line="240" w:before="200" w:after="360"/>
    </w:pPr>
    <w:rPr>
      <w:rFonts w:ascii="Cambria" w:hAnsi="Cambria" w:eastAsia="宋体" w:cs="" w:asciiTheme="majorHAnsi" w:cstheme="majorBidi" w:eastAsiaTheme="majorEastAsia" w:hAnsiTheme="majorHAnsi"/>
      <w:iCs/>
      <w:color w:val="1F497D" w:themeColor="text2"/>
      <w:spacing w:val="20"/>
      <w:sz w:val="24"/>
      <w:szCs w:val="24"/>
      <w:lang w:eastAsia="en-US"/>
    </w:rPr>
  </w:style>
  <w:style w:type="paragraph" w:styleId="NoSpacing">
    <w:name w:val="No Spacing"/>
    <w:basedOn w:val="Normal"/>
    <w:link w:val="ac"/>
    <w:uiPriority w:val="1"/>
    <w:qFormat/>
    <w:rsid w:val="00843833"/>
    <w:pPr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  <w:iCs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843833"/>
    <w:pPr>
      <w:spacing w:lineRule="auto" w:line="288" w:before="0" w:after="200"/>
      <w:contextualSpacing/>
    </w:pPr>
    <w:rPr>
      <w:rFonts w:ascii="Calibri" w:hAnsi="Calibri" w:eastAsia="Calibri" w:cs="" w:asciiTheme="minorHAnsi" w:cstheme="minorBidi" w:eastAsiaTheme="minorHAnsi" w:hAnsiTheme="minorHAnsi"/>
      <w:iCs/>
      <w:szCs w:val="21"/>
      <w:lang w:eastAsia="en-US"/>
    </w:rPr>
  </w:style>
  <w:style w:type="paragraph" w:styleId="Quote">
    <w:name w:val="Quote"/>
    <w:basedOn w:val="Normal"/>
    <w:link w:val="22"/>
    <w:uiPriority w:val="29"/>
    <w:qFormat/>
    <w:rsid w:val="00843833"/>
    <w:pPr>
      <w:spacing w:lineRule="auto" w:line="288"/>
    </w:pPr>
    <w:rPr>
      <w:rFonts w:ascii="Calibri" w:hAnsi="Calibri" w:eastAsia="Calibri" w:cs="" w:asciiTheme="minorHAnsi" w:cstheme="minorBidi" w:eastAsiaTheme="minorHAnsi" w:hAnsiTheme="minorHAnsi"/>
      <w:b/>
      <w:i/>
      <w:iCs/>
      <w:color w:val="C0504D" w:themeColor="accent2"/>
      <w:sz w:val="24"/>
      <w:szCs w:val="21"/>
      <w:lang w:eastAsia="en-US"/>
    </w:rPr>
  </w:style>
  <w:style w:type="paragraph" w:styleId="IntenseQuote">
    <w:name w:val="Intense Quote"/>
    <w:basedOn w:val="Normal"/>
    <w:link w:val="ae"/>
    <w:uiPriority w:val="30"/>
    <w:qFormat/>
    <w:rsid w:val="00843833"/>
    <w:pPr>
      <w:pBdr>
        <w:top w:val="dotted" w:sz="8" w:space="10" w:color="C0504D"/>
        <w:bottom w:val="dotted" w:sz="8" w:space="10" w:color="C0504D"/>
      </w:pBdr>
      <w:spacing w:lineRule="auto" w:line="300"/>
      <w:ind w:left="2160" w:right="2160" w:hanging="0"/>
      <w:jc w:val="center"/>
    </w:pPr>
    <w:rPr>
      <w:rFonts w:ascii="Cambria" w:hAnsi="Cambria" w:eastAsia="宋体" w:cs="" w:asciiTheme="majorHAnsi" w:cstheme="majorBidi" w:eastAsiaTheme="majorEastAsia" w:hAnsiTheme="majorHAnsi"/>
      <w:b/>
      <w:bCs/>
      <w:i/>
      <w:iCs/>
      <w:color w:val="C0504D" w:themeColor="accent2"/>
      <w:sz w:val="20"/>
      <w:szCs w:val="20"/>
      <w:lang w:eastAsia="en-US"/>
    </w:rPr>
  </w:style>
  <w:style w:type="paragraph" w:styleId="TOCHeading">
    <w:name w:val="TOC Heading"/>
    <w:basedOn w:val="1"/>
    <w:uiPriority w:val="39"/>
    <w:semiHidden/>
    <w:unhideWhenUsed/>
    <w:qFormat/>
    <w:rsid w:val="00843833"/>
    <w:pPr>
      <w:shd w:val="clear" w:fill="4F81BD"/>
    </w:pPr>
    <w:rPr/>
  </w:style>
  <w:style w:type="paragraph" w:styleId="BalloonText">
    <w:name w:val="Balloon Text"/>
    <w:basedOn w:val="Normal"/>
    <w:link w:val="af6"/>
    <w:uiPriority w:val="99"/>
    <w:semiHidden/>
    <w:unhideWhenUsed/>
    <w:qFormat/>
    <w:rsid w:val="00da7e1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4f34a5"/>
    <w:pPr>
      <w:widowControl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00000A"/>
      <w:kern w:val="0"/>
      <w:sz w:val="20"/>
      <w:szCs w:val="20"/>
      <w:lang w:val="ru-RU" w:eastAsia="en-US" w:bidi="ar-SA"/>
    </w:rPr>
  </w:style>
  <w:style w:type="paragraph" w:styleId="Style1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2"/>
    <w:uiPriority w:val="59"/>
    <w:rsid w:val="0038241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4627-FB7F-4851-9D53-DAC0BDBB8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LibreOffice/6.0.3.2$Linux_x86 LibreOffice_project/00m0$Build-2</Application>
  <Pages>15</Pages>
  <Words>2702</Words>
  <Characters>17331</Characters>
  <CharactersWithSpaces>22123</CharactersWithSpaces>
  <Paragraphs>455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2019-01-22T06:29:00Z</dcterms:created>
  <dc:creator>StepanenkoNP</dc:creator>
  <dc:description/>
  <dc:language>ru-RU</dc:language>
  <cp:lastModifiedBy/>
  <cp:lastPrinted>2019-01-14T12:11:00Z</cp:lastPrinted>
  <dcterms:modified xsi:type="dcterms:W3CDTF">2019-01-22T14:42:43Z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