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D2" w:rsidRPr="00130DD2" w:rsidRDefault="00130DD2" w:rsidP="00130DD2">
      <w:pPr>
        <w:shd w:val="clear" w:color="auto" w:fill="FFFFFF"/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</w:pPr>
      <w:r w:rsidRPr="00130DD2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  <w:t xml:space="preserve">           Правила поведения на воде для детей летом</w:t>
      </w:r>
    </w:p>
    <w:p w:rsidR="00130DD2" w:rsidRDefault="00130DD2" w:rsidP="00130DD2">
      <w:pPr>
        <w:shd w:val="clear" w:color="auto" w:fill="FFFFFF"/>
        <w:spacing w:after="0" w:line="384" w:lineRule="atLeast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</w:p>
    <w:p w:rsidR="00130DD2" w:rsidRPr="00130DD2" w:rsidRDefault="00130DD2" w:rsidP="00130DD2">
      <w:pPr>
        <w:shd w:val="clear" w:color="auto" w:fill="FFFFFF"/>
        <w:spacing w:before="75" w:after="75" w:line="384" w:lineRule="atLeast"/>
        <w:ind w:firstLine="15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Обязательные к исполнению правила поведения на воде для детей обозначены в следующей памятке: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Купаться и даже просто заходить в воду можно только в сопровождении и под присмотром взрослых. Плавать в незнакомом водоеме, особенно в отсутствии знакомых взрослых людей, категорически запрещено!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Нельзя играть и баловаться, захватывать других детей и изображать утопленников, находясь на поверхности воды. Более того, запрещается играть даже на берегу в том случае, если оттуда можно упасть в воду.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Детям, которые не умеют плавать или не слишком хорошо плавают самостоятельно, необходимо использовать плавательные круги, нарукавники, матрасы или защитные жилеты.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Нельзя заходить слишком далеко от берега, даже в случае использования защитных приспособлений.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Нырять можно только в местах, которые специально для этого предназначены и оборудованы соответствующим образом. Категорически запрещается прыгать в воду с обрывов, мостов и любых других возвышений. Кроме того, нырять в незнакомом месте также может быть очень опасно, поскольку на глубине там могут оказаться коряги, крупные камни и так далее.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Ни при каких обстоятельствах нельзя заплывать за буйки, установленные в любом оборудованном для купания месте. Это правило распространяется даже на взрослых, поэтому именно на него следует обратить особенное внимание ребенка.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Нельзя приближаться к судну, находящемуся в движении, а также заплывать на судовой ход.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Если на пляже установлена специальная табличка «купаться запрещено», игнорировать ее категорически нельзя. В некоторых случаях подобную табличку заменяет флаг определенного цвета, например, красного.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Находясь вблизи оврага или канала, следует соблюдать особую осторожность. Нельзя слишком близко подходить к такой выемке, поскольку на ее берегу может быть очень скользко.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Если на воде неожиданно началось сильное течение, крайне не рекомендуется плыть против него. Необходимо объяснить ребенку, что в подобной ситуации следует направляться по течению, стараясь максимально приблизиться к </w:t>
      </w: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берегу. В противном случае он быстро растратит свои силы и не сможет выбраться из воды.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Нельзя плавать, купаться и просто входить в воду при наличии любых признаков заболевания, например, повышенной температуре тела, интенсивной боли или приступах тошноты.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Нельзя купаться в воде, температура которой составляет менее 18 градусов по шкале Цельсия.</w:t>
      </w:r>
    </w:p>
    <w:p w:rsidR="00130DD2" w:rsidRPr="00130DD2" w:rsidRDefault="00130DD2" w:rsidP="00130DD2">
      <w:pPr>
        <w:numPr>
          <w:ilvl w:val="0"/>
          <w:numId w:val="1"/>
        </w:numPr>
        <w:shd w:val="clear" w:color="auto" w:fill="FFFFFF"/>
        <w:spacing w:before="45" w:after="45" w:line="384" w:lineRule="atLeast"/>
        <w:ind w:left="30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Наконец, нельзя слишком громко кричать и привлекать внимание окружающих, подавая сигналы ложной тревоги. В противном случае при возникновении реальной опасности другие люди не придадут должного значения крикам ребенка, а это при неблагоприятном стечении обстоятельств может стоить ему жизни.</w:t>
      </w:r>
    </w:p>
    <w:p w:rsidR="00130DD2" w:rsidRPr="00130DD2" w:rsidRDefault="00130DD2" w:rsidP="00130DD2">
      <w:pPr>
        <w:shd w:val="clear" w:color="auto" w:fill="FFFFFF"/>
        <w:spacing w:before="75" w:after="75" w:line="384" w:lineRule="atLeast"/>
        <w:ind w:firstLine="15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Кроме того, абсолютно всем детям будет полезно знать правила оказания первой помощи утопающему, а также необходимую тактику действий в случае возникновения судороги икроножных мышц. Такая ситуация встречается достаточно часто, причем свести ногу у малыша может даже в довольно теплой воде.</w:t>
      </w:r>
    </w:p>
    <w:p w:rsidR="00130DD2" w:rsidRPr="00130DD2" w:rsidRDefault="00130DD2" w:rsidP="00130DD2">
      <w:pPr>
        <w:shd w:val="clear" w:color="auto" w:fill="FFFFFF"/>
        <w:spacing w:before="75" w:after="75" w:line="384" w:lineRule="atLeast"/>
        <w:ind w:firstLine="15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Поскольку многие дети при судороге впадают в панику, родители должны обязательно объяснить своему отпрыску, что в такой ситуации нужно оставаться максимально спокойным, лечь на спину и плыть в сторону берега, одновременно растирая мышцы рукой.</w:t>
      </w:r>
    </w:p>
    <w:p w:rsidR="00130DD2" w:rsidRPr="00130DD2" w:rsidRDefault="00130DD2" w:rsidP="00130DD2">
      <w:p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30DD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</w:p>
    <w:sectPr w:rsidR="00130DD2" w:rsidRPr="0013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D2" w:rsidRDefault="00130DD2" w:rsidP="00130DD2">
      <w:pPr>
        <w:spacing w:after="0" w:line="240" w:lineRule="auto"/>
      </w:pPr>
      <w:r>
        <w:separator/>
      </w:r>
    </w:p>
  </w:endnote>
  <w:endnote w:type="continuationSeparator" w:id="0">
    <w:p w:rsidR="00130DD2" w:rsidRDefault="00130DD2" w:rsidP="0013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D2" w:rsidRDefault="00130DD2" w:rsidP="00130DD2">
      <w:pPr>
        <w:spacing w:after="0" w:line="240" w:lineRule="auto"/>
      </w:pPr>
      <w:r>
        <w:separator/>
      </w:r>
    </w:p>
  </w:footnote>
  <w:footnote w:type="continuationSeparator" w:id="0">
    <w:p w:rsidR="00130DD2" w:rsidRDefault="00130DD2" w:rsidP="0013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A65"/>
    <w:multiLevelType w:val="multilevel"/>
    <w:tmpl w:val="7E64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95257"/>
    <w:multiLevelType w:val="multilevel"/>
    <w:tmpl w:val="434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D2"/>
    <w:rsid w:val="00130DD2"/>
    <w:rsid w:val="00904E28"/>
    <w:rsid w:val="00A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7FE00-119F-4FC9-9DDD-53364D3D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DD2"/>
  </w:style>
  <w:style w:type="paragraph" w:styleId="a5">
    <w:name w:val="footer"/>
    <w:basedOn w:val="a"/>
    <w:link w:val="a6"/>
    <w:uiPriority w:val="99"/>
    <w:unhideWhenUsed/>
    <w:rsid w:val="0013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EEEEE"/>
          </w:divBdr>
          <w:divsChild>
            <w:div w:id="20697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71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32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98192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20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96250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23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98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04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28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99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6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23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64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8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5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03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942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7238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17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3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41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0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404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12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39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6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64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58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53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13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2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9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49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78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8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485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EEEEEE"/>
          </w:divBdr>
          <w:divsChild>
            <w:div w:id="5064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13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6096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0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7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2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875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7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3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3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06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10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98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13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68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21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202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5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12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688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18457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3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4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0580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61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3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7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137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4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20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14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26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29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0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25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5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2022-07-06T06:17:00Z</dcterms:created>
  <dcterms:modified xsi:type="dcterms:W3CDTF">2022-07-06T06:50:00Z</dcterms:modified>
</cp:coreProperties>
</file>