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87" w:rsidRPr="00487B33" w:rsidRDefault="005E0987" w:rsidP="00487B33">
      <w:pPr>
        <w:spacing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 w:rsidRPr="00487B3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E0987" w:rsidRPr="00487B33" w:rsidRDefault="005E0987" w:rsidP="00487B33">
      <w:pPr>
        <w:spacing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 w:rsidRPr="00487B33"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5E0987" w:rsidRPr="00487B33" w:rsidRDefault="005E0987" w:rsidP="00487B33">
      <w:pPr>
        <w:spacing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 w:rsidRPr="00487B33">
        <w:rPr>
          <w:rFonts w:ascii="Times New Roman" w:hAnsi="Times New Roman" w:cs="Times New Roman"/>
          <w:sz w:val="28"/>
          <w:szCs w:val="28"/>
        </w:rPr>
        <w:t>«ГОРОД КЛИНЦЫ БРЯНСКОЙ ОБЛАСТИ»</w:t>
      </w:r>
    </w:p>
    <w:p w:rsidR="005E0987" w:rsidRPr="00487B33" w:rsidRDefault="005E0987" w:rsidP="00487B33">
      <w:pPr>
        <w:spacing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 w:rsidRPr="00487B33">
        <w:rPr>
          <w:rFonts w:ascii="Times New Roman" w:hAnsi="Times New Roman" w:cs="Times New Roman"/>
          <w:sz w:val="28"/>
          <w:szCs w:val="28"/>
        </w:rPr>
        <w:t>КЛИНЦОВСКАЯ ГОРОДСКАЯ АДМИНИСТРАЦИЯ</w:t>
      </w:r>
    </w:p>
    <w:p w:rsidR="005E0987" w:rsidRPr="00487B33" w:rsidRDefault="005E0987" w:rsidP="005E0987">
      <w:pPr>
        <w:ind w:right="9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3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4C03C8" w:rsidRPr="00487B33" w:rsidTr="004C03C8">
        <w:trPr>
          <w:tblCellSpacing w:w="0" w:type="dxa"/>
        </w:trPr>
        <w:tc>
          <w:tcPr>
            <w:tcW w:w="0" w:type="auto"/>
            <w:vAlign w:val="center"/>
            <w:hideMark/>
          </w:tcPr>
          <w:p w:rsidR="005E0987" w:rsidRPr="00487B33" w:rsidRDefault="004C03C8" w:rsidP="005E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0987"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A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E0987"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6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марта </w:t>
            </w: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2013 г. № </w:t>
            </w:r>
            <w:r w:rsidR="005A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  <w:bookmarkStart w:id="0" w:name="_GoBack"/>
            <w:bookmarkEnd w:id="0"/>
          </w:p>
          <w:p w:rsidR="004C03C8" w:rsidRPr="00487B33" w:rsidRDefault="004C03C8" w:rsidP="005E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E0987"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Клинцы</w:t>
            </w: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03C8" w:rsidRPr="00487B33" w:rsidTr="004C03C8">
        <w:trPr>
          <w:tblCellSpacing w:w="0" w:type="dxa"/>
        </w:trPr>
        <w:tc>
          <w:tcPr>
            <w:tcW w:w="0" w:type="auto"/>
            <w:vAlign w:val="center"/>
            <w:hideMark/>
          </w:tcPr>
          <w:p w:rsidR="004C03C8" w:rsidRPr="00487B33" w:rsidRDefault="004C03C8" w:rsidP="004C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03C8" w:rsidRPr="00487B33" w:rsidTr="004C03C8">
        <w:trPr>
          <w:tblCellSpacing w:w="0" w:type="dxa"/>
        </w:trPr>
        <w:tc>
          <w:tcPr>
            <w:tcW w:w="0" w:type="auto"/>
            <w:vAlign w:val="center"/>
            <w:hideMark/>
          </w:tcPr>
          <w:p w:rsidR="004C03C8" w:rsidRPr="00487B33" w:rsidRDefault="004C03C8" w:rsidP="005E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МЕРАХ ПО ПОЭТАПНОМУ СОВЕРШЕНСТВОВАНИЮ СИСТЕМЫ ОПЛАТЫ ТРУДА В </w:t>
            </w:r>
            <w:r w:rsidR="005E0987"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УЧРЕЖДЕНИЯХ </w:t>
            </w:r>
            <w:r w:rsidR="005E0987"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0987"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КЛИНЦЫ БРЯНСКОЙ ОБЛАСТИ» </w:t>
            </w: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2013 – 2018 ГОДЫ </w:t>
            </w:r>
          </w:p>
        </w:tc>
      </w:tr>
    </w:tbl>
    <w:p w:rsidR="005E0987" w:rsidRPr="00487B33" w:rsidRDefault="004C03C8" w:rsidP="005E09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– 2017 годы», распоряжения Правительства Российской Федерации от 26 ноября 2012 года № 2190-р</w:t>
      </w:r>
      <w:r w:rsidR="005E0987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 Губернатора Брянской области от 13 февраля 2013 г. № 123</w:t>
      </w:r>
      <w:proofErr w:type="gramEnd"/>
    </w:p>
    <w:p w:rsidR="004C03C8" w:rsidRPr="00487B33" w:rsidRDefault="004C03C8" w:rsidP="005E09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03C8" w:rsidRPr="00487B33" w:rsidRDefault="00487B33" w:rsidP="00487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план </w:t>
      </w:r>
      <w:proofErr w:type="gramStart"/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поэтапного совершенствования системы оплаты труда</w:t>
      </w:r>
      <w:proofErr w:type="gramEnd"/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E0987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5E0987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2013 – 2018 годы и динамику примерных (индикативных) значений соотношения средней </w:t>
      </w:r>
      <w:proofErr w:type="gramStart"/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 платы работников учреждений, повышение оплаты труда которых предусмотрено указами Президента Российской Федерации от 7 мая 2012 года № 597 «О мероприятиях по реализации государственной социальной политики» и от 1 июня 2012 года № 761 «О Национальной стратегии действий в интересах детей на 2012 – 2017 годы», и средней заработной платы в Брянской области в 2013 – 2018 годах.</w:t>
      </w:r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End"/>
      <w:r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6930B0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C03C8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6930B0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Клинцовской городской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B0" w:rsidRPr="00487B3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начальника отдела образования Харченко Т.А.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4C03C8" w:rsidRPr="00487B33" w:rsidTr="00487B33">
        <w:trPr>
          <w:tblCellSpacing w:w="0" w:type="dxa"/>
        </w:trPr>
        <w:tc>
          <w:tcPr>
            <w:tcW w:w="4000" w:type="pct"/>
            <w:vAlign w:val="center"/>
            <w:hideMark/>
          </w:tcPr>
          <w:p w:rsidR="004C03C8" w:rsidRPr="00487B33" w:rsidRDefault="00487B33" w:rsidP="004C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Клинцовской </w:t>
            </w:r>
            <w:r w:rsidR="00F11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</w:t>
            </w:r>
            <w:proofErr w:type="gramEnd"/>
          </w:p>
          <w:p w:rsidR="00487B33" w:rsidRPr="00487B33" w:rsidRDefault="00487B33" w:rsidP="004C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pct"/>
            <w:vAlign w:val="center"/>
            <w:hideMark/>
          </w:tcPr>
          <w:p w:rsidR="004C03C8" w:rsidRPr="00487B33" w:rsidRDefault="00487B33" w:rsidP="004C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А.В.Белаш</w:t>
            </w:r>
            <w:proofErr w:type="spellEnd"/>
          </w:p>
        </w:tc>
      </w:tr>
    </w:tbl>
    <w:p w:rsidR="004C03C8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Исп.Н.Ф.Бут</w:t>
      </w:r>
      <w:proofErr w:type="spellEnd"/>
    </w:p>
    <w:p w:rsidR="00C33265" w:rsidRDefault="00E7576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32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ел.4-31-32</w:t>
      </w:r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СОГЛАСОВАНО:</w:t>
      </w:r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</w:t>
      </w:r>
    </w:p>
    <w:p w:rsidR="00C33265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                                                                           </w:t>
      </w:r>
      <w:proofErr w:type="spellStart"/>
      <w:r w:rsidR="00C33265">
        <w:rPr>
          <w:rFonts w:ascii="Times New Roman" w:eastAsia="Times New Roman" w:hAnsi="Times New Roman" w:cs="Times New Roman"/>
          <w:sz w:val="28"/>
          <w:szCs w:val="28"/>
          <w:lang w:eastAsia="ru-RU"/>
        </w:rPr>
        <w:t>С.Е.Кривенко</w:t>
      </w:r>
      <w:proofErr w:type="spellEnd"/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65" w:rsidRDefault="00C33265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Клинцовской</w:t>
      </w:r>
    </w:p>
    <w:p w:rsidR="00C33265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33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администрации-</w:t>
      </w:r>
    </w:p>
    <w:p w:rsidR="00C33265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33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Т.А.Харченко</w:t>
      </w:r>
      <w:proofErr w:type="spellEnd"/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Клинцовской</w:t>
      </w:r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администрации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А.Г.Мефед</w:t>
      </w:r>
      <w:proofErr w:type="spellEnd"/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</w:t>
      </w:r>
      <w:proofErr w:type="gramEnd"/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Клинцовской городской</w:t>
      </w:r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А.В.Тофилюк</w:t>
      </w:r>
      <w:proofErr w:type="spellEnd"/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труда </w:t>
      </w:r>
    </w:p>
    <w:p w:rsidR="00032632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</w:t>
      </w:r>
    </w:p>
    <w:p w:rsidR="00032632" w:rsidRPr="00487B33" w:rsidRDefault="00032632" w:rsidP="004C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А.Н.Гайченко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sectPr w:rsidR="00032632" w:rsidRPr="0048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49"/>
    <w:rsid w:val="00016D40"/>
    <w:rsid w:val="00032632"/>
    <w:rsid w:val="00075FB3"/>
    <w:rsid w:val="000B5357"/>
    <w:rsid w:val="00244E68"/>
    <w:rsid w:val="002A4349"/>
    <w:rsid w:val="00401D5E"/>
    <w:rsid w:val="00487B33"/>
    <w:rsid w:val="004C03C8"/>
    <w:rsid w:val="004F1725"/>
    <w:rsid w:val="005350F4"/>
    <w:rsid w:val="005562C8"/>
    <w:rsid w:val="005A64F2"/>
    <w:rsid w:val="005B58A4"/>
    <w:rsid w:val="005E0987"/>
    <w:rsid w:val="005F52A9"/>
    <w:rsid w:val="006930B0"/>
    <w:rsid w:val="006F3A1B"/>
    <w:rsid w:val="00772B5A"/>
    <w:rsid w:val="00784622"/>
    <w:rsid w:val="00795C27"/>
    <w:rsid w:val="007A4467"/>
    <w:rsid w:val="00963CDF"/>
    <w:rsid w:val="009C0202"/>
    <w:rsid w:val="00AF5695"/>
    <w:rsid w:val="00B32DB5"/>
    <w:rsid w:val="00B6114D"/>
    <w:rsid w:val="00BA58CA"/>
    <w:rsid w:val="00C33265"/>
    <w:rsid w:val="00CA49A1"/>
    <w:rsid w:val="00E75762"/>
    <w:rsid w:val="00F119B3"/>
    <w:rsid w:val="00F566AF"/>
    <w:rsid w:val="00F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E09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E09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2013-03-12T11:25:00Z</cp:lastPrinted>
  <dcterms:created xsi:type="dcterms:W3CDTF">2013-02-21T08:30:00Z</dcterms:created>
  <dcterms:modified xsi:type="dcterms:W3CDTF">2013-03-19T12:23:00Z</dcterms:modified>
</cp:coreProperties>
</file>