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1" w:rsidRPr="008C6CC1" w:rsidRDefault="00CC6580" w:rsidP="008C6CC1">
      <w:pPr>
        <w:textAlignment w:val="baseline"/>
        <w:rPr>
          <w:color w:val="000000" w:themeColor="text1"/>
          <w:szCs w:val="28"/>
        </w:rPr>
      </w:pPr>
      <w:r w:rsidRPr="00C20EC2">
        <w:rPr>
          <w:szCs w:val="28"/>
        </w:rPr>
        <w:t xml:space="preserve">                  </w:t>
      </w:r>
      <w:r w:rsidR="008C6CC1">
        <w:rPr>
          <w:szCs w:val="28"/>
        </w:rPr>
        <w:t xml:space="preserve">                                                                  </w:t>
      </w:r>
      <w:r w:rsidR="00D2125E">
        <w:rPr>
          <w:szCs w:val="28"/>
        </w:rPr>
        <w:t xml:space="preserve">                        </w:t>
      </w:r>
      <w:r w:rsidR="008C6CC1" w:rsidRPr="008C6CC1">
        <w:rPr>
          <w:color w:val="000000" w:themeColor="text1"/>
          <w:szCs w:val="28"/>
        </w:rPr>
        <w:t>Приложение № 2</w:t>
      </w:r>
    </w:p>
    <w:p w:rsidR="00D2125E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</w:t>
      </w:r>
      <w:r w:rsidR="00D2125E">
        <w:rPr>
          <w:color w:val="000000" w:themeColor="text1"/>
          <w:szCs w:val="28"/>
        </w:rPr>
        <w:t xml:space="preserve">                         </w:t>
      </w:r>
      <w:r w:rsidR="005F4576">
        <w:rPr>
          <w:color w:val="000000" w:themeColor="text1"/>
          <w:szCs w:val="28"/>
        </w:rPr>
        <w:t xml:space="preserve">   </w:t>
      </w:r>
      <w:r w:rsidR="00D2125E">
        <w:rPr>
          <w:color w:val="000000" w:themeColor="text1"/>
          <w:szCs w:val="28"/>
        </w:rPr>
        <w:t>Утверждено</w:t>
      </w:r>
    </w:p>
    <w:p w:rsidR="008C6CC1" w:rsidRPr="008C6CC1" w:rsidRDefault="00D2125E" w:rsidP="008C6CC1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</w:t>
      </w:r>
      <w:r w:rsidR="008C6CC1" w:rsidRPr="008C6CC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                             </w:t>
      </w:r>
      <w:r w:rsidR="008C6CC1" w:rsidRPr="008C6CC1">
        <w:rPr>
          <w:color w:val="000000" w:themeColor="text1"/>
          <w:szCs w:val="28"/>
        </w:rPr>
        <w:t>постановлени</w:t>
      </w:r>
      <w:r>
        <w:rPr>
          <w:color w:val="000000" w:themeColor="text1"/>
          <w:szCs w:val="28"/>
        </w:rPr>
        <w:t>ем</w:t>
      </w:r>
      <w:r w:rsidR="008C6CC1" w:rsidRPr="008C6CC1">
        <w:rPr>
          <w:color w:val="000000" w:themeColor="text1"/>
          <w:szCs w:val="28"/>
        </w:rPr>
        <w:t xml:space="preserve"> Клинцовской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                          городской администрации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</w:t>
      </w:r>
      <w:r w:rsidR="00D2125E">
        <w:rPr>
          <w:color w:val="000000" w:themeColor="text1"/>
          <w:szCs w:val="28"/>
        </w:rPr>
        <w:t xml:space="preserve">                              </w:t>
      </w:r>
      <w:r w:rsidR="005F4576">
        <w:rPr>
          <w:color w:val="000000" w:themeColor="text1"/>
          <w:szCs w:val="28"/>
        </w:rPr>
        <w:t xml:space="preserve">  </w:t>
      </w:r>
      <w:r w:rsidRPr="008C6CC1">
        <w:rPr>
          <w:color w:val="000000" w:themeColor="text1"/>
          <w:szCs w:val="28"/>
        </w:rPr>
        <w:t>от______________ № ______</w:t>
      </w:r>
    </w:p>
    <w:p w:rsidR="008C6CC1" w:rsidRPr="008413F9" w:rsidRDefault="008C6CC1" w:rsidP="00D2125E">
      <w:pPr>
        <w:spacing w:before="100" w:beforeAutospacing="1"/>
        <w:jc w:val="center"/>
        <w:rPr>
          <w:bCs/>
          <w:szCs w:val="28"/>
        </w:rPr>
      </w:pPr>
      <w:r w:rsidRPr="008413F9">
        <w:rPr>
          <w:bCs/>
          <w:color w:val="000000" w:themeColor="text1"/>
          <w:szCs w:val="28"/>
        </w:rPr>
        <w:t xml:space="preserve">ПОЛОЖЕНИЕ </w:t>
      </w:r>
      <w:r w:rsidRPr="008413F9">
        <w:rPr>
          <w:bCs/>
          <w:color w:val="000000" w:themeColor="text1"/>
          <w:szCs w:val="28"/>
        </w:rPr>
        <w:br/>
      </w:r>
      <w:r w:rsidRPr="008413F9">
        <w:rPr>
          <w:bCs/>
          <w:szCs w:val="28"/>
        </w:rPr>
        <w:t xml:space="preserve">о городской </w:t>
      </w:r>
      <w:r w:rsidRPr="008413F9">
        <w:rPr>
          <w:szCs w:val="28"/>
        </w:rPr>
        <w:t>межведомственной комиссии по вопросам организации отдыха и оздоровления детей,</w:t>
      </w:r>
      <w:r w:rsidRPr="008413F9">
        <w:rPr>
          <w:bCs/>
          <w:szCs w:val="28"/>
        </w:rPr>
        <w:t xml:space="preserve"> обучающихся на территории городского округа                                                                 «город Клинцы Брянской области»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1.Основные положения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</w:rPr>
        <w:t>1.1.  Настоящее Положение о городской межведомственной комиссии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</w:t>
      </w:r>
      <w:r w:rsidR="00D2125E" w:rsidRPr="008413F9">
        <w:rPr>
          <w:rFonts w:ascii="Times New Roman" w:hAnsi="Times New Roman"/>
          <w:bCs/>
          <w:sz w:val="28"/>
          <w:szCs w:val="28"/>
        </w:rPr>
        <w:t xml:space="preserve">Клинцы Брянской области» (далее </w:t>
      </w:r>
      <w:r w:rsidRPr="008413F9">
        <w:rPr>
          <w:rFonts w:ascii="Times New Roman" w:hAnsi="Times New Roman"/>
          <w:bCs/>
          <w:sz w:val="28"/>
          <w:szCs w:val="28"/>
        </w:rPr>
        <w:t>-Положение) определяет полномочия и порядок осуществления деятельности</w:t>
      </w:r>
      <w:r w:rsidRPr="008413F9">
        <w:rPr>
          <w:rFonts w:ascii="Times New Roman" w:hAnsi="Times New Roman"/>
          <w:sz w:val="28"/>
          <w:szCs w:val="28"/>
        </w:rPr>
        <w:t xml:space="preserve"> городской межведомственной комиссии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Клинцы Брянской области» (далее - </w:t>
      </w:r>
      <w:r w:rsidRPr="008413F9">
        <w:rPr>
          <w:rFonts w:ascii="Times New Roman" w:hAnsi="Times New Roman"/>
          <w:sz w:val="28"/>
          <w:szCs w:val="28"/>
        </w:rPr>
        <w:t>межведомственная комиссия).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</w:rPr>
        <w:t xml:space="preserve">1.2. Межведомственная комиссия </w:t>
      </w:r>
      <w:r w:rsidRPr="008413F9">
        <w:rPr>
          <w:rFonts w:ascii="Times New Roman" w:hAnsi="Times New Roman"/>
          <w:sz w:val="28"/>
          <w:szCs w:val="28"/>
          <w:lang w:eastAsia="ru-RU"/>
        </w:rPr>
        <w:t>является коллегиальным совещательным органом, образованным Главой Клинцовской городской администрации, состав которой утверждается постановлением Клинцовской городской администрации.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1.3. Межведомственная комиссия создается в целях обеспечения взаимодействия структурных подразделений по вопросам организации отдыха и оздоровления детей,</w:t>
      </w:r>
      <w:r w:rsidRPr="008413F9">
        <w:rPr>
          <w:rFonts w:ascii="Times New Roman" w:hAnsi="Times New Roman"/>
          <w:bCs/>
          <w:sz w:val="28"/>
          <w:szCs w:val="28"/>
          <w:lang w:eastAsia="ru-RU"/>
        </w:rPr>
        <w:t xml:space="preserve"> обучающихся на территории городского округа «город Клинцы Брянской области».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1.2. Межведомственная комиссия в своей деятельности руководствуется Конституцией Российской Федерации, законодательством Российской Федерации и Брянской области, нормативно правовыми актами </w:t>
      </w:r>
      <w:r w:rsidRPr="008413F9">
        <w:rPr>
          <w:rFonts w:ascii="Times New Roman" w:hAnsi="Times New Roman"/>
          <w:bCs/>
          <w:sz w:val="28"/>
          <w:szCs w:val="28"/>
          <w:lang w:eastAsia="ru-RU"/>
        </w:rPr>
        <w:t>городского округа «город Клинцы Брянской области»</w:t>
      </w:r>
      <w:r w:rsidRPr="008413F9">
        <w:rPr>
          <w:rFonts w:ascii="Times New Roman" w:hAnsi="Times New Roman"/>
          <w:sz w:val="28"/>
          <w:szCs w:val="28"/>
          <w:lang w:eastAsia="ru-RU"/>
        </w:rPr>
        <w:t>, настоящим Положением, иными нормативными актами и методическими рекомендациями.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2. Полномочия </w:t>
      </w:r>
      <w:r w:rsidRPr="008413F9">
        <w:rPr>
          <w:rFonts w:ascii="Times New Roman" w:hAnsi="Times New Roman"/>
          <w:sz w:val="28"/>
          <w:szCs w:val="28"/>
        </w:rPr>
        <w:t>межведомственной комиссии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6CC1" w:rsidRPr="004331E5" w:rsidRDefault="008C6CC1" w:rsidP="008C6CC1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4331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Определение основных направлений организации отдыха и оздоровления детей, занятости несовершеннолетних в свободное от учёбы время с учётом региональных особенностей.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 xml:space="preserve">         2.2. Содействие координации деятельности структурных подразделений Клинцовской городской администрации по вопросам организации и обеспечения отдыха и оздоровления детей. 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</w:rPr>
        <w:t xml:space="preserve">         2.3. Проведение информационно</w:t>
      </w:r>
      <w:r w:rsidR="004331E5">
        <w:rPr>
          <w:rFonts w:ascii="Times New Roman" w:hAnsi="Times New Roman"/>
          <w:sz w:val="28"/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</w:rPr>
        <w:t>-</w:t>
      </w:r>
      <w:r w:rsidR="004331E5">
        <w:rPr>
          <w:rFonts w:ascii="Times New Roman" w:hAnsi="Times New Roman"/>
          <w:sz w:val="28"/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</w:rPr>
        <w:t>разъяснительной</w:t>
      </w:r>
      <w:r w:rsidR="004331E5">
        <w:rPr>
          <w:rFonts w:ascii="Times New Roman" w:hAnsi="Times New Roman"/>
          <w:sz w:val="28"/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</w:rPr>
        <w:t>работы</w:t>
      </w:r>
      <w:r w:rsidR="004331E5">
        <w:rPr>
          <w:rFonts w:ascii="Times New Roman" w:hAnsi="Times New Roman"/>
          <w:sz w:val="28"/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</w:rPr>
        <w:t>с руководителями организаций отдыха детей и их оздоровления.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2.4. Организация приемки готовности лагерей с дневным пребыванием на базе образовательных организаций городского округа «город Клинцы Брянской области».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2.5. Взаимодействие с организациями, оказывающими услуги по оздоровлению и отдыху детей, находящимися на территории Брянской области, </w:t>
      </w:r>
      <w:r w:rsidRPr="008413F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 общественными организациями в рамках побратимских связей между </w:t>
      </w: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>городами, иными общественными организациями.</w:t>
      </w:r>
    </w:p>
    <w:p w:rsidR="008C6CC1" w:rsidRPr="008413F9" w:rsidRDefault="008C6CC1" w:rsidP="008C6CC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2.6. Взаимодействие со средствами массовой информации с целью более полного отражения оздоровительной кампании.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>3. Права</w:t>
      </w:r>
      <w:r w:rsidRPr="008413F9">
        <w:rPr>
          <w:rFonts w:ascii="Times New Roman" w:hAnsi="Times New Roman"/>
          <w:color w:val="000000"/>
          <w:sz w:val="28"/>
          <w:szCs w:val="28"/>
        </w:rPr>
        <w:t xml:space="preserve"> межведомственной комиссии</w:t>
      </w:r>
      <w:r w:rsidRPr="008413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Для осуществления своих функций </w:t>
      </w:r>
      <w:r w:rsidRPr="008413F9">
        <w:rPr>
          <w:rFonts w:ascii="Times New Roman" w:hAnsi="Times New Roman"/>
          <w:sz w:val="28"/>
          <w:szCs w:val="28"/>
        </w:rPr>
        <w:t>межведомственная комиссия</w:t>
      </w:r>
      <w:r w:rsidRPr="008413F9">
        <w:rPr>
          <w:szCs w:val="28"/>
        </w:rPr>
        <w:t xml:space="preserve"> 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вправе: </w:t>
      </w:r>
      <w:r w:rsidRPr="008413F9">
        <w:rPr>
          <w:rFonts w:ascii="Times New Roman" w:hAnsi="Times New Roman"/>
          <w:sz w:val="28"/>
          <w:szCs w:val="28"/>
          <w:lang w:eastAsia="ru-RU"/>
        </w:rPr>
        <w:br/>
        <w:t xml:space="preserve">         3.1. Запрашивать от структурных подразделений</w:t>
      </w:r>
      <w:r w:rsidRPr="008413F9">
        <w:rPr>
          <w:rFonts w:ascii="Times New Roman" w:hAnsi="Times New Roman"/>
          <w:sz w:val="28"/>
          <w:szCs w:val="28"/>
        </w:rPr>
        <w:t xml:space="preserve"> Клинцовской городской администрации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, организаций различных организационно-правовых форм и должностных лиц информацию по вопросам, входящим в компетенцию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3.2.  Направлять статистические, аналитические, методические и другие материалы по вопросам организации отдыха и оздоровления детей в структурные подразделения Клинцовской городской администрации, оздоровительные и иные организации,  средства массовой информации.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3.3. Вносить в установленном порядке предложения на рассмотрение Клинцовской городской администрации, направленные на сохранение и развитие системы отдыха и оздоровления детей.</w:t>
      </w:r>
    </w:p>
    <w:p w:rsidR="008C6CC1" w:rsidRPr="008413F9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         3.4. Рассматривать информацию структурных подразделений Клинцовской городской администрации об организации отдыха и оздоровления  по вопросам входящим в компетенцию межведомственной комиссии.</w:t>
      </w:r>
    </w:p>
    <w:p w:rsidR="008C6CC1" w:rsidRPr="008413F9" w:rsidRDefault="008C6CC1" w:rsidP="008C6CC1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 Организация работы</w:t>
      </w:r>
      <w:r w:rsidRPr="008413F9">
        <w:rPr>
          <w:rFonts w:ascii="Times New Roman" w:hAnsi="Times New Roman"/>
          <w:sz w:val="28"/>
          <w:szCs w:val="28"/>
        </w:rPr>
        <w:t xml:space="preserve"> межведомственной комиссии</w:t>
      </w:r>
      <w:r w:rsidRPr="008413F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4.1. Состав межведомственной комиссии утверждается и изменяется постановлением Клинцовской городской администрации.</w:t>
      </w:r>
    </w:p>
    <w:p w:rsidR="008C6CC1" w:rsidRPr="00622A9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="00A41EC0" w:rsidRPr="00622A9C">
        <w:rPr>
          <w:rFonts w:ascii="Times New Roman" w:hAnsi="Times New Roman"/>
          <w:sz w:val="28"/>
          <w:szCs w:val="28"/>
          <w:lang w:eastAsia="ru-RU"/>
        </w:rPr>
        <w:t>Организационной формой работы межведомственной комиссии являются заседания, которые проводятся один раз в квартал, либо по мере необходимости и считаются правомочными, если на них присутствует не менее половины от числа лиц, входящих в состав межведомственной комиссии</w:t>
      </w:r>
      <w:r w:rsidR="004331E5" w:rsidRPr="00622A9C">
        <w:rPr>
          <w:rFonts w:ascii="Times New Roman" w:hAnsi="Times New Roman"/>
          <w:sz w:val="28"/>
          <w:szCs w:val="28"/>
          <w:lang w:eastAsia="ru-RU"/>
        </w:rPr>
        <w:t>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4.3. Межведомственную комиссию возглавляет председатель.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Председатель организует работу межведомственной комиссии, назначает заседания межведомственной комиссии и определяет повестку дня, ведёт заседания межведомственной комиссии. В случае временного отсутствия председателя межведомственной комиссии его обязанности исполняет заместитель председателя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4.4. Решения межведомственной комиссии принимаются большинством голосов присутствующих на заседании членов межведомственной комиссии путем открытого голосования и оформляются протоколом, который подписывается председательствующим на заседании межведомственной комиссии. </w:t>
      </w:r>
    </w:p>
    <w:p w:rsidR="008C6CC1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 xml:space="preserve">4.5. Ведение протокола осуществляется секретарем межведомственной комиссии. </w:t>
      </w:r>
    </w:p>
    <w:p w:rsidR="00DF0AB0" w:rsidRPr="008413F9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13F9">
        <w:rPr>
          <w:rFonts w:ascii="Times New Roman" w:hAnsi="Times New Roman"/>
          <w:sz w:val="28"/>
          <w:szCs w:val="28"/>
          <w:lang w:eastAsia="ru-RU"/>
        </w:rPr>
        <w:t>4.4. На заседания межведомственной комиссии могут приглашаться представители органов местного самоуправления, общественных, профсоюзных организаций, организаций, предоставляющих услуги по оздоровлению, отдыху и занятости детей, городских комиссий и иных координационных советов.</w:t>
      </w:r>
      <w:r w:rsidR="0081338E" w:rsidRPr="008413F9">
        <w:rPr>
          <w:szCs w:val="28"/>
        </w:rPr>
        <w:t xml:space="preserve">     </w:t>
      </w:r>
    </w:p>
    <w:sectPr w:rsidR="00DF0AB0" w:rsidRPr="008413F9" w:rsidSect="007D7C3D">
      <w:headerReference w:type="default" r:id="rId7"/>
      <w:pgSz w:w="11907" w:h="16840"/>
      <w:pgMar w:top="1134" w:right="567" w:bottom="1134" w:left="1701" w:header="567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AFD" w:rsidRDefault="00F27AFD" w:rsidP="00CC6580">
      <w:r>
        <w:separator/>
      </w:r>
    </w:p>
  </w:endnote>
  <w:endnote w:type="continuationSeparator" w:id="0">
    <w:p w:rsidR="00F27AFD" w:rsidRDefault="00F27AFD" w:rsidP="00CC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AFD" w:rsidRDefault="00F27AFD" w:rsidP="00CC6580">
      <w:r>
        <w:separator/>
      </w:r>
    </w:p>
  </w:footnote>
  <w:footnote w:type="continuationSeparator" w:id="0">
    <w:p w:rsidR="00F27AFD" w:rsidRDefault="00F27AFD" w:rsidP="00CC6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16"/>
      <w:docPartObj>
        <w:docPartGallery w:val="Page Numbers (Top of Page)"/>
        <w:docPartUnique/>
      </w:docPartObj>
    </w:sdtPr>
    <w:sdtContent>
      <w:p w:rsidR="00CC6580" w:rsidRDefault="00E52A4D">
        <w:pPr>
          <w:pStyle w:val="a4"/>
          <w:jc w:val="center"/>
        </w:pPr>
        <w:r>
          <w:fldChar w:fldCharType="begin"/>
        </w:r>
        <w:r w:rsidR="00542F56">
          <w:instrText xml:space="preserve"> PAGE   \* MERGEFORMAT </w:instrText>
        </w:r>
        <w:r>
          <w:fldChar w:fldCharType="separate"/>
        </w:r>
        <w:r w:rsidR="005F4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580" w:rsidRDefault="00CC65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580"/>
    <w:rsid w:val="00013415"/>
    <w:rsid w:val="00074869"/>
    <w:rsid w:val="0014058F"/>
    <w:rsid w:val="00242923"/>
    <w:rsid w:val="002A6BE8"/>
    <w:rsid w:val="003371BC"/>
    <w:rsid w:val="00413E95"/>
    <w:rsid w:val="004331E5"/>
    <w:rsid w:val="00542F56"/>
    <w:rsid w:val="005F4576"/>
    <w:rsid w:val="00622A9C"/>
    <w:rsid w:val="006446B6"/>
    <w:rsid w:val="0081338E"/>
    <w:rsid w:val="008413F9"/>
    <w:rsid w:val="008C6CC1"/>
    <w:rsid w:val="0099561D"/>
    <w:rsid w:val="00A41EC0"/>
    <w:rsid w:val="00AD507D"/>
    <w:rsid w:val="00BC3E7F"/>
    <w:rsid w:val="00C20EC2"/>
    <w:rsid w:val="00CC6580"/>
    <w:rsid w:val="00D137BC"/>
    <w:rsid w:val="00D2125E"/>
    <w:rsid w:val="00DA256C"/>
    <w:rsid w:val="00DF0AB0"/>
    <w:rsid w:val="00E52A4D"/>
    <w:rsid w:val="00F27AFD"/>
    <w:rsid w:val="00F67AC2"/>
    <w:rsid w:val="00FE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58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C65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65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0071C-DE4C-40BC-AC1B-FC955007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2024-02-26T09:58:00Z</cp:lastPrinted>
  <dcterms:created xsi:type="dcterms:W3CDTF">2021-04-22T12:59:00Z</dcterms:created>
  <dcterms:modified xsi:type="dcterms:W3CDTF">2024-02-26T09:58:00Z</dcterms:modified>
</cp:coreProperties>
</file>