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55" w:rsidRDefault="00795455" w:rsidP="00795455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4C1476" w:rsidRPr="00283FE6" w:rsidRDefault="00EF64C1" w:rsidP="004C1476">
      <w:pPr>
        <w:pStyle w:val="a3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283FE6">
        <w:rPr>
          <w:rFonts w:ascii="Times New Roman" w:hAnsi="Times New Roman"/>
          <w:b/>
          <w:i/>
          <w:sz w:val="28"/>
          <w:szCs w:val="28"/>
        </w:rPr>
        <w:t xml:space="preserve">Годовой отчет о ходе реализации и оценке эффективности </w:t>
      </w:r>
      <w:r w:rsidR="004C1476" w:rsidRPr="00283FE6">
        <w:rPr>
          <w:rFonts w:ascii="Times New Roman" w:hAnsi="Times New Roman"/>
          <w:b/>
          <w:i/>
          <w:sz w:val="28"/>
          <w:szCs w:val="28"/>
        </w:rPr>
        <w:t>Муниципальная программа «Реализация полномочий исполнительного органа местного самоуправления городского округа «город Клинцы Брянской области» (20</w:t>
      </w:r>
      <w:r w:rsidR="003A6FF4" w:rsidRPr="00283FE6">
        <w:rPr>
          <w:rFonts w:ascii="Times New Roman" w:hAnsi="Times New Roman"/>
          <w:b/>
          <w:i/>
          <w:sz w:val="28"/>
          <w:szCs w:val="28"/>
        </w:rPr>
        <w:t>22</w:t>
      </w:r>
      <w:r w:rsidR="004C1476" w:rsidRPr="00283FE6">
        <w:rPr>
          <w:rFonts w:ascii="Times New Roman" w:hAnsi="Times New Roman"/>
          <w:b/>
          <w:i/>
          <w:sz w:val="28"/>
          <w:szCs w:val="28"/>
        </w:rPr>
        <w:t>-20</w:t>
      </w:r>
      <w:r w:rsidR="003A6FF4" w:rsidRPr="00283FE6">
        <w:rPr>
          <w:rFonts w:ascii="Times New Roman" w:hAnsi="Times New Roman"/>
          <w:b/>
          <w:i/>
          <w:sz w:val="28"/>
          <w:szCs w:val="28"/>
        </w:rPr>
        <w:t>27</w:t>
      </w:r>
      <w:r w:rsidR="004C1476" w:rsidRPr="00283FE6">
        <w:rPr>
          <w:rFonts w:ascii="Times New Roman" w:hAnsi="Times New Roman"/>
          <w:b/>
          <w:i/>
          <w:sz w:val="28"/>
          <w:szCs w:val="28"/>
        </w:rPr>
        <w:t xml:space="preserve"> годы)</w:t>
      </w:r>
    </w:p>
    <w:p w:rsidR="00EF64C1" w:rsidRPr="00467F82" w:rsidRDefault="00EF64C1" w:rsidP="00EF64C1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467F82">
        <w:rPr>
          <w:rFonts w:ascii="Times New Roman" w:hAnsi="Times New Roman"/>
          <w:sz w:val="28"/>
          <w:szCs w:val="28"/>
        </w:rPr>
        <w:t>Ответственный исполнитель муниципальной программы</w:t>
      </w:r>
      <w:r>
        <w:rPr>
          <w:rFonts w:ascii="Times New Roman" w:hAnsi="Times New Roman"/>
          <w:sz w:val="28"/>
          <w:szCs w:val="28"/>
        </w:rPr>
        <w:t>: Клинцовская городская администрация.</w:t>
      </w:r>
    </w:p>
    <w:p w:rsidR="00EF64C1" w:rsidRDefault="00EF64C1" w:rsidP="00EF64C1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Отчетный год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>2022.</w:t>
      </w:r>
    </w:p>
    <w:p w:rsidR="00EF64C1" w:rsidRDefault="00EF64C1" w:rsidP="00EF64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1952">
        <w:rPr>
          <w:rFonts w:ascii="Times New Roman" w:hAnsi="Times New Roman"/>
          <w:sz w:val="28"/>
          <w:szCs w:val="28"/>
        </w:rPr>
        <w:t>Перечень подпрограмм</w:t>
      </w:r>
      <w:r>
        <w:rPr>
          <w:rFonts w:ascii="Times New Roman" w:hAnsi="Times New Roman"/>
          <w:sz w:val="28"/>
          <w:szCs w:val="28"/>
        </w:rPr>
        <w:t>:</w:t>
      </w:r>
      <w:r w:rsidRPr="00EF64C1">
        <w:rPr>
          <w:rFonts w:ascii="Times New Roman" w:hAnsi="Times New Roman"/>
          <w:sz w:val="28"/>
          <w:szCs w:val="28"/>
        </w:rPr>
        <w:t xml:space="preserve"> </w:t>
      </w:r>
    </w:p>
    <w:p w:rsidR="00EF64C1" w:rsidRPr="00681952" w:rsidRDefault="00EF64C1" w:rsidP="00EF64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1952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>1:</w:t>
      </w:r>
      <w:r w:rsidRPr="00681952">
        <w:rPr>
          <w:rFonts w:ascii="Times New Roman" w:hAnsi="Times New Roman"/>
          <w:sz w:val="28"/>
          <w:szCs w:val="28"/>
        </w:rPr>
        <w:t xml:space="preserve"> «Выполнение функций Клинцовской городской администрации» (2022-2027 годы);</w:t>
      </w:r>
    </w:p>
    <w:p w:rsidR="00EF64C1" w:rsidRPr="00681952" w:rsidRDefault="00EF64C1" w:rsidP="00EF64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1952">
        <w:rPr>
          <w:rFonts w:ascii="Times New Roman" w:hAnsi="Times New Roman"/>
          <w:sz w:val="28"/>
          <w:szCs w:val="28"/>
        </w:rPr>
        <w:t>Подпрограмма 2:«Обеспечение деятельности  многофункционального центра предоставления государственных и муниципальных услуг» (2022-2027 годы);</w:t>
      </w:r>
    </w:p>
    <w:p w:rsidR="00EF64C1" w:rsidRPr="00681952" w:rsidRDefault="00EF64C1" w:rsidP="00EF64C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1952">
        <w:rPr>
          <w:rFonts w:ascii="Times New Roman" w:hAnsi="Times New Roman"/>
          <w:sz w:val="28"/>
          <w:szCs w:val="28"/>
        </w:rPr>
        <w:t>Подпрограмма 3:«Содействие реализации полномочий в сфере защиты населения и территории городского округа от чрезвычайных ситуаций» (2022-2027 годы)</w:t>
      </w:r>
    </w:p>
    <w:p w:rsidR="00EF64C1" w:rsidRDefault="00EF64C1" w:rsidP="001B32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81952">
        <w:rPr>
          <w:rFonts w:ascii="Times New Roman" w:hAnsi="Times New Roman"/>
          <w:sz w:val="28"/>
          <w:szCs w:val="28"/>
        </w:rPr>
        <w:t>Цели  и задачи муниципальной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EF64C1" w:rsidRPr="00EF64C1" w:rsidRDefault="00EF64C1" w:rsidP="00EF64C1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EF6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Pr="00EF64C1">
        <w:rPr>
          <w:rFonts w:ascii="Times New Roman" w:hAnsi="Times New Roman"/>
          <w:sz w:val="28"/>
          <w:szCs w:val="28"/>
        </w:rPr>
        <w:t>Создание условий для эффективного исполнения полномочий исполнительного органа местного самоуправления городского округа «город Клинцы Брянской области».</w:t>
      </w:r>
    </w:p>
    <w:p w:rsidR="00EF64C1" w:rsidRPr="00EF64C1" w:rsidRDefault="00EF64C1" w:rsidP="00EF64C1">
      <w:pPr>
        <w:ind w:firstLine="567"/>
        <w:rPr>
          <w:rFonts w:eastAsia="Calibri"/>
          <w:sz w:val="28"/>
          <w:szCs w:val="28"/>
          <w:lang w:eastAsia="en-US"/>
        </w:rPr>
      </w:pPr>
      <w:r w:rsidRPr="00EF64C1">
        <w:rPr>
          <w:rFonts w:eastAsia="Calibri"/>
          <w:sz w:val="28"/>
          <w:szCs w:val="28"/>
          <w:lang w:eastAsia="en-US"/>
        </w:rPr>
        <w:t xml:space="preserve">1.1.Совершенствование руководства и управления в сфере установленных функций органов местного самоуправления городского округа «город Клинцы Брянской области» </w:t>
      </w:r>
    </w:p>
    <w:p w:rsidR="00EF64C1" w:rsidRPr="00EF64C1" w:rsidRDefault="00EF64C1" w:rsidP="00EF64C1">
      <w:pPr>
        <w:ind w:firstLine="567"/>
        <w:rPr>
          <w:rFonts w:eastAsia="Calibri"/>
          <w:sz w:val="28"/>
          <w:szCs w:val="28"/>
          <w:lang w:eastAsia="en-US"/>
        </w:rPr>
      </w:pPr>
      <w:r w:rsidRPr="00EF64C1">
        <w:rPr>
          <w:rFonts w:eastAsia="Calibri"/>
          <w:sz w:val="28"/>
          <w:szCs w:val="28"/>
          <w:lang w:eastAsia="en-US"/>
        </w:rPr>
        <w:t>1.2. Повышение качества и доступности предоставления государственных и муниципальных услуг в городском округе «город Клинцы Брянской области».</w:t>
      </w:r>
    </w:p>
    <w:p w:rsidR="00EF64C1" w:rsidRPr="00EF64C1" w:rsidRDefault="00EF64C1" w:rsidP="00EF64C1">
      <w:pPr>
        <w:ind w:firstLine="567"/>
        <w:rPr>
          <w:rFonts w:eastAsia="Calibri"/>
          <w:sz w:val="28"/>
          <w:szCs w:val="28"/>
          <w:lang w:eastAsia="en-US"/>
        </w:rPr>
      </w:pPr>
      <w:r w:rsidRPr="00EF64C1">
        <w:rPr>
          <w:rFonts w:eastAsia="Calibri"/>
          <w:sz w:val="28"/>
          <w:szCs w:val="28"/>
          <w:lang w:eastAsia="en-US"/>
        </w:rPr>
        <w:t>1.3. Организация и осуществление мероприятий по  защите населения и территории муниципального образования от чрезвычайных ситуаций природного и техногенного характера, гражданской обороны.</w:t>
      </w:r>
    </w:p>
    <w:p w:rsidR="00EF64C1" w:rsidRDefault="00EF64C1" w:rsidP="00EF64C1">
      <w:pPr>
        <w:pStyle w:val="a3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4C1">
        <w:rPr>
          <w:rFonts w:ascii="Times New Roman" w:eastAsia="Times New Roman" w:hAnsi="Times New Roman"/>
          <w:sz w:val="28"/>
          <w:szCs w:val="28"/>
          <w:lang w:eastAsia="ru-RU"/>
        </w:rPr>
        <w:t>1.4. Повышение эффективности профилактики преступлений и правонарушений  среди населения, в том числе среди несовершеннолетних в городском округе «город Клинцы Брянской области».</w:t>
      </w:r>
    </w:p>
    <w:p w:rsidR="006F5A6C" w:rsidRPr="002125FC" w:rsidRDefault="006F5A6C" w:rsidP="002125FC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5FC">
        <w:rPr>
          <w:rFonts w:ascii="Times New Roman" w:eastAsia="Times New Roman" w:hAnsi="Times New Roman"/>
          <w:sz w:val="28"/>
          <w:szCs w:val="28"/>
          <w:lang w:eastAsia="ru-RU"/>
        </w:rPr>
        <w:t>Общий объем средств, запланированных на реализацию муниципальной программы в 202</w:t>
      </w:r>
      <w:r w:rsidR="001B32BC" w:rsidRPr="002125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125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 состав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 xml:space="preserve">ил </w:t>
      </w:r>
      <w:r w:rsidR="00E8343C" w:rsidRPr="002125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>74 454001,07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5F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 Кассовый расход сложился в сумме </w:t>
      </w:r>
      <w:r w:rsidR="00E8343C" w:rsidRPr="002125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>526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>075,22</w:t>
      </w:r>
      <w:r w:rsidR="00E8343C" w:rsidRPr="002125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34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093" w:rsidRPr="002125FC">
        <w:rPr>
          <w:rFonts w:ascii="Times New Roman" w:eastAsia="Times New Roman" w:hAnsi="Times New Roman"/>
          <w:sz w:val="28"/>
          <w:szCs w:val="28"/>
          <w:lang w:eastAsia="ru-RU"/>
        </w:rPr>
        <w:t>рубля</w:t>
      </w:r>
      <w:r w:rsidRPr="002125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5A6C" w:rsidRDefault="006F5A6C" w:rsidP="00EF64C1">
      <w:pPr>
        <w:pStyle w:val="a3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476" w:rsidRPr="00283FE6" w:rsidRDefault="004C1476" w:rsidP="004C1476">
      <w:pPr>
        <w:pStyle w:val="a3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283FE6">
        <w:rPr>
          <w:rFonts w:ascii="Times New Roman" w:hAnsi="Times New Roman"/>
          <w:b/>
          <w:i/>
          <w:sz w:val="28"/>
          <w:szCs w:val="28"/>
        </w:rPr>
        <w:t>П</w:t>
      </w:r>
      <w:r w:rsidR="006F5A6C" w:rsidRPr="00283FE6">
        <w:rPr>
          <w:rFonts w:ascii="Times New Roman" w:hAnsi="Times New Roman"/>
          <w:b/>
          <w:i/>
          <w:sz w:val="28"/>
          <w:szCs w:val="28"/>
        </w:rPr>
        <w:t>ояснительная записка к годовому отчету о ходе реализации муниципальной программы</w:t>
      </w:r>
    </w:p>
    <w:p w:rsidR="00283FE6" w:rsidRPr="00283FE6" w:rsidRDefault="00283FE6" w:rsidP="00283FE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83FE6">
        <w:rPr>
          <w:b/>
          <w:sz w:val="28"/>
          <w:szCs w:val="28"/>
        </w:rPr>
        <w:t>В рамках реализации программы планируется осуществление ряда мероприятий: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5EA1">
        <w:rPr>
          <w:sz w:val="28"/>
          <w:szCs w:val="28"/>
        </w:rPr>
        <w:t xml:space="preserve"> финансовое обеспечение деятельности Главы Клинцовской городской администрации.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</w:t>
      </w:r>
      <w:r w:rsidRPr="00855EA1">
        <w:rPr>
          <w:sz w:val="28"/>
          <w:szCs w:val="28"/>
        </w:rPr>
        <w:t>атериально-техническое и финансовое обеспечение деятельности Клинцовской городской администрации.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lastRenderedPageBreak/>
        <w:t>- мероприятия в области организации транспортного обслуживания населения автомобильным пассажирским транспортом в городском сообщении.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- материально-техническое и финансовое обеспечение деятельности муниципальных учреждений, подведомственных Клинцовской городской администрации. 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- мероприятия в сфере дорожного хозяйства.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- мероприятия в сфере жилищно-коммунального хозяйства.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- проведение мероприятий для детей и молодежи.</w:t>
      </w:r>
    </w:p>
    <w:p w:rsidR="00855EA1" w:rsidRPr="00855EA1" w:rsidRDefault="00855EA1" w:rsidP="00855EA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- мероприятия в области социальной политики (дополнительное пенсионное обеспечение).</w:t>
      </w:r>
    </w:p>
    <w:p w:rsidR="00855EA1" w:rsidRPr="00855EA1" w:rsidRDefault="00855EA1" w:rsidP="00855EA1">
      <w:pPr>
        <w:tabs>
          <w:tab w:val="left" w:pos="0"/>
        </w:tabs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 - мероприятия в области физической культуры и спорта.</w:t>
      </w:r>
    </w:p>
    <w:p w:rsidR="00795455" w:rsidRPr="00F83AB5" w:rsidRDefault="00283FE6" w:rsidP="00855EA1">
      <w:pPr>
        <w:pStyle w:val="a3"/>
        <w:ind w:firstLine="851"/>
        <w:rPr>
          <w:rFonts w:ascii="Times New Roman" w:hAnsi="Times New Roman"/>
          <w:sz w:val="26"/>
          <w:szCs w:val="26"/>
        </w:rPr>
      </w:pPr>
      <w:r w:rsidRPr="00855EA1">
        <w:rPr>
          <w:rFonts w:ascii="Times New Roman" w:hAnsi="Times New Roman"/>
          <w:b/>
          <w:sz w:val="28"/>
          <w:szCs w:val="28"/>
        </w:rPr>
        <w:t>Итоги выполнения мероприятий муниципальной программы</w:t>
      </w:r>
      <w:r w:rsidR="00855EA1">
        <w:rPr>
          <w:rFonts w:ascii="Times New Roman" w:hAnsi="Times New Roman"/>
          <w:b/>
          <w:sz w:val="28"/>
          <w:szCs w:val="28"/>
        </w:rPr>
        <w:t xml:space="preserve"> (подпрограмм):</w:t>
      </w:r>
    </w:p>
    <w:p w:rsidR="00855EA1" w:rsidRPr="00855EA1" w:rsidRDefault="00855EA1" w:rsidP="00855EA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55EA1">
        <w:rPr>
          <w:rFonts w:eastAsia="Calibri"/>
          <w:sz w:val="28"/>
          <w:szCs w:val="28"/>
          <w:lang w:eastAsia="en-US"/>
        </w:rPr>
        <w:t>Муниципальная программа включает в себя четыре подпрограммы:</w:t>
      </w:r>
    </w:p>
    <w:p w:rsidR="00855EA1" w:rsidRPr="00855EA1" w:rsidRDefault="00855EA1" w:rsidP="00855EA1">
      <w:pPr>
        <w:ind w:left="-284" w:hanging="142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55EA1">
        <w:rPr>
          <w:rFonts w:eastAsia="Calibri"/>
          <w:b/>
          <w:i/>
          <w:sz w:val="28"/>
          <w:szCs w:val="28"/>
          <w:lang w:eastAsia="en-US"/>
        </w:rPr>
        <w:t xml:space="preserve">        </w:t>
      </w:r>
      <w:proofErr w:type="gramStart"/>
      <w:r w:rsidRPr="00855EA1">
        <w:rPr>
          <w:rFonts w:eastAsia="Calibri"/>
          <w:b/>
          <w:i/>
          <w:sz w:val="28"/>
          <w:szCs w:val="28"/>
          <w:lang w:eastAsia="en-US"/>
        </w:rPr>
        <w:t>Подпрограмма 1 «Выполнение функций Клинцовской городской администрации» (2022-2027 годы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1B32BC">
        <w:rPr>
          <w:rFonts w:eastAsia="Calibri"/>
          <w:b/>
          <w:i/>
          <w:sz w:val="28"/>
          <w:szCs w:val="28"/>
          <w:lang w:eastAsia="en-US"/>
        </w:rPr>
        <w:t>–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1B32BC">
        <w:rPr>
          <w:b/>
          <w:i/>
          <w:sz w:val="26"/>
          <w:szCs w:val="26"/>
        </w:rPr>
        <w:t>234 155 708,17</w:t>
      </w:r>
      <w:r>
        <w:rPr>
          <w:b/>
          <w:i/>
          <w:sz w:val="26"/>
          <w:szCs w:val="26"/>
        </w:rPr>
        <w:t xml:space="preserve"> – </w:t>
      </w:r>
      <w:r w:rsidR="001B32BC">
        <w:rPr>
          <w:b/>
          <w:i/>
          <w:sz w:val="26"/>
          <w:szCs w:val="26"/>
        </w:rPr>
        <w:t>96,75</w:t>
      </w:r>
      <w:r>
        <w:rPr>
          <w:b/>
          <w:i/>
          <w:sz w:val="26"/>
          <w:szCs w:val="26"/>
        </w:rPr>
        <w:t>%.</w:t>
      </w:r>
      <w:r w:rsidRPr="00855EA1">
        <w:rPr>
          <w:rFonts w:eastAsia="Calibri"/>
          <w:b/>
          <w:i/>
          <w:sz w:val="28"/>
          <w:szCs w:val="28"/>
          <w:lang w:eastAsia="en-US"/>
        </w:rPr>
        <w:t>.</w:t>
      </w:r>
      <w:proofErr w:type="gramEnd"/>
    </w:p>
    <w:p w:rsidR="00855EA1" w:rsidRPr="00855EA1" w:rsidRDefault="00855EA1" w:rsidP="00855EA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55EA1">
        <w:rPr>
          <w:rFonts w:eastAsia="Calibri"/>
          <w:sz w:val="28"/>
          <w:szCs w:val="28"/>
          <w:lang w:eastAsia="en-US"/>
        </w:rPr>
        <w:t xml:space="preserve">Целью реализации подпрограммы является совершенствование руководства и управления в сфере установленных функций органов местного самоуправления городского округа «город Клинцы Брянской области». </w:t>
      </w:r>
    </w:p>
    <w:p w:rsidR="00855EA1" w:rsidRPr="00855EA1" w:rsidRDefault="00855EA1" w:rsidP="00855E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В рамках реализации подпрограммы планируется осуществление ряда мероприятий: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1.1.Осуществление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 (осуществление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1.2.Осуществление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 (осуществление отдельных государственных полномочий Брянской области по организации деятельности административных комиссий)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proofErr w:type="gramStart"/>
      <w:r w:rsidRPr="00855EA1">
        <w:rPr>
          <w:sz w:val="28"/>
          <w:szCs w:val="28"/>
        </w:rPr>
        <w:t xml:space="preserve">1.3.Осуществление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несовершеннолетних, организация деятельности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 (осуществление отдельных государственных полномочий Брянской области по определению перечня </w:t>
      </w:r>
      <w:r w:rsidRPr="00855EA1">
        <w:rPr>
          <w:sz w:val="28"/>
          <w:szCs w:val="28"/>
        </w:rPr>
        <w:lastRenderedPageBreak/>
        <w:t>должностных лиц органов местного самоуправления, уполномоченных составлять протоколы об административных правонарушениях)</w:t>
      </w:r>
      <w:proofErr w:type="gramEnd"/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1.4.Организация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1.5.Предоставление мер социальной поддержки по оплате жилья и коммунальных услуг отдельным категориям граждан, работающих в учреждениях культуры, находящихся в сельской местности или поселках городского типа на территории Брянской области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 1.6.Обеспечение сохранности жилых помещений, закрепленных за детьми-сиротами и детьми, оставшимися без попечения родителей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1.7.Организация и осуществление деятельности по опеке и попечительству (содержание органов по опеке и попечительству)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1.8.Организация и осуществление деятельности по опеке и попечительству (обучение будущих опекунов)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1.9.Организация и осуществление деятельности по опеке и попечительству (выплата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1.10.Осуществление отдельных полномочий в области охраны труда и уведомительной регистрации территориальных соглашений и коллективных договоров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1.11.Приведение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1.12.Осуществление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1.13.Обеспечение деятельности главы местной администрации (исполнительно-распорядительного органа муниципального образования)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1.14.Руководство и управление в сфере установленных функций органов местного самоуправления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1.15.Организация и проведение выборов и референдумов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1.16.Информационное обеспечение деятельности органов местного самоуправления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1.17.Опубликование нормативных правовых актов муниципальных образований и иной официальной информации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1.18. Организации дополнительного образования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1.19.Библиотеки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1.20.Дворцы и дома культуры, клубы, выставочные залы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1.21.Учреждения, обеспечивающие деятельность органов местного самоуправления и муниципальных учреждений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lastRenderedPageBreak/>
        <w:t>1.22. Противодействие злоупотреблению наркотиками и их незаконному обороту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1.23.Компенсация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1.24. Организация и обеспечение освещения улиц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1.25. Озеленение территории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1.26. Организация и содержание мест захоронения (кладбищ)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1.27. Мероприятия по благоустройству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1.28. Мероприятия в сфере коммунального хозяйства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1.29. Приобретение специализированной техники для предприятий жилищно-коммунального комплекса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1.30. Содержание городских лесов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1.31. Прочие мероприятия в области жилищно-коммунального хозяйства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1.32. Мероприятия по развитию физической культуры и спорта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1.33. Мероприятия по развитию образования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1.34. Мероприятия по работе с семьей, детьми и молодежью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1.35. Мероприятия по развитию культуры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1.36.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1.37.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1.38.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1.39.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1.40.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1.41. Мероприятия по улучшению условий охраны труда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1.42. Выплата муниципальных пенсий (доплат к государственным пенсиям)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1.43. Исполнение исковых требований на основании вступивших в законную силу судебных актов, обязательств бюджета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1.44. Мероприятия в сфере архитектуры и градостроительства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1.45. Реализация федеральной целевой программы "Увековечение памяти погибших при защите Отечества на 2019-2024 годы"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1.46. </w:t>
      </w:r>
      <w:proofErr w:type="gramStart"/>
      <w:r w:rsidRPr="00855EA1">
        <w:rPr>
          <w:sz w:val="28"/>
          <w:szCs w:val="28"/>
        </w:rPr>
        <w:t>Реализация инициативных проектов (Благоустройство захоронений на Братском кладбище Советских воинов (ул. Гоголя)</w:t>
      </w:r>
      <w:proofErr w:type="gramEnd"/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>1.47. Поддержка развития лыжного спорта в Брянской области</w:t>
      </w:r>
    </w:p>
    <w:p w:rsidR="00855EA1" w:rsidRPr="00855EA1" w:rsidRDefault="00855EA1" w:rsidP="00855EA1">
      <w:pPr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1.48. Государственная поддержка отрасли культуры </w:t>
      </w:r>
    </w:p>
    <w:p w:rsidR="00855EA1" w:rsidRPr="00855EA1" w:rsidRDefault="00855EA1" w:rsidP="00855EA1">
      <w:pPr>
        <w:numPr>
          <w:ilvl w:val="0"/>
          <w:numId w:val="5"/>
        </w:numPr>
        <w:ind w:left="0" w:firstLine="851"/>
        <w:jc w:val="both"/>
        <w:rPr>
          <w:b/>
          <w:i/>
          <w:sz w:val="28"/>
          <w:szCs w:val="28"/>
        </w:rPr>
      </w:pPr>
      <w:r w:rsidRPr="00855EA1">
        <w:rPr>
          <w:b/>
          <w:i/>
          <w:sz w:val="28"/>
          <w:szCs w:val="28"/>
        </w:rPr>
        <w:t xml:space="preserve">        Подпрограмма 2 ««Обеспечение деятельности  многофункционального центра предоставления государственных и муниципальных услуг» (2022-2027 годы) </w:t>
      </w:r>
      <w:r w:rsidR="001B32BC">
        <w:rPr>
          <w:b/>
          <w:i/>
          <w:sz w:val="28"/>
          <w:szCs w:val="28"/>
        </w:rPr>
        <w:t>–</w:t>
      </w:r>
      <w:r w:rsidRPr="00855EA1">
        <w:rPr>
          <w:b/>
          <w:i/>
          <w:sz w:val="28"/>
          <w:szCs w:val="28"/>
        </w:rPr>
        <w:t xml:space="preserve"> </w:t>
      </w:r>
      <w:r w:rsidR="001B32BC">
        <w:rPr>
          <w:b/>
          <w:i/>
          <w:sz w:val="26"/>
          <w:szCs w:val="26"/>
        </w:rPr>
        <w:t>11 420 167,97</w:t>
      </w:r>
      <w:r w:rsidRPr="00855EA1">
        <w:rPr>
          <w:b/>
          <w:i/>
          <w:sz w:val="26"/>
          <w:szCs w:val="26"/>
        </w:rPr>
        <w:t xml:space="preserve"> руб. – 100%</w:t>
      </w:r>
      <w:r>
        <w:rPr>
          <w:b/>
          <w:i/>
          <w:sz w:val="26"/>
          <w:szCs w:val="26"/>
        </w:rPr>
        <w:t>.</w:t>
      </w:r>
    </w:p>
    <w:p w:rsidR="00855EA1" w:rsidRPr="00855EA1" w:rsidRDefault="00855EA1" w:rsidP="00855EA1">
      <w:pPr>
        <w:ind w:left="2" w:firstLine="1"/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         Целью реализации подпрограммы является повышение качества и доступности предоставления государственных и муниципальных услуг в городском округе «город Клинцы Брянской области». </w:t>
      </w:r>
    </w:p>
    <w:p w:rsidR="00855EA1" w:rsidRPr="00855EA1" w:rsidRDefault="00855EA1" w:rsidP="00855E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 В рамках реализации подпрограммы планируется осуществление ряда мероприятий:</w:t>
      </w:r>
    </w:p>
    <w:p w:rsidR="00855EA1" w:rsidRPr="00855EA1" w:rsidRDefault="00855EA1" w:rsidP="00855EA1">
      <w:pPr>
        <w:ind w:left="3" w:firstLine="1"/>
        <w:jc w:val="both"/>
        <w:rPr>
          <w:sz w:val="28"/>
          <w:szCs w:val="28"/>
        </w:rPr>
      </w:pPr>
      <w:r w:rsidRPr="00855EA1">
        <w:rPr>
          <w:sz w:val="28"/>
          <w:szCs w:val="28"/>
        </w:rPr>
        <w:t xml:space="preserve">2.1. Многофункциональные центры предоставления государственных и муниципальных услуг </w:t>
      </w:r>
    </w:p>
    <w:p w:rsidR="00855EA1" w:rsidRPr="00855EA1" w:rsidRDefault="00855EA1" w:rsidP="00855EA1">
      <w:pPr>
        <w:ind w:firstLine="1"/>
        <w:jc w:val="both"/>
        <w:rPr>
          <w:sz w:val="28"/>
          <w:szCs w:val="28"/>
        </w:rPr>
      </w:pPr>
      <w:r w:rsidRPr="00855EA1">
        <w:rPr>
          <w:sz w:val="28"/>
          <w:szCs w:val="28"/>
        </w:rPr>
        <w:lastRenderedPageBreak/>
        <w:t>2.2. Уплата налогов, сборов и иных обязательных платежей многофункциональными центрами предоставления государственных и муниципальных услуг</w:t>
      </w:r>
    </w:p>
    <w:p w:rsidR="00855EA1" w:rsidRPr="00855EA1" w:rsidRDefault="00855EA1" w:rsidP="00855EA1">
      <w:pPr>
        <w:jc w:val="both"/>
        <w:rPr>
          <w:b/>
          <w:i/>
          <w:sz w:val="28"/>
          <w:szCs w:val="28"/>
        </w:rPr>
      </w:pPr>
      <w:r w:rsidRPr="00855EA1">
        <w:rPr>
          <w:b/>
          <w:i/>
          <w:sz w:val="28"/>
          <w:szCs w:val="28"/>
        </w:rPr>
        <w:t xml:space="preserve">         Подпрограмма 3.«Содействие реализации полномочий в сфере защиты населения и территории городского округа от чрезвычайных ситуаций» (2022-2027 годы) </w:t>
      </w:r>
      <w:r w:rsidR="001B32BC">
        <w:rPr>
          <w:b/>
          <w:i/>
          <w:sz w:val="26"/>
          <w:szCs w:val="26"/>
        </w:rPr>
        <w:t>20 950 199,08</w:t>
      </w:r>
      <w:r>
        <w:rPr>
          <w:b/>
          <w:i/>
          <w:sz w:val="26"/>
          <w:szCs w:val="26"/>
        </w:rPr>
        <w:t xml:space="preserve"> руб. – </w:t>
      </w:r>
      <w:r w:rsidR="001B32BC">
        <w:rPr>
          <w:b/>
          <w:i/>
          <w:sz w:val="26"/>
          <w:szCs w:val="26"/>
        </w:rPr>
        <w:t>99,68</w:t>
      </w:r>
      <w:r>
        <w:rPr>
          <w:b/>
          <w:i/>
          <w:sz w:val="26"/>
          <w:szCs w:val="26"/>
        </w:rPr>
        <w:t>%.</w:t>
      </w:r>
    </w:p>
    <w:p w:rsidR="00855EA1" w:rsidRPr="00855EA1" w:rsidRDefault="00855EA1" w:rsidP="00855EA1">
      <w:pPr>
        <w:ind w:left="-108" w:firstLine="249"/>
        <w:jc w:val="both"/>
        <w:rPr>
          <w:rFonts w:ascii="Calibri" w:eastAsia="Calibri" w:hAnsi="Calibri"/>
          <w:b/>
          <w:i/>
          <w:sz w:val="28"/>
          <w:szCs w:val="28"/>
          <w:lang w:eastAsia="en-US"/>
        </w:rPr>
      </w:pPr>
      <w:r w:rsidRPr="00855EA1">
        <w:rPr>
          <w:rFonts w:eastAsia="Calibri"/>
          <w:sz w:val="28"/>
          <w:szCs w:val="28"/>
          <w:lang w:eastAsia="en-US"/>
        </w:rPr>
        <w:t xml:space="preserve">        Целью реализации подпрограммы является организация и осуществление мероприятий по  защите населения и территории муниципального образования от чрезвычайных ситуаций природного и техногенного характера, гражданской обороны.</w:t>
      </w:r>
    </w:p>
    <w:p w:rsidR="00855EA1" w:rsidRPr="00855EA1" w:rsidRDefault="00855EA1" w:rsidP="00855EA1">
      <w:pPr>
        <w:autoSpaceDE w:val="0"/>
        <w:autoSpaceDN w:val="0"/>
        <w:adjustRightInd w:val="0"/>
        <w:ind w:firstLine="567"/>
        <w:jc w:val="both"/>
      </w:pPr>
      <w:r w:rsidRPr="00855EA1">
        <w:rPr>
          <w:sz w:val="28"/>
          <w:szCs w:val="28"/>
        </w:rPr>
        <w:t>В рамках реализации подпрограммы планируется осуществление ряда мероприятий:</w:t>
      </w:r>
      <w:r w:rsidRPr="00855EA1">
        <w:t xml:space="preserve"> </w:t>
      </w:r>
    </w:p>
    <w:p w:rsidR="00855EA1" w:rsidRPr="00855EA1" w:rsidRDefault="00855EA1" w:rsidP="00855E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3.1. Мероприятия в сфере пожарной безопасности</w:t>
      </w:r>
    </w:p>
    <w:p w:rsidR="00855EA1" w:rsidRPr="00855EA1" w:rsidRDefault="00855EA1" w:rsidP="00855E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3.2. Единые дежурно-диспетчерские службы</w:t>
      </w:r>
    </w:p>
    <w:p w:rsidR="00855EA1" w:rsidRPr="00855EA1" w:rsidRDefault="00855EA1" w:rsidP="00855E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3.3.Учреждения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</w:r>
    </w:p>
    <w:p w:rsidR="00855EA1" w:rsidRPr="00855EA1" w:rsidRDefault="00855EA1" w:rsidP="00855E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5EA1">
        <w:rPr>
          <w:sz w:val="28"/>
          <w:szCs w:val="28"/>
        </w:rPr>
        <w:t>3.4. Оповещение населения об опасностях, возникших при ведении военных действий и возникновении чрезвычайных ситуаций</w:t>
      </w:r>
    </w:p>
    <w:p w:rsidR="00795455" w:rsidRPr="00AC3DD2" w:rsidRDefault="00855EA1" w:rsidP="001B32BC">
      <w:pPr>
        <w:jc w:val="both"/>
        <w:rPr>
          <w:sz w:val="28"/>
          <w:szCs w:val="28"/>
        </w:rPr>
      </w:pPr>
      <w:r w:rsidRPr="00855EA1">
        <w:rPr>
          <w:b/>
          <w:i/>
          <w:sz w:val="28"/>
          <w:szCs w:val="28"/>
        </w:rPr>
        <w:t xml:space="preserve">        </w:t>
      </w:r>
      <w:r w:rsidR="00AC3DD2" w:rsidRPr="00AC3DD2">
        <w:rPr>
          <w:sz w:val="28"/>
          <w:szCs w:val="28"/>
        </w:rPr>
        <w:t>Информация о внесенных в отчетном году изменениях в муниципальную программу</w:t>
      </w:r>
      <w:r w:rsidR="00AC3DD2">
        <w:rPr>
          <w:sz w:val="28"/>
          <w:szCs w:val="28"/>
        </w:rPr>
        <w:t>:</w:t>
      </w:r>
    </w:p>
    <w:p w:rsidR="00AC3DD2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</w:t>
      </w:r>
      <w:r w:rsidR="00AC3DD2">
        <w:rPr>
          <w:b w:val="0"/>
          <w:color w:val="000000"/>
          <w:sz w:val="28"/>
          <w:szCs w:val="28"/>
        </w:rPr>
        <w:t>остановление Клинцовской городской администрации</w:t>
      </w:r>
      <w:r>
        <w:rPr>
          <w:b w:val="0"/>
          <w:color w:val="000000"/>
          <w:sz w:val="28"/>
          <w:szCs w:val="28"/>
        </w:rPr>
        <w:t xml:space="preserve"> от </w:t>
      </w:r>
      <w:r w:rsidR="001B32BC">
        <w:rPr>
          <w:b w:val="0"/>
          <w:sz w:val="28"/>
          <w:szCs w:val="28"/>
        </w:rPr>
        <w:t>14.03.2023</w:t>
      </w:r>
      <w:r w:rsidRPr="00AC3DD2">
        <w:rPr>
          <w:b w:val="0"/>
          <w:sz w:val="28"/>
          <w:szCs w:val="28"/>
        </w:rPr>
        <w:t xml:space="preserve"> №</w:t>
      </w:r>
      <w:r w:rsidR="001B32BC">
        <w:rPr>
          <w:b w:val="0"/>
          <w:sz w:val="28"/>
          <w:szCs w:val="28"/>
        </w:rPr>
        <w:t>310</w:t>
      </w:r>
      <w:r>
        <w:rPr>
          <w:b w:val="0"/>
          <w:sz w:val="28"/>
          <w:szCs w:val="28"/>
        </w:rPr>
        <w:t xml:space="preserve"> «</w:t>
      </w:r>
      <w:r w:rsidR="00AC3DD2" w:rsidRPr="00142B2C">
        <w:rPr>
          <w:b w:val="0"/>
          <w:color w:val="000000"/>
          <w:sz w:val="28"/>
          <w:szCs w:val="28"/>
        </w:rPr>
        <w:t xml:space="preserve">О внесении  изменений  в </w:t>
      </w:r>
      <w:r w:rsidR="00AC3DD2" w:rsidRPr="00142B2C">
        <w:rPr>
          <w:b w:val="0"/>
          <w:sz w:val="28"/>
          <w:szCs w:val="28"/>
        </w:rPr>
        <w:t>Муниципальную программу «Реализация полномочий исполнительного органа местного самоуправления городского округа «город Клинцы Брянской области»</w:t>
      </w:r>
      <w:r w:rsidR="00AC3DD2" w:rsidRPr="00142B2C">
        <w:rPr>
          <w:sz w:val="28"/>
          <w:szCs w:val="28"/>
        </w:rPr>
        <w:t xml:space="preserve"> </w:t>
      </w:r>
      <w:r w:rsidR="00AC3DD2" w:rsidRPr="00142B2C">
        <w:rPr>
          <w:b w:val="0"/>
          <w:sz w:val="28"/>
          <w:szCs w:val="28"/>
        </w:rPr>
        <w:t>(20</w:t>
      </w:r>
      <w:r w:rsidR="001B32BC">
        <w:rPr>
          <w:b w:val="0"/>
          <w:sz w:val="28"/>
          <w:szCs w:val="28"/>
        </w:rPr>
        <w:t>22</w:t>
      </w:r>
      <w:r w:rsidR="00AC3DD2" w:rsidRPr="00142B2C">
        <w:rPr>
          <w:b w:val="0"/>
          <w:sz w:val="28"/>
          <w:szCs w:val="28"/>
        </w:rPr>
        <w:t>-202</w:t>
      </w:r>
      <w:r w:rsidR="001B32BC">
        <w:rPr>
          <w:b w:val="0"/>
          <w:sz w:val="28"/>
          <w:szCs w:val="28"/>
        </w:rPr>
        <w:t>7</w:t>
      </w:r>
      <w:r w:rsidR="00AC3DD2" w:rsidRPr="00142B2C">
        <w:rPr>
          <w:b w:val="0"/>
          <w:sz w:val="28"/>
          <w:szCs w:val="28"/>
        </w:rPr>
        <w:t xml:space="preserve">), утвержденную постановлением </w:t>
      </w:r>
      <w:r w:rsidR="00AC3DD2" w:rsidRPr="00142B2C">
        <w:rPr>
          <w:b w:val="0"/>
          <w:color w:val="000000"/>
          <w:sz w:val="28"/>
          <w:szCs w:val="28"/>
        </w:rPr>
        <w:t>Клинцовской городской     администрации</w:t>
      </w:r>
      <w:r>
        <w:rPr>
          <w:b w:val="0"/>
          <w:color w:val="000000"/>
          <w:sz w:val="28"/>
          <w:szCs w:val="28"/>
        </w:rPr>
        <w:t xml:space="preserve"> </w:t>
      </w:r>
      <w:r w:rsidR="00AC3DD2" w:rsidRPr="00142B2C">
        <w:rPr>
          <w:b w:val="0"/>
          <w:color w:val="000000"/>
          <w:sz w:val="28"/>
          <w:szCs w:val="28"/>
        </w:rPr>
        <w:t xml:space="preserve">от </w:t>
      </w:r>
      <w:r>
        <w:rPr>
          <w:b w:val="0"/>
          <w:color w:val="000000"/>
          <w:sz w:val="28"/>
          <w:szCs w:val="28"/>
        </w:rPr>
        <w:t xml:space="preserve"> </w:t>
      </w:r>
      <w:r w:rsidR="001B32BC">
        <w:rPr>
          <w:b w:val="0"/>
          <w:color w:val="000000"/>
          <w:sz w:val="28"/>
          <w:szCs w:val="28"/>
        </w:rPr>
        <w:t>07.11.2022</w:t>
      </w:r>
      <w:r w:rsidR="00AC3DD2" w:rsidRPr="00142B2C">
        <w:rPr>
          <w:b w:val="0"/>
          <w:color w:val="000000"/>
          <w:sz w:val="28"/>
          <w:szCs w:val="28"/>
        </w:rPr>
        <w:t xml:space="preserve"> </w:t>
      </w:r>
      <w:r w:rsidR="00AC3DD2">
        <w:rPr>
          <w:b w:val="0"/>
          <w:color w:val="000000"/>
          <w:sz w:val="28"/>
          <w:szCs w:val="28"/>
        </w:rPr>
        <w:t xml:space="preserve"> </w:t>
      </w:r>
      <w:r w:rsidR="00AC3DD2" w:rsidRPr="00142B2C">
        <w:rPr>
          <w:b w:val="0"/>
          <w:color w:val="000000"/>
          <w:sz w:val="28"/>
          <w:szCs w:val="28"/>
        </w:rPr>
        <w:t xml:space="preserve">№ </w:t>
      </w:r>
      <w:r w:rsidR="001B32BC">
        <w:rPr>
          <w:b w:val="0"/>
          <w:color w:val="000000"/>
          <w:sz w:val="28"/>
          <w:szCs w:val="28"/>
        </w:rPr>
        <w:t>1949</w:t>
      </w:r>
      <w:r>
        <w:rPr>
          <w:b w:val="0"/>
          <w:color w:val="000000"/>
          <w:sz w:val="28"/>
          <w:szCs w:val="28"/>
        </w:rPr>
        <w:t>»;</w:t>
      </w:r>
    </w:p>
    <w:p w:rsidR="001B32BC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постановление Клинцовской городской администрации от </w:t>
      </w:r>
      <w:r w:rsidR="001B32BC">
        <w:rPr>
          <w:b w:val="0"/>
          <w:sz w:val="28"/>
          <w:szCs w:val="28"/>
        </w:rPr>
        <w:t>10.04</w:t>
      </w:r>
      <w:r w:rsidRPr="00AC3DD2">
        <w:rPr>
          <w:b w:val="0"/>
          <w:sz w:val="28"/>
          <w:szCs w:val="28"/>
        </w:rPr>
        <w:t>.202</w:t>
      </w:r>
      <w:r w:rsidR="001B32BC">
        <w:rPr>
          <w:b w:val="0"/>
          <w:sz w:val="28"/>
          <w:szCs w:val="28"/>
        </w:rPr>
        <w:t>3</w:t>
      </w:r>
      <w:r w:rsidRPr="00AC3DD2">
        <w:rPr>
          <w:b w:val="0"/>
          <w:sz w:val="28"/>
          <w:szCs w:val="28"/>
        </w:rPr>
        <w:t xml:space="preserve"> №</w:t>
      </w:r>
      <w:r w:rsidR="001B32BC">
        <w:rPr>
          <w:b w:val="0"/>
          <w:sz w:val="28"/>
          <w:szCs w:val="28"/>
        </w:rPr>
        <w:t>446</w:t>
      </w:r>
      <w:r>
        <w:rPr>
          <w:b w:val="0"/>
          <w:sz w:val="28"/>
          <w:szCs w:val="28"/>
        </w:rPr>
        <w:t xml:space="preserve"> «</w:t>
      </w:r>
      <w:r w:rsidRPr="00142B2C">
        <w:rPr>
          <w:b w:val="0"/>
          <w:color w:val="000000"/>
          <w:sz w:val="28"/>
          <w:szCs w:val="28"/>
        </w:rPr>
        <w:t xml:space="preserve">О внесении  изменений  в </w:t>
      </w:r>
      <w:r w:rsidRPr="00142B2C">
        <w:rPr>
          <w:b w:val="0"/>
          <w:sz w:val="28"/>
          <w:szCs w:val="28"/>
        </w:rPr>
        <w:t>Муниципальную программу «Реализация полномочий исполнительного органа местного самоуправления городского округа «город Клинцы Брянской области»</w:t>
      </w:r>
      <w:r w:rsidRPr="00142B2C">
        <w:rPr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(20</w:t>
      </w:r>
      <w:r w:rsidR="001B32BC">
        <w:rPr>
          <w:b w:val="0"/>
          <w:sz w:val="28"/>
          <w:szCs w:val="28"/>
        </w:rPr>
        <w:t>22</w:t>
      </w:r>
      <w:r w:rsidRPr="00142B2C">
        <w:rPr>
          <w:b w:val="0"/>
          <w:sz w:val="28"/>
          <w:szCs w:val="28"/>
        </w:rPr>
        <w:t>-202</w:t>
      </w:r>
      <w:r w:rsidR="001B32BC">
        <w:rPr>
          <w:b w:val="0"/>
          <w:sz w:val="28"/>
          <w:szCs w:val="28"/>
        </w:rPr>
        <w:t>7</w:t>
      </w:r>
      <w:r w:rsidRPr="00142B2C">
        <w:rPr>
          <w:b w:val="0"/>
          <w:sz w:val="28"/>
          <w:szCs w:val="28"/>
        </w:rPr>
        <w:t xml:space="preserve">), утвержденную постановлением </w:t>
      </w:r>
      <w:r w:rsidRPr="00142B2C">
        <w:rPr>
          <w:b w:val="0"/>
          <w:color w:val="000000"/>
          <w:sz w:val="28"/>
          <w:szCs w:val="28"/>
        </w:rPr>
        <w:t>Клинцовской городской     администрации</w:t>
      </w:r>
      <w:r>
        <w:rPr>
          <w:b w:val="0"/>
          <w:color w:val="000000"/>
          <w:sz w:val="28"/>
          <w:szCs w:val="28"/>
        </w:rPr>
        <w:t xml:space="preserve"> </w:t>
      </w:r>
      <w:r w:rsidRPr="00142B2C">
        <w:rPr>
          <w:b w:val="0"/>
          <w:color w:val="000000"/>
          <w:sz w:val="28"/>
          <w:szCs w:val="28"/>
        </w:rPr>
        <w:t xml:space="preserve">от </w:t>
      </w:r>
      <w:r w:rsidR="001B32BC" w:rsidRPr="00142B2C">
        <w:rPr>
          <w:b w:val="0"/>
          <w:color w:val="000000"/>
          <w:sz w:val="28"/>
          <w:szCs w:val="28"/>
        </w:rPr>
        <w:t xml:space="preserve"> </w:t>
      </w:r>
      <w:r w:rsidR="001B32BC">
        <w:rPr>
          <w:b w:val="0"/>
          <w:color w:val="000000"/>
          <w:sz w:val="28"/>
          <w:szCs w:val="28"/>
        </w:rPr>
        <w:t xml:space="preserve"> 07.11.2022</w:t>
      </w:r>
      <w:r w:rsidR="001B32BC" w:rsidRPr="00142B2C">
        <w:rPr>
          <w:b w:val="0"/>
          <w:color w:val="000000"/>
          <w:sz w:val="28"/>
          <w:szCs w:val="28"/>
        </w:rPr>
        <w:t xml:space="preserve"> </w:t>
      </w:r>
      <w:r w:rsidR="001B32BC">
        <w:rPr>
          <w:b w:val="0"/>
          <w:color w:val="000000"/>
          <w:sz w:val="28"/>
          <w:szCs w:val="28"/>
        </w:rPr>
        <w:t xml:space="preserve"> </w:t>
      </w:r>
      <w:r w:rsidR="001B32BC" w:rsidRPr="00142B2C">
        <w:rPr>
          <w:b w:val="0"/>
          <w:color w:val="000000"/>
          <w:sz w:val="28"/>
          <w:szCs w:val="28"/>
        </w:rPr>
        <w:t xml:space="preserve">№ </w:t>
      </w:r>
      <w:r w:rsidR="001B32BC">
        <w:rPr>
          <w:b w:val="0"/>
          <w:color w:val="000000"/>
          <w:sz w:val="28"/>
          <w:szCs w:val="28"/>
        </w:rPr>
        <w:t>1949»;</w:t>
      </w:r>
    </w:p>
    <w:p w:rsidR="00252CEB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постановление Клинцовской городской администрации от </w:t>
      </w:r>
      <w:r w:rsidR="001B32BC">
        <w:rPr>
          <w:b w:val="0"/>
          <w:sz w:val="28"/>
          <w:szCs w:val="28"/>
        </w:rPr>
        <w:t>23.06.2023</w:t>
      </w:r>
      <w:r w:rsidRPr="00AC3DD2">
        <w:rPr>
          <w:b w:val="0"/>
          <w:sz w:val="28"/>
          <w:szCs w:val="28"/>
        </w:rPr>
        <w:t xml:space="preserve"> №</w:t>
      </w:r>
      <w:r w:rsidR="001B32BC">
        <w:rPr>
          <w:b w:val="0"/>
          <w:sz w:val="28"/>
          <w:szCs w:val="28"/>
        </w:rPr>
        <w:t>1042</w:t>
      </w:r>
      <w:r>
        <w:rPr>
          <w:b w:val="0"/>
          <w:sz w:val="28"/>
          <w:szCs w:val="28"/>
        </w:rPr>
        <w:t xml:space="preserve"> «</w:t>
      </w:r>
      <w:r w:rsidRPr="00142B2C">
        <w:rPr>
          <w:b w:val="0"/>
          <w:color w:val="000000"/>
          <w:sz w:val="28"/>
          <w:szCs w:val="28"/>
        </w:rPr>
        <w:t xml:space="preserve">О внесении  изменений  в </w:t>
      </w:r>
      <w:r w:rsidRPr="00142B2C">
        <w:rPr>
          <w:b w:val="0"/>
          <w:sz w:val="28"/>
          <w:szCs w:val="28"/>
        </w:rPr>
        <w:t>Муниципальную программу «Реализация полномочий исполнительного органа местного самоуправления городского округа «город Клинцы Брянской области»</w:t>
      </w:r>
      <w:r w:rsidRPr="00142B2C">
        <w:rPr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(20</w:t>
      </w:r>
      <w:r w:rsidR="001B32BC">
        <w:rPr>
          <w:b w:val="0"/>
          <w:sz w:val="28"/>
          <w:szCs w:val="28"/>
        </w:rPr>
        <w:t>22</w:t>
      </w:r>
      <w:r w:rsidRPr="00142B2C">
        <w:rPr>
          <w:b w:val="0"/>
          <w:sz w:val="28"/>
          <w:szCs w:val="28"/>
        </w:rPr>
        <w:t>-202</w:t>
      </w:r>
      <w:r w:rsidR="001B32BC">
        <w:rPr>
          <w:b w:val="0"/>
          <w:sz w:val="28"/>
          <w:szCs w:val="28"/>
        </w:rPr>
        <w:t>7</w:t>
      </w:r>
      <w:r w:rsidRPr="00142B2C">
        <w:rPr>
          <w:b w:val="0"/>
          <w:sz w:val="28"/>
          <w:szCs w:val="28"/>
        </w:rPr>
        <w:t xml:space="preserve">), утвержденную постановлением </w:t>
      </w:r>
      <w:r w:rsidRPr="00142B2C">
        <w:rPr>
          <w:b w:val="0"/>
          <w:color w:val="000000"/>
          <w:sz w:val="28"/>
          <w:szCs w:val="28"/>
        </w:rPr>
        <w:t>Клинцовской городской     администрации</w:t>
      </w:r>
      <w:r>
        <w:rPr>
          <w:b w:val="0"/>
          <w:color w:val="000000"/>
          <w:sz w:val="28"/>
          <w:szCs w:val="28"/>
        </w:rPr>
        <w:t xml:space="preserve"> </w:t>
      </w:r>
      <w:r w:rsidRPr="00142B2C">
        <w:rPr>
          <w:b w:val="0"/>
          <w:color w:val="000000"/>
          <w:sz w:val="28"/>
          <w:szCs w:val="28"/>
        </w:rPr>
        <w:t xml:space="preserve">от </w:t>
      </w:r>
      <w:r>
        <w:rPr>
          <w:b w:val="0"/>
          <w:color w:val="000000"/>
          <w:sz w:val="28"/>
          <w:szCs w:val="28"/>
        </w:rPr>
        <w:t xml:space="preserve"> </w:t>
      </w:r>
      <w:r w:rsidR="001B32BC" w:rsidRPr="001B32BC">
        <w:rPr>
          <w:b w:val="0"/>
          <w:color w:val="000000"/>
          <w:sz w:val="28"/>
          <w:szCs w:val="28"/>
        </w:rPr>
        <w:t xml:space="preserve">  07.11.2022  № 1949»;</w:t>
      </w:r>
    </w:p>
    <w:p w:rsidR="00252CEB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постановление Клинцовской городской администрации от </w:t>
      </w:r>
      <w:r w:rsidR="001B32BC">
        <w:rPr>
          <w:b w:val="0"/>
          <w:sz w:val="28"/>
          <w:szCs w:val="28"/>
        </w:rPr>
        <w:t>29.09.2023</w:t>
      </w:r>
      <w:r w:rsidRPr="00AC3DD2">
        <w:rPr>
          <w:b w:val="0"/>
          <w:sz w:val="28"/>
          <w:szCs w:val="28"/>
        </w:rPr>
        <w:t xml:space="preserve"> №</w:t>
      </w:r>
      <w:r w:rsidR="001B32BC">
        <w:rPr>
          <w:b w:val="0"/>
          <w:sz w:val="28"/>
          <w:szCs w:val="28"/>
        </w:rPr>
        <w:t>1569</w:t>
      </w:r>
      <w:r>
        <w:rPr>
          <w:b w:val="0"/>
          <w:sz w:val="28"/>
          <w:szCs w:val="28"/>
        </w:rPr>
        <w:t xml:space="preserve"> «</w:t>
      </w:r>
      <w:r w:rsidRPr="00142B2C">
        <w:rPr>
          <w:b w:val="0"/>
          <w:color w:val="000000"/>
          <w:sz w:val="28"/>
          <w:szCs w:val="28"/>
        </w:rPr>
        <w:t xml:space="preserve">О внесении  изменений  в </w:t>
      </w:r>
      <w:r w:rsidRPr="00142B2C">
        <w:rPr>
          <w:b w:val="0"/>
          <w:sz w:val="28"/>
          <w:szCs w:val="28"/>
        </w:rPr>
        <w:t>Муниципальную программу «Реализация полномочий исполнительного органа местного самоуправления городского округа «город Клинцы Брянской области»</w:t>
      </w:r>
      <w:r w:rsidRPr="00142B2C">
        <w:rPr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(20</w:t>
      </w:r>
      <w:r w:rsidR="001B32BC">
        <w:rPr>
          <w:b w:val="0"/>
          <w:sz w:val="28"/>
          <w:szCs w:val="28"/>
        </w:rPr>
        <w:t>22</w:t>
      </w:r>
      <w:r w:rsidRPr="00142B2C">
        <w:rPr>
          <w:b w:val="0"/>
          <w:sz w:val="28"/>
          <w:szCs w:val="28"/>
        </w:rPr>
        <w:t>-202</w:t>
      </w:r>
      <w:r w:rsidR="001B32BC">
        <w:rPr>
          <w:b w:val="0"/>
          <w:sz w:val="28"/>
          <w:szCs w:val="28"/>
        </w:rPr>
        <w:t>27</w:t>
      </w:r>
      <w:r w:rsidRPr="00142B2C">
        <w:rPr>
          <w:b w:val="0"/>
          <w:sz w:val="28"/>
          <w:szCs w:val="28"/>
        </w:rPr>
        <w:t xml:space="preserve">), утвержденную постановлением </w:t>
      </w:r>
      <w:r w:rsidRPr="00142B2C">
        <w:rPr>
          <w:b w:val="0"/>
          <w:color w:val="000000"/>
          <w:sz w:val="28"/>
          <w:szCs w:val="28"/>
        </w:rPr>
        <w:t>Клинцовской городской     администрации</w:t>
      </w:r>
      <w:r>
        <w:rPr>
          <w:b w:val="0"/>
          <w:color w:val="000000"/>
          <w:sz w:val="28"/>
          <w:szCs w:val="28"/>
        </w:rPr>
        <w:t xml:space="preserve"> </w:t>
      </w:r>
      <w:r w:rsidRPr="00142B2C">
        <w:rPr>
          <w:b w:val="0"/>
          <w:color w:val="000000"/>
          <w:sz w:val="28"/>
          <w:szCs w:val="28"/>
        </w:rPr>
        <w:t xml:space="preserve">от </w:t>
      </w:r>
      <w:r>
        <w:rPr>
          <w:b w:val="0"/>
          <w:color w:val="000000"/>
          <w:sz w:val="28"/>
          <w:szCs w:val="28"/>
        </w:rPr>
        <w:t xml:space="preserve"> </w:t>
      </w:r>
      <w:r w:rsidR="001B32BC" w:rsidRPr="001B32BC">
        <w:rPr>
          <w:b w:val="0"/>
          <w:color w:val="000000"/>
          <w:sz w:val="28"/>
          <w:szCs w:val="28"/>
        </w:rPr>
        <w:t xml:space="preserve"> 07.11.2022  № 1949»;</w:t>
      </w:r>
    </w:p>
    <w:p w:rsidR="00252CEB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постановление Клинцовской городской администрации от </w:t>
      </w:r>
      <w:r w:rsidRPr="00AC3DD2">
        <w:rPr>
          <w:b w:val="0"/>
          <w:sz w:val="28"/>
          <w:szCs w:val="28"/>
        </w:rPr>
        <w:t xml:space="preserve"> </w:t>
      </w:r>
      <w:r w:rsidR="00583208">
        <w:rPr>
          <w:b w:val="0"/>
          <w:sz w:val="28"/>
          <w:szCs w:val="28"/>
        </w:rPr>
        <w:t>04.12.2023</w:t>
      </w:r>
      <w:r>
        <w:rPr>
          <w:b w:val="0"/>
          <w:sz w:val="28"/>
          <w:szCs w:val="28"/>
        </w:rPr>
        <w:t xml:space="preserve"> </w:t>
      </w:r>
      <w:r w:rsidRPr="00AC3DD2">
        <w:rPr>
          <w:b w:val="0"/>
          <w:sz w:val="28"/>
          <w:szCs w:val="28"/>
        </w:rPr>
        <w:t>№</w:t>
      </w:r>
      <w:r w:rsidR="00583208">
        <w:rPr>
          <w:b w:val="0"/>
          <w:sz w:val="28"/>
          <w:szCs w:val="28"/>
        </w:rPr>
        <w:t>1964</w:t>
      </w:r>
      <w:r w:rsidRPr="00AC3DD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142B2C">
        <w:rPr>
          <w:b w:val="0"/>
          <w:color w:val="000000"/>
          <w:sz w:val="28"/>
          <w:szCs w:val="28"/>
        </w:rPr>
        <w:t xml:space="preserve">О внесении  изменений в </w:t>
      </w:r>
      <w:r w:rsidRPr="00142B2C">
        <w:rPr>
          <w:b w:val="0"/>
          <w:sz w:val="28"/>
          <w:szCs w:val="28"/>
        </w:rPr>
        <w:t>Муниципальную программу «Реализация полномочий исполнительного органа местного самоуправления городского округа «город Клинцы Брянской области»</w:t>
      </w:r>
      <w:r w:rsidRPr="00142B2C">
        <w:rPr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(20</w:t>
      </w:r>
      <w:r w:rsidR="00583208">
        <w:rPr>
          <w:b w:val="0"/>
          <w:sz w:val="28"/>
          <w:szCs w:val="28"/>
        </w:rPr>
        <w:t>22</w:t>
      </w:r>
      <w:r w:rsidRPr="00142B2C">
        <w:rPr>
          <w:b w:val="0"/>
          <w:sz w:val="28"/>
          <w:szCs w:val="28"/>
        </w:rPr>
        <w:t>-202</w:t>
      </w:r>
      <w:r w:rsidR="00583208">
        <w:rPr>
          <w:b w:val="0"/>
          <w:sz w:val="28"/>
          <w:szCs w:val="28"/>
        </w:rPr>
        <w:t>7</w:t>
      </w:r>
      <w:r w:rsidRPr="00142B2C">
        <w:rPr>
          <w:b w:val="0"/>
          <w:sz w:val="28"/>
          <w:szCs w:val="28"/>
        </w:rPr>
        <w:t xml:space="preserve">), утвержденную постановлением </w:t>
      </w:r>
      <w:r w:rsidRPr="00142B2C">
        <w:rPr>
          <w:b w:val="0"/>
          <w:color w:val="000000"/>
          <w:sz w:val="28"/>
          <w:szCs w:val="28"/>
        </w:rPr>
        <w:t>Клинцовской городской     администрации</w:t>
      </w:r>
      <w:r>
        <w:rPr>
          <w:b w:val="0"/>
          <w:color w:val="000000"/>
          <w:sz w:val="28"/>
          <w:szCs w:val="28"/>
        </w:rPr>
        <w:t xml:space="preserve"> </w:t>
      </w:r>
      <w:r w:rsidRPr="00142B2C">
        <w:rPr>
          <w:b w:val="0"/>
          <w:color w:val="000000"/>
          <w:sz w:val="28"/>
          <w:szCs w:val="28"/>
        </w:rPr>
        <w:t xml:space="preserve">от </w:t>
      </w:r>
      <w:r>
        <w:rPr>
          <w:b w:val="0"/>
          <w:color w:val="000000"/>
          <w:sz w:val="28"/>
          <w:szCs w:val="28"/>
        </w:rPr>
        <w:t xml:space="preserve"> </w:t>
      </w:r>
      <w:r w:rsidR="00583208" w:rsidRPr="00583208">
        <w:rPr>
          <w:b w:val="0"/>
          <w:color w:val="000000"/>
          <w:sz w:val="28"/>
          <w:szCs w:val="28"/>
        </w:rPr>
        <w:t xml:space="preserve"> 07.11.2022  № 1949»;</w:t>
      </w:r>
    </w:p>
    <w:p w:rsidR="00583208" w:rsidRDefault="00252CEB" w:rsidP="00007093">
      <w:pPr>
        <w:pStyle w:val="ConsPlusTitle"/>
        <w:widowControl/>
        <w:ind w:right="-1"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постановление Клинцовской городской администрации от </w:t>
      </w:r>
      <w:r w:rsidRPr="00AC3DD2">
        <w:rPr>
          <w:b w:val="0"/>
          <w:sz w:val="28"/>
          <w:szCs w:val="28"/>
        </w:rPr>
        <w:t xml:space="preserve"> </w:t>
      </w:r>
      <w:r w:rsidR="00583208">
        <w:rPr>
          <w:b w:val="0"/>
          <w:color w:val="000000"/>
          <w:sz w:val="28"/>
          <w:szCs w:val="28"/>
        </w:rPr>
        <w:t>29.12.2023</w:t>
      </w:r>
      <w:r w:rsidRPr="00252CEB">
        <w:rPr>
          <w:b w:val="0"/>
          <w:color w:val="000000"/>
          <w:sz w:val="28"/>
          <w:szCs w:val="28"/>
        </w:rPr>
        <w:t xml:space="preserve">  №</w:t>
      </w:r>
      <w:r w:rsidR="00583208">
        <w:rPr>
          <w:b w:val="0"/>
          <w:color w:val="000000"/>
          <w:sz w:val="28"/>
          <w:szCs w:val="28"/>
        </w:rPr>
        <w:t>2176</w:t>
      </w:r>
      <w:r w:rsidRPr="00AC3DD2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>
        <w:rPr>
          <w:b w:val="0"/>
          <w:color w:val="000000"/>
          <w:sz w:val="28"/>
          <w:szCs w:val="28"/>
        </w:rPr>
        <w:t xml:space="preserve">Об утверждении </w:t>
      </w:r>
      <w:r w:rsidRPr="00142B2C">
        <w:rPr>
          <w:b w:val="0"/>
          <w:color w:val="000000"/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ой</w:t>
      </w:r>
      <w:r w:rsidRPr="00142B2C">
        <w:rPr>
          <w:b w:val="0"/>
          <w:sz w:val="28"/>
          <w:szCs w:val="28"/>
        </w:rPr>
        <w:t xml:space="preserve"> программ</w:t>
      </w:r>
      <w:r>
        <w:rPr>
          <w:b w:val="0"/>
          <w:sz w:val="28"/>
          <w:szCs w:val="28"/>
        </w:rPr>
        <w:t>ы</w:t>
      </w:r>
      <w:r w:rsidRPr="00142B2C">
        <w:rPr>
          <w:b w:val="0"/>
          <w:sz w:val="28"/>
          <w:szCs w:val="28"/>
        </w:rPr>
        <w:t xml:space="preserve"> «Реализация полномочий исполнительного органа местного самоуправления городского округа «город Клинцы Брянской области»</w:t>
      </w:r>
      <w:r w:rsidRPr="00142B2C">
        <w:rPr>
          <w:sz w:val="28"/>
          <w:szCs w:val="28"/>
        </w:rPr>
        <w:t xml:space="preserve"> </w:t>
      </w:r>
      <w:r w:rsidRPr="00142B2C">
        <w:rPr>
          <w:b w:val="0"/>
          <w:sz w:val="28"/>
          <w:szCs w:val="28"/>
        </w:rPr>
        <w:t>(20</w:t>
      </w:r>
      <w:r>
        <w:rPr>
          <w:b w:val="0"/>
          <w:sz w:val="28"/>
          <w:szCs w:val="28"/>
        </w:rPr>
        <w:t>22</w:t>
      </w:r>
      <w:r w:rsidRPr="00142B2C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7</w:t>
      </w:r>
      <w:r>
        <w:rPr>
          <w:b w:val="0"/>
          <w:color w:val="000000"/>
          <w:sz w:val="28"/>
          <w:szCs w:val="28"/>
        </w:rPr>
        <w:t>»</w:t>
      </w:r>
      <w:r w:rsidR="00583208">
        <w:rPr>
          <w:b w:val="0"/>
          <w:color w:val="000000"/>
          <w:sz w:val="28"/>
          <w:szCs w:val="28"/>
        </w:rPr>
        <w:t>,</w:t>
      </w:r>
      <w:r w:rsidR="00583208" w:rsidRPr="00583208">
        <w:rPr>
          <w:b w:val="0"/>
          <w:sz w:val="28"/>
          <w:szCs w:val="28"/>
        </w:rPr>
        <w:t xml:space="preserve"> </w:t>
      </w:r>
      <w:proofErr w:type="gramStart"/>
      <w:r w:rsidR="00583208" w:rsidRPr="00142B2C">
        <w:rPr>
          <w:b w:val="0"/>
          <w:sz w:val="28"/>
          <w:szCs w:val="28"/>
        </w:rPr>
        <w:t>утвержденную</w:t>
      </w:r>
      <w:proofErr w:type="gramEnd"/>
      <w:r w:rsidR="00583208" w:rsidRPr="00142B2C">
        <w:rPr>
          <w:b w:val="0"/>
          <w:sz w:val="28"/>
          <w:szCs w:val="28"/>
        </w:rPr>
        <w:t xml:space="preserve"> постановлением </w:t>
      </w:r>
      <w:r w:rsidR="00583208" w:rsidRPr="00142B2C">
        <w:rPr>
          <w:b w:val="0"/>
          <w:color w:val="000000"/>
          <w:sz w:val="28"/>
          <w:szCs w:val="28"/>
        </w:rPr>
        <w:t>Клинцовской городской администрации</w:t>
      </w:r>
      <w:r w:rsidR="00583208">
        <w:rPr>
          <w:b w:val="0"/>
          <w:color w:val="000000"/>
          <w:sz w:val="28"/>
          <w:szCs w:val="28"/>
        </w:rPr>
        <w:t xml:space="preserve"> </w:t>
      </w:r>
      <w:r w:rsidR="00583208" w:rsidRPr="00142B2C">
        <w:rPr>
          <w:b w:val="0"/>
          <w:color w:val="000000"/>
          <w:sz w:val="28"/>
          <w:szCs w:val="28"/>
        </w:rPr>
        <w:t xml:space="preserve">от </w:t>
      </w:r>
      <w:r w:rsidR="00583208" w:rsidRPr="00583208">
        <w:rPr>
          <w:b w:val="0"/>
          <w:color w:val="000000"/>
          <w:sz w:val="28"/>
          <w:szCs w:val="28"/>
        </w:rPr>
        <w:t>07.11.2022 № 1949»;</w:t>
      </w:r>
    </w:p>
    <w:p w:rsidR="00566B43" w:rsidRDefault="00566B43" w:rsidP="00252CEB">
      <w:pPr>
        <w:pStyle w:val="ConsPlusTitle"/>
        <w:widowControl/>
        <w:ind w:right="-1" w:firstLine="567"/>
        <w:rPr>
          <w:color w:val="000000"/>
          <w:sz w:val="28"/>
          <w:szCs w:val="28"/>
        </w:rPr>
      </w:pPr>
      <w:r w:rsidRPr="002A37FA">
        <w:rPr>
          <w:color w:val="000000"/>
          <w:sz w:val="28"/>
          <w:szCs w:val="28"/>
        </w:rPr>
        <w:t>Конкретные результаты реализации муниципальной программы, достигнутые за отчетный год</w:t>
      </w:r>
    </w:p>
    <w:p w:rsidR="00566B43" w:rsidRDefault="00566B43" w:rsidP="00252CEB">
      <w:pPr>
        <w:pStyle w:val="ConsPlusTitle"/>
        <w:widowControl/>
        <w:ind w:right="-1" w:firstLine="567"/>
        <w:rPr>
          <w:b w:val="0"/>
          <w:color w:val="000000"/>
          <w:sz w:val="28"/>
          <w:szCs w:val="28"/>
        </w:rPr>
      </w:pPr>
      <w:r w:rsidRPr="00566B43">
        <w:rPr>
          <w:b w:val="0"/>
          <w:color w:val="000000"/>
          <w:sz w:val="28"/>
          <w:szCs w:val="28"/>
        </w:rPr>
        <w:t xml:space="preserve">На </w:t>
      </w:r>
      <w:r>
        <w:rPr>
          <w:b w:val="0"/>
          <w:color w:val="000000"/>
          <w:sz w:val="28"/>
          <w:szCs w:val="28"/>
        </w:rPr>
        <w:t>основании решения Клинцовского городского Совета народных депутатов от 08.04.2020 №7-89 «Об утверждении Стратегии социально-экономического развития городского округа «город Клинцы Брянской области»» на период до 2030 года</w:t>
      </w:r>
      <w:r w:rsidR="00540538">
        <w:rPr>
          <w:b w:val="0"/>
          <w:color w:val="000000"/>
          <w:sz w:val="28"/>
          <w:szCs w:val="28"/>
        </w:rPr>
        <w:t>» для достижения цели Стратегии за 202</w:t>
      </w:r>
      <w:r w:rsidR="002A37FA">
        <w:rPr>
          <w:b w:val="0"/>
          <w:color w:val="000000"/>
          <w:sz w:val="28"/>
          <w:szCs w:val="28"/>
        </w:rPr>
        <w:t>3</w:t>
      </w:r>
      <w:r w:rsidR="00540538">
        <w:rPr>
          <w:b w:val="0"/>
          <w:color w:val="000000"/>
          <w:sz w:val="28"/>
          <w:szCs w:val="28"/>
        </w:rPr>
        <w:t xml:space="preserve"> год были достигнуты следующие результаты муниципальной программы, показатели (индикаторы):</w:t>
      </w:r>
    </w:p>
    <w:p w:rsidR="00540538" w:rsidRDefault="00540538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540538">
        <w:rPr>
          <w:rFonts w:eastAsia="Calibri"/>
          <w:b w:val="0"/>
          <w:sz w:val="28"/>
          <w:szCs w:val="28"/>
          <w:lang w:eastAsia="en-US"/>
        </w:rPr>
        <w:t xml:space="preserve">1.Своевременная и качественная подготовка </w:t>
      </w:r>
      <w:r w:rsidRPr="00540538">
        <w:rPr>
          <w:b w:val="0"/>
          <w:sz w:val="28"/>
          <w:szCs w:val="28"/>
        </w:rPr>
        <w:t>документов и материалов, проведение мероприятий с участием Главы Клинцовской городской администрации</w:t>
      </w:r>
      <w:r>
        <w:rPr>
          <w:b w:val="0"/>
          <w:sz w:val="28"/>
          <w:szCs w:val="28"/>
        </w:rPr>
        <w:t xml:space="preserve"> ниже на 1% плановых показателей в связи с экономией по больничным листам.</w:t>
      </w:r>
    </w:p>
    <w:p w:rsidR="00540538" w:rsidRDefault="00540538" w:rsidP="00540538">
      <w:pPr>
        <w:pStyle w:val="ConsPlusTitle"/>
        <w:widowControl/>
        <w:ind w:right="-1"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</w:t>
      </w:r>
      <w:r w:rsidRPr="00540538">
        <w:t xml:space="preserve"> </w:t>
      </w:r>
      <w:r w:rsidRPr="00540538">
        <w:rPr>
          <w:b w:val="0"/>
          <w:sz w:val="28"/>
          <w:szCs w:val="28"/>
        </w:rPr>
        <w:t xml:space="preserve">Руководство и управление в сфере установленных функций органов местного самоуправления </w:t>
      </w:r>
      <w:r>
        <w:rPr>
          <w:b w:val="0"/>
          <w:sz w:val="28"/>
          <w:szCs w:val="28"/>
        </w:rPr>
        <w:t>ниже на 1% плановых показателей в связи с экономией по больничным листам.</w:t>
      </w:r>
    </w:p>
    <w:p w:rsidR="00190A7E" w:rsidRDefault="00190A7E" w:rsidP="00190A7E">
      <w:pPr>
        <w:pStyle w:val="ConsPlusTitle"/>
        <w:widowControl/>
        <w:ind w:right="-1" w:firstLine="567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3.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Учреждения, обеспечивающие деятельность органов </w:t>
      </w:r>
      <w:r w:rsidRPr="00190A7E">
        <w:rPr>
          <w:b w:val="0"/>
          <w:sz w:val="28"/>
          <w:szCs w:val="28"/>
        </w:rPr>
        <w:t xml:space="preserve">местного самоуправления и муниципальных учреждений </w:t>
      </w:r>
      <w:r>
        <w:rPr>
          <w:b w:val="0"/>
          <w:sz w:val="28"/>
          <w:szCs w:val="28"/>
        </w:rPr>
        <w:t>ниже на 1% плановых показателей в связи с экономией по больничным листам.</w:t>
      </w:r>
    </w:p>
    <w:p w:rsidR="002A37FA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color w:val="000000"/>
          <w:sz w:val="28"/>
          <w:szCs w:val="28"/>
        </w:rPr>
        <w:t>4.</w:t>
      </w:r>
      <w:r w:rsidRPr="00190A7E">
        <w:rPr>
          <w:b w:val="0"/>
          <w:sz w:val="28"/>
          <w:szCs w:val="28"/>
        </w:rPr>
        <w:t>Организация и проведение праздничных мероприятий</w:t>
      </w:r>
      <w:r>
        <w:rPr>
          <w:b w:val="0"/>
          <w:sz w:val="28"/>
          <w:szCs w:val="28"/>
        </w:rPr>
        <w:t xml:space="preserve"> </w:t>
      </w:r>
      <w:r w:rsidR="002A37FA">
        <w:rPr>
          <w:b w:val="0"/>
          <w:sz w:val="28"/>
          <w:szCs w:val="28"/>
        </w:rPr>
        <w:t xml:space="preserve">ниже на 1% плановых показателей в связи с экономией по проведению массовых мероприятий. 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5.Увеличение количества заявителей обратившихся за предоставлением государственных и муниципальных услуг в МФЦ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color w:val="000000"/>
          <w:sz w:val="28"/>
          <w:szCs w:val="28"/>
        </w:rPr>
        <w:t>6.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Оповещение населения об опасностях, </w:t>
      </w:r>
      <w:r w:rsidRPr="00190A7E">
        <w:rPr>
          <w:b w:val="0"/>
          <w:sz w:val="28"/>
          <w:szCs w:val="28"/>
        </w:rPr>
        <w:t>возникающих при ведении военных действий и возникновении чрезвычайных ситуаций»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7.Выплаты муниципальных пенсий (доплат к государственным пенсиям)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8.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Осуществление отдельных полномочий в области охраны труда и уведомительной регистрации территориальных соглашений и </w:t>
      </w:r>
      <w:r w:rsidRPr="00190A7E">
        <w:rPr>
          <w:b w:val="0"/>
          <w:sz w:val="28"/>
          <w:szCs w:val="28"/>
        </w:rPr>
        <w:t>коллективных договоров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lastRenderedPageBreak/>
        <w:t>9.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Осуществление полномочий по составлению </w:t>
      </w:r>
      <w:r w:rsidRPr="00190A7E">
        <w:rPr>
          <w:b w:val="0"/>
          <w:sz w:val="28"/>
          <w:szCs w:val="28"/>
        </w:rPr>
        <w:t>(изменению) списков кандидатов в присяжные заседатели федеральных судов общей юрисдикции в Российской Федерации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10.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 Исполнение государственных полномочий по </w:t>
      </w:r>
      <w:r w:rsidRPr="00190A7E">
        <w:rPr>
          <w:b w:val="0"/>
          <w:sz w:val="28"/>
          <w:szCs w:val="28"/>
        </w:rPr>
        <w:t>профилактике безнадзорности и правонарушений среди несовершеннолетних в городе Клинцы»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выше на 1%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плановых показателей.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11. Развитие и укрепление материально-технической базы муниципальных учреждений</w:t>
      </w:r>
      <w:r w:rsidR="003536AD" w:rsidRPr="003536AD">
        <w:rPr>
          <w:b w:val="0"/>
          <w:sz w:val="28"/>
          <w:szCs w:val="28"/>
        </w:rPr>
        <w:t xml:space="preserve">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3536AD" w:rsidRPr="00190A7E" w:rsidRDefault="00190A7E" w:rsidP="003536AD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190A7E">
        <w:rPr>
          <w:b w:val="0"/>
          <w:sz w:val="28"/>
          <w:szCs w:val="28"/>
        </w:rPr>
        <w:t>12.</w:t>
      </w:r>
      <w:r w:rsidRPr="00190A7E">
        <w:rPr>
          <w:rFonts w:eastAsia="Calibri"/>
          <w:b w:val="0"/>
          <w:sz w:val="28"/>
          <w:szCs w:val="28"/>
          <w:lang w:eastAsia="en-US"/>
        </w:rPr>
        <w:t xml:space="preserve"> Работа учреждения в сфере пожарной безопасности, </w:t>
      </w:r>
      <w:r w:rsidRPr="00190A7E">
        <w:rPr>
          <w:b w:val="0"/>
          <w:sz w:val="28"/>
          <w:szCs w:val="28"/>
        </w:rPr>
        <w:t>защиты населения и территории муниципальных образований от чрезвычайных ситуаций природного и техногенного характера, гражданской обороны</w:t>
      </w:r>
      <w:r>
        <w:rPr>
          <w:sz w:val="28"/>
          <w:szCs w:val="28"/>
        </w:rPr>
        <w:t xml:space="preserve">  </w:t>
      </w:r>
      <w:r w:rsidR="003536AD">
        <w:rPr>
          <w:b w:val="0"/>
          <w:sz w:val="28"/>
          <w:szCs w:val="28"/>
        </w:rPr>
        <w:t>соответствует плановым показателям</w:t>
      </w:r>
    </w:p>
    <w:p w:rsidR="00190A7E" w:rsidRDefault="00190A7E" w:rsidP="004A5E68">
      <w:pPr>
        <w:pStyle w:val="ConsPlusTitle"/>
        <w:widowControl/>
        <w:ind w:firstLine="567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13.</w:t>
      </w:r>
      <w:r w:rsidRPr="00190A7E">
        <w:rPr>
          <w:b w:val="0"/>
          <w:sz w:val="28"/>
          <w:szCs w:val="28"/>
        </w:rPr>
        <w:t>Развитие кадрового потенциала,</w:t>
      </w:r>
      <w:r>
        <w:rPr>
          <w:b w:val="0"/>
          <w:sz w:val="28"/>
          <w:szCs w:val="28"/>
        </w:rPr>
        <w:t xml:space="preserve"> </w:t>
      </w:r>
      <w:r w:rsidRPr="00190A7E">
        <w:rPr>
          <w:b w:val="0"/>
          <w:bCs w:val="0"/>
          <w:sz w:val="28"/>
          <w:szCs w:val="28"/>
        </w:rPr>
        <w:t>переподготовка и повышение квалификации персонала</w:t>
      </w:r>
      <w:r w:rsidR="003536AD">
        <w:rPr>
          <w:b w:val="0"/>
          <w:bCs w:val="0"/>
          <w:sz w:val="28"/>
          <w:szCs w:val="28"/>
        </w:rPr>
        <w:t xml:space="preserve"> не производилась.</w:t>
      </w:r>
    </w:p>
    <w:p w:rsidR="004A5E68" w:rsidRPr="004A5E68" w:rsidRDefault="004A5E68" w:rsidP="004A5E68">
      <w:pPr>
        <w:pStyle w:val="8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4A5E68">
        <w:rPr>
          <w:rFonts w:ascii="Times New Roman" w:hAnsi="Times New Roman" w:cs="Times New Roman"/>
          <w:bCs/>
          <w:sz w:val="28"/>
          <w:szCs w:val="28"/>
        </w:rPr>
        <w:t xml:space="preserve">Подробные сведения о достижении значений целевых индикаторов и показателей муниципальной программы отражены в приложении к </w:t>
      </w:r>
      <w:r w:rsidRPr="004A5E68">
        <w:rPr>
          <w:rFonts w:ascii="Times New Roman" w:hAnsi="Times New Roman" w:cs="Times New Roman"/>
          <w:sz w:val="28"/>
          <w:szCs w:val="28"/>
        </w:rPr>
        <w:t xml:space="preserve"> муниципальной программе «Реализация полномочий исполнительного органа местного самоуправления городского округа  «город Клинцы Брянской области»(2022-2027 годы)</w:t>
      </w:r>
    </w:p>
    <w:p w:rsidR="00252CEB" w:rsidRPr="00252CEB" w:rsidRDefault="00252CEB" w:rsidP="00252CEB">
      <w:pPr>
        <w:pStyle w:val="ConsPlusTitle"/>
        <w:widowControl/>
        <w:ind w:right="-1" w:firstLine="567"/>
        <w:rPr>
          <w:color w:val="000000"/>
          <w:sz w:val="28"/>
          <w:szCs w:val="28"/>
        </w:rPr>
      </w:pPr>
      <w:r w:rsidRPr="00252CEB">
        <w:rPr>
          <w:color w:val="000000"/>
          <w:sz w:val="28"/>
          <w:szCs w:val="28"/>
        </w:rPr>
        <w:t>Оценка эффективности муниципальной программы</w:t>
      </w:r>
    </w:p>
    <w:p w:rsidR="00252CEB" w:rsidRDefault="00932548" w:rsidP="00252CEB">
      <w:pPr>
        <w:pStyle w:val="ConsPlusTitle"/>
        <w:widowControl/>
        <w:ind w:right="-1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Оценка эффективности реализации муниципальной программы проводится в соответствии с методикой оценки эффективности муниципальных программ, утвержденной постановлением Клинцовской городской администрации от 26.05.2022 №892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области».</w:t>
      </w:r>
    </w:p>
    <w:p w:rsidR="00C852E0" w:rsidRPr="002125FC" w:rsidRDefault="00C852E0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sz w:val="28"/>
          <w:szCs w:val="28"/>
        </w:rPr>
        <w:t>Расчет эффективности муниципальной программы:</w:t>
      </w:r>
    </w:p>
    <w:p w:rsidR="00C852E0" w:rsidRPr="002125FC" w:rsidRDefault="00C852E0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sz w:val="28"/>
          <w:szCs w:val="28"/>
        </w:rPr>
        <w:t>-коэффициент достижения показателей (индикатора) (</w:t>
      </w:r>
      <w:proofErr w:type="spellStart"/>
      <w:r w:rsidRPr="002125FC">
        <w:rPr>
          <w:b w:val="0"/>
          <w:sz w:val="28"/>
          <w:szCs w:val="28"/>
          <w:lang w:val="en-US"/>
        </w:rPr>
        <w:t>Kj</w:t>
      </w:r>
      <w:proofErr w:type="spellEnd"/>
      <w:r w:rsidRPr="002125FC">
        <w:rPr>
          <w:b w:val="0"/>
          <w:sz w:val="28"/>
          <w:szCs w:val="28"/>
        </w:rPr>
        <w:t>):</w:t>
      </w:r>
    </w:p>
    <w:p w:rsidR="00C852E0" w:rsidRPr="002125FC" w:rsidRDefault="00C852E0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sz w:val="28"/>
          <w:szCs w:val="28"/>
        </w:rPr>
        <w:t xml:space="preserve">1. </w:t>
      </w:r>
      <w:proofErr w:type="spellStart"/>
      <w:r w:rsidRPr="002125FC">
        <w:rPr>
          <w:b w:val="0"/>
          <w:sz w:val="28"/>
          <w:szCs w:val="28"/>
          <w:lang w:val="en-US"/>
        </w:rPr>
        <w:t>Kj</w:t>
      </w:r>
      <w:proofErr w:type="spellEnd"/>
      <w:r w:rsidRPr="002125FC">
        <w:rPr>
          <w:b w:val="0"/>
          <w:sz w:val="16"/>
          <w:szCs w:val="16"/>
        </w:rPr>
        <w:t>1</w:t>
      </w:r>
      <w:r w:rsidRPr="002125FC">
        <w:rPr>
          <w:b w:val="0"/>
          <w:sz w:val="28"/>
          <w:szCs w:val="28"/>
        </w:rPr>
        <w:t>=100/99=1</w:t>
      </w:r>
      <w:proofErr w:type="gramStart"/>
      <w:r w:rsidR="00007093" w:rsidRPr="002125FC">
        <w:rPr>
          <w:b w:val="0"/>
          <w:sz w:val="28"/>
          <w:szCs w:val="28"/>
        </w:rPr>
        <w:t>,01</w:t>
      </w:r>
      <w:proofErr w:type="gramEnd"/>
      <w:r w:rsidRPr="002125FC">
        <w:rPr>
          <w:b w:val="0"/>
          <w:sz w:val="28"/>
          <w:szCs w:val="28"/>
        </w:rPr>
        <w:t>;</w:t>
      </w:r>
    </w:p>
    <w:p w:rsidR="00C852E0" w:rsidRPr="002125FC" w:rsidRDefault="00C852E0" w:rsidP="00C852E0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sz w:val="28"/>
          <w:szCs w:val="28"/>
        </w:rPr>
        <w:t xml:space="preserve">2. </w:t>
      </w:r>
      <w:proofErr w:type="spellStart"/>
      <w:r w:rsidRPr="002125FC">
        <w:rPr>
          <w:b w:val="0"/>
          <w:sz w:val="28"/>
          <w:szCs w:val="28"/>
          <w:lang w:val="en-US"/>
        </w:rPr>
        <w:t>Kj</w:t>
      </w:r>
      <w:proofErr w:type="spellEnd"/>
      <w:r w:rsidRPr="002125FC">
        <w:rPr>
          <w:b w:val="0"/>
          <w:sz w:val="18"/>
          <w:szCs w:val="18"/>
        </w:rPr>
        <w:t>2</w:t>
      </w:r>
      <w:r w:rsidRPr="002125FC">
        <w:rPr>
          <w:b w:val="0"/>
          <w:sz w:val="28"/>
          <w:szCs w:val="28"/>
        </w:rPr>
        <w:t>=100/99=1</w:t>
      </w:r>
      <w:proofErr w:type="gramStart"/>
      <w:r w:rsidR="00007093" w:rsidRPr="002125FC">
        <w:rPr>
          <w:b w:val="0"/>
          <w:sz w:val="28"/>
          <w:szCs w:val="28"/>
        </w:rPr>
        <w:t>,01</w:t>
      </w:r>
      <w:proofErr w:type="gramEnd"/>
      <w:r w:rsidRPr="002125FC">
        <w:rPr>
          <w:b w:val="0"/>
          <w:sz w:val="28"/>
          <w:szCs w:val="28"/>
        </w:rPr>
        <w:t>;</w:t>
      </w:r>
    </w:p>
    <w:p w:rsidR="00C852E0" w:rsidRPr="002125FC" w:rsidRDefault="00C852E0" w:rsidP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 3. Kj</w:t>
      </w:r>
      <w:r w:rsidRPr="002125FC">
        <w:rPr>
          <w:bCs/>
          <w:sz w:val="16"/>
          <w:szCs w:val="16"/>
        </w:rPr>
        <w:t>3</w:t>
      </w:r>
      <w:r w:rsidRPr="002125FC">
        <w:rPr>
          <w:bCs/>
          <w:sz w:val="28"/>
          <w:szCs w:val="28"/>
        </w:rPr>
        <w:t>=100/99=1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;</w:t>
      </w:r>
    </w:p>
    <w:p w:rsidR="00C852E0" w:rsidRPr="002125FC" w:rsidRDefault="00C852E0" w:rsidP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 4. Kj</w:t>
      </w:r>
      <w:r w:rsidRPr="002125FC">
        <w:rPr>
          <w:bCs/>
          <w:sz w:val="16"/>
          <w:szCs w:val="16"/>
        </w:rPr>
        <w:t>4</w:t>
      </w:r>
      <w:r w:rsidRPr="002125FC">
        <w:rPr>
          <w:bCs/>
          <w:sz w:val="28"/>
          <w:szCs w:val="28"/>
        </w:rPr>
        <w:t>=100/</w:t>
      </w:r>
      <w:r w:rsidR="00AA231E" w:rsidRPr="002125FC">
        <w:rPr>
          <w:bCs/>
          <w:sz w:val="28"/>
          <w:szCs w:val="28"/>
        </w:rPr>
        <w:t>99</w:t>
      </w:r>
      <w:r w:rsidRPr="002125FC">
        <w:rPr>
          <w:bCs/>
          <w:sz w:val="28"/>
          <w:szCs w:val="28"/>
        </w:rPr>
        <w:t>=1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;</w:t>
      </w:r>
    </w:p>
    <w:p w:rsidR="00C852E0" w:rsidRPr="002125FC" w:rsidRDefault="00C852E0" w:rsidP="00C852E0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bCs w:val="0"/>
          <w:sz w:val="28"/>
          <w:szCs w:val="28"/>
        </w:rPr>
        <w:t>5</w:t>
      </w:r>
      <w:r w:rsidRPr="002125FC">
        <w:rPr>
          <w:b w:val="0"/>
          <w:sz w:val="28"/>
          <w:szCs w:val="28"/>
        </w:rPr>
        <w:t>. Kj</w:t>
      </w:r>
      <w:r w:rsidRPr="002125FC">
        <w:rPr>
          <w:b w:val="0"/>
          <w:bCs w:val="0"/>
          <w:sz w:val="16"/>
          <w:szCs w:val="16"/>
        </w:rPr>
        <w:t>5</w:t>
      </w:r>
      <w:r w:rsidRPr="002125FC">
        <w:rPr>
          <w:b w:val="0"/>
          <w:sz w:val="28"/>
          <w:szCs w:val="28"/>
        </w:rPr>
        <w:t>=100/</w:t>
      </w:r>
      <w:r w:rsidRPr="002125FC">
        <w:rPr>
          <w:b w:val="0"/>
          <w:bCs w:val="0"/>
          <w:sz w:val="28"/>
          <w:szCs w:val="28"/>
        </w:rPr>
        <w:t>100</w:t>
      </w:r>
      <w:r w:rsidRPr="002125FC">
        <w:rPr>
          <w:b w:val="0"/>
          <w:sz w:val="28"/>
          <w:szCs w:val="28"/>
        </w:rPr>
        <w:t>=1;</w:t>
      </w:r>
    </w:p>
    <w:p w:rsidR="00252CEB" w:rsidRPr="002125FC" w:rsidRDefault="00C852E0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bCs w:val="0"/>
          <w:sz w:val="28"/>
          <w:szCs w:val="28"/>
        </w:rPr>
        <w:t>6</w:t>
      </w:r>
      <w:r w:rsidRPr="002125FC">
        <w:rPr>
          <w:b w:val="0"/>
          <w:sz w:val="28"/>
          <w:szCs w:val="28"/>
        </w:rPr>
        <w:t>. Kj</w:t>
      </w:r>
      <w:r w:rsidRPr="002125FC">
        <w:rPr>
          <w:b w:val="0"/>
          <w:sz w:val="16"/>
          <w:szCs w:val="16"/>
        </w:rPr>
        <w:t>6</w:t>
      </w:r>
      <w:r w:rsidRPr="002125FC">
        <w:rPr>
          <w:b w:val="0"/>
          <w:sz w:val="28"/>
          <w:szCs w:val="28"/>
        </w:rPr>
        <w:t>=365/</w:t>
      </w:r>
      <w:r w:rsidRPr="002125FC">
        <w:rPr>
          <w:b w:val="0"/>
          <w:bCs w:val="0"/>
          <w:sz w:val="28"/>
          <w:szCs w:val="28"/>
        </w:rPr>
        <w:t>365</w:t>
      </w:r>
      <w:r w:rsidRPr="002125FC">
        <w:rPr>
          <w:b w:val="0"/>
          <w:sz w:val="28"/>
          <w:szCs w:val="28"/>
        </w:rPr>
        <w:t>=1;</w:t>
      </w:r>
    </w:p>
    <w:p w:rsidR="00252CEB" w:rsidRPr="002125FC" w:rsidRDefault="00C852E0" w:rsidP="00252CEB">
      <w:pPr>
        <w:pStyle w:val="ConsPlusTitle"/>
        <w:widowControl/>
        <w:ind w:right="-1" w:firstLine="567"/>
        <w:rPr>
          <w:b w:val="0"/>
          <w:sz w:val="28"/>
          <w:szCs w:val="28"/>
        </w:rPr>
      </w:pPr>
      <w:r w:rsidRPr="002125FC">
        <w:rPr>
          <w:b w:val="0"/>
          <w:bCs w:val="0"/>
          <w:sz w:val="28"/>
          <w:szCs w:val="28"/>
        </w:rPr>
        <w:t>7</w:t>
      </w:r>
      <w:r w:rsidRPr="002125FC">
        <w:rPr>
          <w:b w:val="0"/>
          <w:sz w:val="28"/>
          <w:szCs w:val="28"/>
        </w:rPr>
        <w:t>. Kj</w:t>
      </w:r>
      <w:r w:rsidRPr="002125FC">
        <w:rPr>
          <w:b w:val="0"/>
          <w:bCs w:val="0"/>
          <w:sz w:val="16"/>
          <w:szCs w:val="16"/>
        </w:rPr>
        <w:t>7</w:t>
      </w:r>
      <w:r w:rsidRPr="002125FC">
        <w:rPr>
          <w:b w:val="0"/>
          <w:sz w:val="28"/>
          <w:szCs w:val="28"/>
        </w:rPr>
        <w:t>=6</w:t>
      </w:r>
      <w:r w:rsidR="00AA231E" w:rsidRPr="002125FC">
        <w:rPr>
          <w:b w:val="0"/>
          <w:sz w:val="28"/>
          <w:szCs w:val="28"/>
        </w:rPr>
        <w:t>69</w:t>
      </w:r>
      <w:r w:rsidRPr="002125FC">
        <w:rPr>
          <w:b w:val="0"/>
          <w:sz w:val="28"/>
          <w:szCs w:val="28"/>
        </w:rPr>
        <w:t>/</w:t>
      </w:r>
      <w:r w:rsidRPr="002125FC">
        <w:rPr>
          <w:b w:val="0"/>
          <w:bCs w:val="0"/>
          <w:sz w:val="28"/>
          <w:szCs w:val="28"/>
        </w:rPr>
        <w:t>6</w:t>
      </w:r>
      <w:r w:rsidR="00AA231E" w:rsidRPr="002125FC">
        <w:rPr>
          <w:b w:val="0"/>
          <w:bCs w:val="0"/>
          <w:sz w:val="28"/>
          <w:szCs w:val="28"/>
        </w:rPr>
        <w:t>9</w:t>
      </w:r>
      <w:r w:rsidRPr="002125FC">
        <w:rPr>
          <w:b w:val="0"/>
          <w:sz w:val="28"/>
          <w:szCs w:val="28"/>
        </w:rPr>
        <w:t>=1;</w:t>
      </w:r>
    </w:p>
    <w:p w:rsidR="00252CEB" w:rsidRPr="002125FC" w:rsidRDefault="00C852E0" w:rsidP="00252CEB">
      <w:pPr>
        <w:pStyle w:val="ConsPlusTitle"/>
        <w:widowControl/>
        <w:ind w:right="-1" w:firstLine="567"/>
        <w:rPr>
          <w:b w:val="0"/>
        </w:rPr>
      </w:pPr>
      <w:r w:rsidRPr="002125FC">
        <w:rPr>
          <w:b w:val="0"/>
          <w:bCs w:val="0"/>
          <w:sz w:val="28"/>
          <w:szCs w:val="28"/>
        </w:rPr>
        <w:t>8</w:t>
      </w:r>
      <w:r w:rsidRPr="002125FC">
        <w:rPr>
          <w:b w:val="0"/>
          <w:sz w:val="28"/>
          <w:szCs w:val="28"/>
        </w:rPr>
        <w:t>. Kj</w:t>
      </w:r>
      <w:r w:rsidRPr="002125FC">
        <w:rPr>
          <w:b w:val="0"/>
          <w:bCs w:val="0"/>
          <w:sz w:val="16"/>
          <w:szCs w:val="16"/>
        </w:rPr>
        <w:t>8</w:t>
      </w:r>
      <w:r w:rsidRPr="002125FC">
        <w:rPr>
          <w:b w:val="0"/>
          <w:sz w:val="28"/>
          <w:szCs w:val="28"/>
        </w:rPr>
        <w:t>=100/</w:t>
      </w:r>
      <w:r w:rsidRPr="002125FC">
        <w:rPr>
          <w:b w:val="0"/>
          <w:bCs w:val="0"/>
          <w:sz w:val="28"/>
          <w:szCs w:val="28"/>
        </w:rPr>
        <w:t>100</w:t>
      </w:r>
      <w:r w:rsidRPr="002125FC">
        <w:rPr>
          <w:b w:val="0"/>
          <w:sz w:val="28"/>
          <w:szCs w:val="28"/>
        </w:rPr>
        <w:t>=1;</w:t>
      </w:r>
    </w:p>
    <w:p w:rsidR="00FC1CB9" w:rsidRPr="002125FC" w:rsidRDefault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 9. Kj</w:t>
      </w:r>
      <w:r w:rsidRPr="002125FC">
        <w:rPr>
          <w:bCs/>
          <w:sz w:val="16"/>
          <w:szCs w:val="16"/>
        </w:rPr>
        <w:t>9</w:t>
      </w:r>
      <w:r w:rsidRPr="002125FC">
        <w:rPr>
          <w:bCs/>
          <w:sz w:val="28"/>
          <w:szCs w:val="28"/>
        </w:rPr>
        <w:t>=100/100=1;</w:t>
      </w:r>
    </w:p>
    <w:p w:rsidR="00C852E0" w:rsidRPr="002125FC" w:rsidRDefault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10. Kj</w:t>
      </w:r>
      <w:r w:rsidRPr="002125FC">
        <w:rPr>
          <w:bCs/>
          <w:sz w:val="16"/>
          <w:szCs w:val="16"/>
        </w:rPr>
        <w:t>10</w:t>
      </w:r>
      <w:r w:rsidRPr="002125FC">
        <w:rPr>
          <w:bCs/>
          <w:sz w:val="28"/>
          <w:szCs w:val="28"/>
        </w:rPr>
        <w:t>=4</w:t>
      </w:r>
      <w:r w:rsidR="00AA231E" w:rsidRPr="002125FC">
        <w:rPr>
          <w:bCs/>
          <w:sz w:val="28"/>
          <w:szCs w:val="28"/>
        </w:rPr>
        <w:t>950</w:t>
      </w:r>
      <w:r w:rsidRPr="002125FC">
        <w:rPr>
          <w:bCs/>
          <w:sz w:val="28"/>
          <w:szCs w:val="28"/>
        </w:rPr>
        <w:t>/4</w:t>
      </w:r>
      <w:r w:rsidR="00AA231E" w:rsidRPr="002125FC">
        <w:rPr>
          <w:bCs/>
          <w:sz w:val="28"/>
          <w:szCs w:val="28"/>
        </w:rPr>
        <w:t>975</w:t>
      </w:r>
      <w:r w:rsidRPr="002125FC">
        <w:rPr>
          <w:bCs/>
          <w:sz w:val="28"/>
          <w:szCs w:val="28"/>
        </w:rPr>
        <w:t>=1;</w:t>
      </w:r>
    </w:p>
    <w:p w:rsidR="00C852E0" w:rsidRPr="002125FC" w:rsidRDefault="00C852E0" w:rsidP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11. Kj</w:t>
      </w:r>
      <w:r w:rsidRPr="002125FC">
        <w:rPr>
          <w:bCs/>
          <w:sz w:val="16"/>
          <w:szCs w:val="16"/>
        </w:rPr>
        <w:t>11</w:t>
      </w:r>
      <w:r w:rsidRPr="002125FC">
        <w:rPr>
          <w:bCs/>
          <w:sz w:val="28"/>
          <w:szCs w:val="28"/>
        </w:rPr>
        <w:t>=100/100=1;</w:t>
      </w:r>
    </w:p>
    <w:p w:rsidR="00C852E0" w:rsidRPr="002125FC" w:rsidRDefault="00C852E0" w:rsidP="00C852E0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12. Kj</w:t>
      </w:r>
      <w:r w:rsidRPr="002125FC">
        <w:rPr>
          <w:bCs/>
          <w:sz w:val="16"/>
          <w:szCs w:val="16"/>
        </w:rPr>
        <w:t>12</w:t>
      </w:r>
      <w:r w:rsidRPr="002125FC">
        <w:rPr>
          <w:bCs/>
          <w:sz w:val="28"/>
          <w:szCs w:val="28"/>
        </w:rPr>
        <w:t>=</w:t>
      </w:r>
      <w:r w:rsidR="007D4DB2" w:rsidRPr="002125FC">
        <w:rPr>
          <w:bCs/>
          <w:sz w:val="28"/>
          <w:szCs w:val="28"/>
        </w:rPr>
        <w:t>365</w:t>
      </w:r>
      <w:r w:rsidRPr="002125FC">
        <w:rPr>
          <w:bCs/>
          <w:sz w:val="28"/>
          <w:szCs w:val="28"/>
        </w:rPr>
        <w:t>/</w:t>
      </w:r>
      <w:r w:rsidR="007D4DB2" w:rsidRPr="002125FC">
        <w:rPr>
          <w:bCs/>
          <w:sz w:val="28"/>
          <w:szCs w:val="28"/>
        </w:rPr>
        <w:t>365</w:t>
      </w:r>
      <w:r w:rsidRPr="002125FC">
        <w:rPr>
          <w:bCs/>
          <w:sz w:val="28"/>
          <w:szCs w:val="28"/>
        </w:rPr>
        <w:t>=1;</w:t>
      </w:r>
    </w:p>
    <w:p w:rsidR="007D4DB2" w:rsidRPr="002125FC" w:rsidRDefault="007D4DB2" w:rsidP="007D4DB2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13. Kj</w:t>
      </w:r>
      <w:r w:rsidRPr="002125FC">
        <w:rPr>
          <w:bCs/>
          <w:sz w:val="16"/>
          <w:szCs w:val="16"/>
        </w:rPr>
        <w:t>13</w:t>
      </w:r>
      <w:r w:rsidRPr="002125FC">
        <w:rPr>
          <w:bCs/>
          <w:sz w:val="28"/>
          <w:szCs w:val="28"/>
        </w:rPr>
        <w:t>=1/1=1;</w:t>
      </w:r>
    </w:p>
    <w:p w:rsidR="00C852E0" w:rsidRPr="002125FC" w:rsidRDefault="007D4DB2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-коэффициент достижения показателей (индикатора) муниципальной программы (</w:t>
      </w:r>
      <w:proofErr w:type="gramStart"/>
      <w:r w:rsidRPr="002125FC">
        <w:rPr>
          <w:bCs/>
          <w:sz w:val="28"/>
          <w:szCs w:val="28"/>
        </w:rPr>
        <w:t>К</w:t>
      </w:r>
      <w:proofErr w:type="spellStart"/>
      <w:proofErr w:type="gramEnd"/>
      <w:r w:rsidRPr="002125FC">
        <w:rPr>
          <w:bCs/>
          <w:sz w:val="28"/>
          <w:szCs w:val="28"/>
          <w:lang w:val="en-US"/>
        </w:rPr>
        <w:t>mj</w:t>
      </w:r>
      <w:proofErr w:type="spellEnd"/>
      <w:r w:rsidRPr="002125FC">
        <w:rPr>
          <w:bCs/>
          <w:sz w:val="28"/>
          <w:szCs w:val="28"/>
        </w:rPr>
        <w:t>):</w:t>
      </w:r>
    </w:p>
    <w:p w:rsidR="00C852E0" w:rsidRPr="002125FC" w:rsidRDefault="007D4DB2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</w:t>
      </w:r>
      <w:proofErr w:type="gramStart"/>
      <w:r w:rsidRPr="002125FC">
        <w:rPr>
          <w:bCs/>
          <w:sz w:val="28"/>
          <w:szCs w:val="28"/>
        </w:rPr>
        <w:t>К</w:t>
      </w:r>
      <w:proofErr w:type="spellStart"/>
      <w:proofErr w:type="gramEnd"/>
      <w:r w:rsidRPr="002125FC">
        <w:rPr>
          <w:bCs/>
          <w:sz w:val="28"/>
          <w:szCs w:val="28"/>
          <w:lang w:val="en-US"/>
        </w:rPr>
        <w:t>mj</w:t>
      </w:r>
      <w:proofErr w:type="spellEnd"/>
      <w:r w:rsidRPr="002125FC">
        <w:rPr>
          <w:bCs/>
          <w:sz w:val="28"/>
          <w:szCs w:val="28"/>
        </w:rPr>
        <w:t xml:space="preserve"> = (1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+1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+1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+1</w:t>
      </w:r>
      <w:r w:rsidR="00007093" w:rsidRPr="002125FC">
        <w:rPr>
          <w:bCs/>
          <w:sz w:val="28"/>
          <w:szCs w:val="28"/>
        </w:rPr>
        <w:t>,01</w:t>
      </w:r>
      <w:r w:rsidRPr="002125FC">
        <w:rPr>
          <w:bCs/>
          <w:sz w:val="28"/>
          <w:szCs w:val="28"/>
        </w:rPr>
        <w:t>+1+1+1+1+1+1+1+1+1)/13=1</w:t>
      </w:r>
      <w:r w:rsidR="00007093" w:rsidRPr="002125FC">
        <w:rPr>
          <w:bCs/>
          <w:sz w:val="28"/>
          <w:szCs w:val="28"/>
        </w:rPr>
        <w:t>,003</w:t>
      </w:r>
      <w:r w:rsidRPr="002125FC">
        <w:rPr>
          <w:bCs/>
          <w:sz w:val="28"/>
          <w:szCs w:val="28"/>
        </w:rPr>
        <w:t>;</w:t>
      </w:r>
    </w:p>
    <w:p w:rsidR="007D4DB2" w:rsidRPr="002125FC" w:rsidRDefault="007D4DB2">
      <w:r w:rsidRPr="002125FC">
        <w:rPr>
          <w:bCs/>
          <w:sz w:val="28"/>
          <w:szCs w:val="28"/>
        </w:rPr>
        <w:lastRenderedPageBreak/>
        <w:t xml:space="preserve">      -коэффициент эффективности муниципальной программы (</w:t>
      </w:r>
      <w:r w:rsidRPr="002125FC">
        <w:rPr>
          <w:bCs/>
          <w:sz w:val="28"/>
          <w:szCs w:val="28"/>
          <w:lang w:val="en-US"/>
        </w:rPr>
        <w:t>Komi</w:t>
      </w:r>
      <w:r w:rsidRPr="002125FC">
        <w:rPr>
          <w:bCs/>
          <w:sz w:val="28"/>
          <w:szCs w:val="28"/>
        </w:rPr>
        <w:t>):</w:t>
      </w:r>
    </w:p>
    <w:p w:rsidR="00FC1CB9" w:rsidRPr="002125FC" w:rsidRDefault="007D4DB2">
      <w:pPr>
        <w:rPr>
          <w:bCs/>
          <w:sz w:val="28"/>
          <w:szCs w:val="28"/>
        </w:rPr>
      </w:pPr>
      <w:r w:rsidRPr="002125FC">
        <w:rPr>
          <w:bCs/>
          <w:sz w:val="28"/>
          <w:szCs w:val="28"/>
        </w:rPr>
        <w:t xml:space="preserve">       </w:t>
      </w:r>
      <w:r w:rsidRPr="002125FC">
        <w:rPr>
          <w:bCs/>
          <w:sz w:val="28"/>
          <w:szCs w:val="28"/>
          <w:lang w:val="en-US"/>
        </w:rPr>
        <w:t>Komi</w:t>
      </w:r>
      <w:r w:rsidR="003361D8" w:rsidRPr="002125FC">
        <w:rPr>
          <w:bCs/>
          <w:sz w:val="28"/>
          <w:szCs w:val="28"/>
        </w:rPr>
        <w:t xml:space="preserve"> = (13</w:t>
      </w:r>
      <w:proofErr w:type="gramStart"/>
      <w:r w:rsidR="003361D8" w:rsidRPr="002125FC">
        <w:rPr>
          <w:bCs/>
          <w:sz w:val="28"/>
          <w:szCs w:val="28"/>
        </w:rPr>
        <w:t>,04</w:t>
      </w:r>
      <w:proofErr w:type="gramEnd"/>
      <w:r w:rsidR="003361D8" w:rsidRPr="002125FC">
        <w:rPr>
          <w:bCs/>
          <w:sz w:val="28"/>
          <w:szCs w:val="28"/>
        </w:rPr>
        <w:t>/13)</w:t>
      </w:r>
      <w:r w:rsidRPr="002125FC">
        <w:rPr>
          <w:bCs/>
          <w:sz w:val="28"/>
          <w:szCs w:val="28"/>
        </w:rPr>
        <w:t xml:space="preserve"> / (</w:t>
      </w:r>
      <w:r w:rsidR="002A37FA" w:rsidRPr="002125FC">
        <w:rPr>
          <w:bCs/>
          <w:sz w:val="28"/>
          <w:szCs w:val="28"/>
        </w:rPr>
        <w:t>2</w:t>
      </w:r>
      <w:r w:rsidR="003361D8" w:rsidRPr="002125FC">
        <w:rPr>
          <w:bCs/>
          <w:sz w:val="28"/>
          <w:szCs w:val="28"/>
        </w:rPr>
        <w:t>66</w:t>
      </w:r>
      <w:r w:rsidR="002125FC" w:rsidRPr="002125FC">
        <w:rPr>
          <w:bCs/>
          <w:sz w:val="28"/>
          <w:szCs w:val="28"/>
        </w:rPr>
        <w:t> </w:t>
      </w:r>
      <w:r w:rsidR="003361D8" w:rsidRPr="002125FC">
        <w:rPr>
          <w:bCs/>
          <w:sz w:val="28"/>
          <w:szCs w:val="28"/>
        </w:rPr>
        <w:t>526</w:t>
      </w:r>
      <w:r w:rsidR="002125FC" w:rsidRPr="002125FC">
        <w:rPr>
          <w:bCs/>
          <w:sz w:val="28"/>
          <w:szCs w:val="28"/>
        </w:rPr>
        <w:t xml:space="preserve"> </w:t>
      </w:r>
      <w:r w:rsidR="003361D8" w:rsidRPr="002125FC">
        <w:rPr>
          <w:bCs/>
          <w:sz w:val="28"/>
          <w:szCs w:val="28"/>
        </w:rPr>
        <w:t>075,22</w:t>
      </w:r>
      <w:r w:rsidR="002A37FA" w:rsidRPr="002125FC">
        <w:rPr>
          <w:bCs/>
          <w:sz w:val="28"/>
          <w:szCs w:val="28"/>
        </w:rPr>
        <w:t>/</w:t>
      </w:r>
      <w:r w:rsidR="00AA231E" w:rsidRPr="002125FC">
        <w:rPr>
          <w:bCs/>
          <w:sz w:val="28"/>
          <w:szCs w:val="28"/>
        </w:rPr>
        <w:t>2</w:t>
      </w:r>
      <w:r w:rsidR="003361D8" w:rsidRPr="002125FC">
        <w:rPr>
          <w:bCs/>
          <w:sz w:val="28"/>
          <w:szCs w:val="28"/>
        </w:rPr>
        <w:t>74</w:t>
      </w:r>
      <w:r w:rsidR="002125FC" w:rsidRPr="002125FC">
        <w:rPr>
          <w:bCs/>
          <w:sz w:val="28"/>
          <w:szCs w:val="28"/>
        </w:rPr>
        <w:t xml:space="preserve"> </w:t>
      </w:r>
      <w:r w:rsidR="003361D8" w:rsidRPr="002125FC">
        <w:rPr>
          <w:bCs/>
          <w:sz w:val="28"/>
          <w:szCs w:val="28"/>
        </w:rPr>
        <w:t>454</w:t>
      </w:r>
      <w:r w:rsidR="002125FC" w:rsidRPr="002125FC">
        <w:rPr>
          <w:bCs/>
          <w:sz w:val="28"/>
          <w:szCs w:val="28"/>
        </w:rPr>
        <w:t xml:space="preserve"> </w:t>
      </w:r>
      <w:r w:rsidR="003361D8" w:rsidRPr="002125FC">
        <w:rPr>
          <w:bCs/>
          <w:sz w:val="28"/>
          <w:szCs w:val="28"/>
        </w:rPr>
        <w:t>001,07</w:t>
      </w:r>
      <w:r w:rsidRPr="002125FC">
        <w:rPr>
          <w:bCs/>
          <w:sz w:val="28"/>
          <w:szCs w:val="28"/>
        </w:rPr>
        <w:t>) =</w:t>
      </w:r>
      <w:r w:rsidR="003361D8" w:rsidRPr="002125FC">
        <w:rPr>
          <w:bCs/>
          <w:sz w:val="28"/>
          <w:szCs w:val="28"/>
        </w:rPr>
        <w:t>1,003/</w:t>
      </w:r>
      <w:r w:rsidRPr="002125FC">
        <w:rPr>
          <w:bCs/>
          <w:sz w:val="28"/>
          <w:szCs w:val="28"/>
        </w:rPr>
        <w:t xml:space="preserve"> </w:t>
      </w:r>
      <w:r w:rsidR="00AA231E" w:rsidRPr="002125FC">
        <w:rPr>
          <w:bCs/>
          <w:sz w:val="28"/>
          <w:szCs w:val="28"/>
        </w:rPr>
        <w:t>0,97</w:t>
      </w:r>
      <w:r w:rsidR="003361D8" w:rsidRPr="002125FC">
        <w:rPr>
          <w:bCs/>
          <w:sz w:val="28"/>
          <w:szCs w:val="28"/>
        </w:rPr>
        <w:t>1= 1,032</w:t>
      </w:r>
    </w:p>
    <w:p w:rsidR="007D4DB2" w:rsidRPr="002125FC" w:rsidRDefault="007D4DB2">
      <w:pPr>
        <w:rPr>
          <w:sz w:val="28"/>
          <w:szCs w:val="28"/>
        </w:rPr>
      </w:pPr>
      <w:r w:rsidRPr="002125FC">
        <w:rPr>
          <w:sz w:val="28"/>
          <w:szCs w:val="28"/>
        </w:rPr>
        <w:t xml:space="preserve">      -оценка эффективности муниципальной программы (</w:t>
      </w:r>
      <w:r w:rsidRPr="002125FC">
        <w:rPr>
          <w:sz w:val="28"/>
          <w:szCs w:val="28"/>
          <w:lang w:val="en-US"/>
        </w:rPr>
        <w:t>R</w:t>
      </w:r>
      <w:r w:rsidRPr="002125FC">
        <w:rPr>
          <w:sz w:val="28"/>
          <w:szCs w:val="28"/>
        </w:rPr>
        <w:t>):</w:t>
      </w:r>
    </w:p>
    <w:p w:rsidR="007D4DB2" w:rsidRPr="002125FC" w:rsidRDefault="00D43749">
      <w:pPr>
        <w:rPr>
          <w:sz w:val="28"/>
          <w:szCs w:val="28"/>
        </w:rPr>
      </w:pPr>
      <w:r w:rsidRPr="002125FC">
        <w:rPr>
          <w:sz w:val="28"/>
          <w:szCs w:val="28"/>
        </w:rPr>
        <w:t xml:space="preserve">       </w:t>
      </w:r>
      <w:r w:rsidRPr="002125FC">
        <w:rPr>
          <w:sz w:val="28"/>
          <w:szCs w:val="28"/>
          <w:lang w:val="en-US"/>
        </w:rPr>
        <w:t>R</w:t>
      </w:r>
      <w:r w:rsidRPr="002125FC">
        <w:rPr>
          <w:sz w:val="28"/>
          <w:szCs w:val="28"/>
        </w:rPr>
        <w:t xml:space="preserve"> = (</w:t>
      </w:r>
      <w:r w:rsidR="00007093" w:rsidRPr="002125FC">
        <w:rPr>
          <w:sz w:val="28"/>
          <w:szCs w:val="28"/>
        </w:rPr>
        <w:t>(13</w:t>
      </w:r>
      <w:proofErr w:type="gramStart"/>
      <w:r w:rsidR="00007093" w:rsidRPr="002125FC">
        <w:rPr>
          <w:sz w:val="28"/>
          <w:szCs w:val="28"/>
        </w:rPr>
        <w:t>,04</w:t>
      </w:r>
      <w:proofErr w:type="gramEnd"/>
      <w:r w:rsidR="00007093" w:rsidRPr="002125FC">
        <w:rPr>
          <w:sz w:val="28"/>
          <w:szCs w:val="28"/>
        </w:rPr>
        <w:t>/13)/0,971</w:t>
      </w:r>
      <w:r w:rsidRPr="002125FC">
        <w:rPr>
          <w:sz w:val="28"/>
          <w:szCs w:val="28"/>
        </w:rPr>
        <w:t>*0,5) + (1</w:t>
      </w:r>
      <w:r w:rsidR="00007093" w:rsidRPr="002125FC">
        <w:rPr>
          <w:sz w:val="28"/>
          <w:szCs w:val="28"/>
        </w:rPr>
        <w:t>,003</w:t>
      </w:r>
      <w:r w:rsidRPr="002125FC">
        <w:rPr>
          <w:sz w:val="28"/>
          <w:szCs w:val="28"/>
        </w:rPr>
        <w:t xml:space="preserve">*0,4) </w:t>
      </w:r>
      <w:r w:rsidR="00007093" w:rsidRPr="002125FC">
        <w:rPr>
          <w:sz w:val="28"/>
          <w:szCs w:val="28"/>
        </w:rPr>
        <w:t>+</w:t>
      </w:r>
      <w:r w:rsidRPr="002125FC">
        <w:rPr>
          <w:sz w:val="28"/>
          <w:szCs w:val="28"/>
        </w:rPr>
        <w:t xml:space="preserve"> (</w:t>
      </w:r>
      <w:r w:rsidR="00007093" w:rsidRPr="002125FC">
        <w:rPr>
          <w:sz w:val="28"/>
          <w:szCs w:val="28"/>
        </w:rPr>
        <w:t>0,7</w:t>
      </w:r>
      <w:r w:rsidRPr="002125FC">
        <w:rPr>
          <w:sz w:val="28"/>
          <w:szCs w:val="28"/>
        </w:rPr>
        <w:t>*0,1) = 0,99</w:t>
      </w:r>
    </w:p>
    <w:p w:rsidR="00D43749" w:rsidRPr="002125FC" w:rsidRDefault="00D43749">
      <w:pPr>
        <w:rPr>
          <w:sz w:val="28"/>
          <w:szCs w:val="28"/>
        </w:rPr>
      </w:pPr>
      <w:r w:rsidRPr="002125FC">
        <w:rPr>
          <w:sz w:val="28"/>
          <w:szCs w:val="28"/>
        </w:rPr>
        <w:t xml:space="preserve">Эффективность </w:t>
      </w:r>
      <w:r w:rsidR="004A5E68" w:rsidRPr="002125FC">
        <w:rPr>
          <w:sz w:val="28"/>
          <w:szCs w:val="28"/>
        </w:rPr>
        <w:t>муниципальной программы (подпрограмм</w:t>
      </w:r>
      <w:r w:rsidR="004A5E68" w:rsidRPr="002125FC">
        <w:rPr>
          <w:b/>
          <w:sz w:val="28"/>
          <w:szCs w:val="28"/>
        </w:rPr>
        <w:t xml:space="preserve">)  </w:t>
      </w:r>
      <w:r w:rsidRPr="002125FC">
        <w:rPr>
          <w:sz w:val="28"/>
          <w:szCs w:val="28"/>
        </w:rPr>
        <w:t>признается плановой, реализация признана эффективной.</w:t>
      </w:r>
    </w:p>
    <w:p w:rsidR="007D4DB2" w:rsidRPr="003361D8" w:rsidRDefault="007D4DB2">
      <w:pPr>
        <w:rPr>
          <w:color w:val="FF0000"/>
          <w:sz w:val="28"/>
          <w:szCs w:val="28"/>
        </w:rPr>
      </w:pPr>
    </w:p>
    <w:p w:rsidR="00FC1CB9" w:rsidRDefault="00FC1CB9">
      <w:pPr>
        <w:rPr>
          <w:sz w:val="28"/>
          <w:szCs w:val="28"/>
        </w:rPr>
      </w:pPr>
      <w:r w:rsidRPr="00FC1CB9">
        <w:rPr>
          <w:sz w:val="28"/>
          <w:szCs w:val="28"/>
        </w:rPr>
        <w:t>Главный бухгалтер                                               Павленко Л.И.</w:t>
      </w:r>
    </w:p>
    <w:p w:rsidR="004A5E68" w:rsidRPr="00FC1CB9" w:rsidRDefault="004A5E68">
      <w:pPr>
        <w:rPr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2125FC" w:rsidRDefault="002125FC" w:rsidP="004A5E68">
      <w:pPr>
        <w:pStyle w:val="ConsPlusTitle"/>
        <w:widowControl/>
        <w:tabs>
          <w:tab w:val="left" w:pos="5245"/>
        </w:tabs>
        <w:ind w:right="3968"/>
        <w:jc w:val="both"/>
        <w:rPr>
          <w:b w:val="0"/>
          <w:sz w:val="28"/>
          <w:szCs w:val="28"/>
        </w:rPr>
      </w:pPr>
    </w:p>
    <w:p w:rsidR="00AA231E" w:rsidRDefault="00FC1CB9" w:rsidP="004A5E68">
      <w:pPr>
        <w:pStyle w:val="ConsPlusTitle"/>
        <w:widowControl/>
        <w:tabs>
          <w:tab w:val="left" w:pos="5245"/>
        </w:tabs>
        <w:ind w:right="3968"/>
        <w:jc w:val="both"/>
        <w:rPr>
          <w:sz w:val="28"/>
          <w:szCs w:val="28"/>
        </w:rPr>
      </w:pPr>
      <w:r w:rsidRPr="00D43749">
        <w:rPr>
          <w:b w:val="0"/>
          <w:sz w:val="28"/>
          <w:szCs w:val="28"/>
        </w:rPr>
        <w:t xml:space="preserve">Исп. </w:t>
      </w:r>
      <w:r w:rsidR="006C2D88" w:rsidRPr="00D43749">
        <w:rPr>
          <w:b w:val="0"/>
          <w:sz w:val="28"/>
          <w:szCs w:val="28"/>
        </w:rPr>
        <w:t>Кравченко А.Г.</w:t>
      </w:r>
      <w:r w:rsidR="00252CEB" w:rsidRPr="00D43749">
        <w:rPr>
          <w:b w:val="0"/>
          <w:sz w:val="28"/>
          <w:szCs w:val="28"/>
        </w:rPr>
        <w:t xml:space="preserve"> </w:t>
      </w:r>
    </w:p>
    <w:p w:rsidR="00AA231E" w:rsidRPr="00AA231E" w:rsidRDefault="00AA231E" w:rsidP="00AA231E"/>
    <w:p w:rsidR="00AA231E" w:rsidRPr="00AA231E" w:rsidRDefault="00AA231E" w:rsidP="00AA231E"/>
    <w:p w:rsidR="009D0246" w:rsidRDefault="009D0246">
      <w:pPr>
        <w:spacing w:after="200" w:line="276" w:lineRule="auto"/>
      </w:pPr>
      <w:r>
        <w:br w:type="page"/>
      </w:r>
    </w:p>
    <w:p w:rsidR="009D0246" w:rsidRDefault="009D0246" w:rsidP="009D0246">
      <w:pPr>
        <w:numPr>
          <w:ilvl w:val="0"/>
          <w:numId w:val="10"/>
        </w:numPr>
        <w:ind w:left="360"/>
        <w:jc w:val="center"/>
        <w:sectPr w:rsidR="009D0246" w:rsidSect="009D0246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9D0246" w:rsidRPr="009D0246" w:rsidRDefault="009D0246" w:rsidP="00531E92">
      <w:pPr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 w:rsidRPr="009D0246">
        <w:rPr>
          <w:rFonts w:eastAsia="Calibri"/>
          <w:b/>
          <w:sz w:val="28"/>
          <w:szCs w:val="28"/>
          <w:lang w:eastAsia="en-US"/>
        </w:rPr>
        <w:lastRenderedPageBreak/>
        <w:t>Муниципальная программа «Реализация полномочий исполнительного органа местного</w:t>
      </w:r>
    </w:p>
    <w:p w:rsidR="009D0246" w:rsidRPr="009D0246" w:rsidRDefault="009D0246" w:rsidP="009D02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0246">
        <w:rPr>
          <w:rFonts w:eastAsia="Calibri"/>
          <w:b/>
          <w:sz w:val="28"/>
          <w:szCs w:val="28"/>
          <w:lang w:eastAsia="en-US"/>
        </w:rPr>
        <w:t>самоуправления городского округа «город Клинцы Брянской области » (2022-2027годы)</w:t>
      </w:r>
    </w:p>
    <w:tbl>
      <w:tblPr>
        <w:tblOverlap w:val="never"/>
        <w:tblW w:w="2778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6"/>
        <w:gridCol w:w="112"/>
        <w:gridCol w:w="6249"/>
        <w:gridCol w:w="1276"/>
        <w:gridCol w:w="1110"/>
        <w:gridCol w:w="58"/>
        <w:gridCol w:w="1035"/>
        <w:gridCol w:w="89"/>
        <w:gridCol w:w="4330"/>
        <w:gridCol w:w="13093"/>
      </w:tblGrid>
      <w:tr w:rsidR="009D0246" w:rsidRPr="009D0246" w:rsidTr="00EE1213">
        <w:trPr>
          <w:gridAfter w:val="1"/>
          <w:wAfter w:w="13093" w:type="dxa"/>
          <w:trHeight w:val="1239"/>
        </w:trPr>
        <w:tc>
          <w:tcPr>
            <w:tcW w:w="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  <w:r w:rsidRPr="009D0246">
              <w:rPr>
                <w:sz w:val="22"/>
                <w:szCs w:val="22"/>
                <w:lang w:bidi="ru-RU"/>
              </w:rPr>
              <w:t>№</w:t>
            </w:r>
          </w:p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9D0246">
              <w:rPr>
                <w:sz w:val="22"/>
                <w:szCs w:val="22"/>
                <w:lang w:bidi="ru-RU"/>
              </w:rPr>
              <w:t>п</w:t>
            </w:r>
            <w:proofErr w:type="gramEnd"/>
            <w:r w:rsidRPr="009D0246">
              <w:rPr>
                <w:sz w:val="22"/>
                <w:szCs w:val="22"/>
                <w:lang w:bidi="ru-RU"/>
              </w:rPr>
              <w:t>/п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317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Наименование целевого индикатора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Единица</w:t>
            </w:r>
          </w:p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измерения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59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Значения целевого индикатора (показателя)</w:t>
            </w:r>
          </w:p>
          <w:p w:rsidR="009D0246" w:rsidRPr="009D0246" w:rsidRDefault="009D0246" w:rsidP="009D0246">
            <w:pPr>
              <w:widowControl w:val="0"/>
              <w:spacing w:line="317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муниципальной программы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307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Обоснование</w:t>
            </w:r>
          </w:p>
          <w:p w:rsidR="009D0246" w:rsidRPr="009D0246" w:rsidRDefault="009D0246" w:rsidP="009D0246">
            <w:pPr>
              <w:widowControl w:val="0"/>
              <w:spacing w:line="307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отклонений</w:t>
            </w:r>
          </w:p>
          <w:p w:rsidR="009D0246" w:rsidRPr="009D0246" w:rsidRDefault="009D0246" w:rsidP="009D0246">
            <w:pPr>
              <w:widowControl w:val="0"/>
              <w:spacing w:line="307" w:lineRule="exact"/>
              <w:jc w:val="center"/>
              <w:rPr>
                <w:sz w:val="20"/>
                <w:szCs w:val="20"/>
                <w:lang w:bidi="ru-RU"/>
              </w:rPr>
            </w:pPr>
            <w:r w:rsidRPr="009D0246">
              <w:rPr>
                <w:sz w:val="20"/>
                <w:szCs w:val="20"/>
                <w:lang w:bidi="ru-RU"/>
              </w:rPr>
              <w:t>значений целевого индикатора (показателя)</w:t>
            </w:r>
          </w:p>
        </w:tc>
      </w:tr>
      <w:tr w:rsidR="009D0246" w:rsidRPr="009D0246" w:rsidTr="00EE1213">
        <w:trPr>
          <w:gridAfter w:val="1"/>
          <w:wAfter w:w="13093" w:type="dxa"/>
          <w:trHeight w:val="224"/>
        </w:trPr>
        <w:tc>
          <w:tcPr>
            <w:tcW w:w="542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  <w:r w:rsidRPr="009D0246">
              <w:rPr>
                <w:sz w:val="22"/>
                <w:szCs w:val="22"/>
                <w:lang w:bidi="ru-RU"/>
              </w:rPr>
              <w:t>план</w:t>
            </w:r>
          </w:p>
        </w:tc>
        <w:tc>
          <w:tcPr>
            <w:tcW w:w="1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  <w:r w:rsidRPr="009D0246">
              <w:rPr>
                <w:sz w:val="22"/>
                <w:szCs w:val="22"/>
                <w:lang w:bidi="ru-RU"/>
              </w:rPr>
              <w:t>факт</w:t>
            </w: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74"/>
        </w:trPr>
        <w:tc>
          <w:tcPr>
            <w:tcW w:w="542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62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spacing w:line="210" w:lineRule="exact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4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jc w:val="center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102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ind w:left="36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lang w:eastAsia="en-US"/>
              </w:rPr>
              <w:t xml:space="preserve">Муниципальная программа «Реализация полномочий исполнительного органа местного </w:t>
            </w:r>
          </w:p>
          <w:p w:rsidR="009D0246" w:rsidRPr="009D0246" w:rsidRDefault="009D0246" w:rsidP="009D02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lang w:eastAsia="en-US"/>
              </w:rPr>
              <w:t>самоуправления городского округа «город Клинцы Брянской области » (2022-2027годы)</w:t>
            </w:r>
          </w:p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</w:rPr>
            </w:pPr>
            <w:r w:rsidRPr="009D0246">
              <w:rPr>
                <w:rFonts w:eastAsia="Calibri"/>
                <w:sz w:val="22"/>
                <w:szCs w:val="22"/>
              </w:rPr>
              <w:t>Ответственный исполнитель: Клинцовская городская администрация</w:t>
            </w:r>
          </w:p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</w:rPr>
            </w:pPr>
            <w:r w:rsidRPr="009D0246">
              <w:rPr>
                <w:rFonts w:eastAsia="Calibri"/>
                <w:sz w:val="22"/>
                <w:szCs w:val="22"/>
              </w:rPr>
              <w:t>Оцениваемых показателей:13</w:t>
            </w:r>
          </w:p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</w:rPr>
            </w:pPr>
            <w:r w:rsidRPr="009D0246">
              <w:rPr>
                <w:rFonts w:eastAsia="Calibri"/>
                <w:sz w:val="22"/>
                <w:szCs w:val="22"/>
              </w:rPr>
              <w:t>Достигнутых показателей: 9</w:t>
            </w:r>
          </w:p>
          <w:p w:rsidR="009D0246" w:rsidRPr="009D0246" w:rsidRDefault="009D0246" w:rsidP="009D02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</w:rPr>
              <w:t>Не выполненных показателей: 4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</w:p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9D0246">
              <w:rPr>
                <w:sz w:val="22"/>
                <w:szCs w:val="22"/>
                <w:lang w:eastAsia="en-US"/>
              </w:rPr>
              <w:t xml:space="preserve">Эффективность </w:t>
            </w:r>
            <w:proofErr w:type="gramStart"/>
            <w:r w:rsidRPr="009D0246">
              <w:rPr>
                <w:sz w:val="22"/>
                <w:szCs w:val="22"/>
                <w:lang w:eastAsia="en-US"/>
              </w:rPr>
              <w:t>муниципальной</w:t>
            </w:r>
            <w:proofErr w:type="gramEnd"/>
            <w:r w:rsidRPr="009D0246">
              <w:rPr>
                <w:sz w:val="22"/>
                <w:szCs w:val="22"/>
                <w:lang w:eastAsia="en-US"/>
              </w:rPr>
              <w:t xml:space="preserve"> программы-плановая. </w:t>
            </w:r>
          </w:p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9D0246">
              <w:rPr>
                <w:sz w:val="22"/>
                <w:szCs w:val="22"/>
                <w:lang w:eastAsia="en-US"/>
              </w:rPr>
              <w:t>Коэффициент эффективности -</w:t>
            </w:r>
            <w:r w:rsidR="00531E92">
              <w:rPr>
                <w:sz w:val="22"/>
                <w:szCs w:val="22"/>
                <w:lang w:eastAsia="en-US"/>
              </w:rPr>
              <w:t>0,99</w:t>
            </w:r>
          </w:p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lang w:eastAsia="en-US"/>
              </w:rPr>
            </w:pPr>
          </w:p>
          <w:p w:rsidR="009D0246" w:rsidRPr="009D0246" w:rsidRDefault="009D0246" w:rsidP="009D02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146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Финансирование:  План - 274 454 001,07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(руб.)                      Факт - 266 526 075,22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Исполнение - 97,1%</w:t>
            </w:r>
          </w:p>
        </w:tc>
      </w:tr>
      <w:tr w:rsidR="009D0246" w:rsidRPr="009D0246" w:rsidTr="00EE1213">
        <w:trPr>
          <w:gridAfter w:val="1"/>
          <w:wAfter w:w="13093" w:type="dxa"/>
          <w:trHeight w:val="275"/>
        </w:trPr>
        <w:tc>
          <w:tcPr>
            <w:tcW w:w="146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3D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E7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E5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D0246">
              <w:rPr>
                <w:rFonts w:eastAsia="Calibri"/>
                <w:sz w:val="22"/>
                <w:szCs w:val="22"/>
                <w:lang w:eastAsia="en-US"/>
              </w:rPr>
              <w:t>KОМi</w:t>
            </w:r>
            <w:proofErr w:type="spellEnd"/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B4"/>
            </w:r>
            <w:proofErr w:type="spellStart"/>
            <w:r w:rsidRPr="009D0246">
              <w:rPr>
                <w:rFonts w:eastAsia="Calibri"/>
                <w:sz w:val="22"/>
                <w:szCs w:val="22"/>
                <w:lang w:eastAsia="en-US"/>
              </w:rPr>
              <w:t>pi</w:t>
            </w:r>
            <w:proofErr w:type="spellEnd"/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 ) 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F6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F7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B4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>0,5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2B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KП 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B4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>0,4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2B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КУП </w:t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sym w:font="Symbol" w:char="F0B4"/>
            </w:r>
            <w:r w:rsidRPr="009D0246">
              <w:rPr>
                <w:rFonts w:eastAsia="Calibri"/>
                <w:sz w:val="22"/>
                <w:szCs w:val="22"/>
                <w:lang w:eastAsia="en-US"/>
              </w:rPr>
              <w:t>0,1=(12,97/13)/0,971*1)*0.5+1.0*0.4+1,0*0.1=0.50+0.4+0.1=1,0- эффективность плановая</w:t>
            </w: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Своевременная и качественная подготовка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документов и материалов, проведение мероприятий с участием Главы Клинцовской городской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spacing w:line="60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spacing w:line="600" w:lineRule="auto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spacing w:line="600" w:lineRule="auto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Исполнено не в полном объеме за счет экономии по больничному листу</w:t>
            </w: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keepNext/>
              <w:outlineLvl w:val="7"/>
              <w:rPr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Исполнено не в полном объеме за счет экономии по больничному листу</w:t>
            </w: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Учреждения, обеспечивающие деятельность органов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местного самоуправления и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Исполнено не в полном объеме за счет экономии по больничному листу</w:t>
            </w: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keepNext/>
              <w:outlineLvl w:val="7"/>
              <w:rPr>
                <w:b/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Исполнено не в полном объеме за счет экономии по проведению массовых мероприятий</w:t>
            </w: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keepNext/>
              <w:jc w:val="center"/>
              <w:outlineLvl w:val="7"/>
              <w:rPr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>5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keepNext/>
              <w:outlineLvl w:val="7"/>
              <w:rPr>
                <w:b/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>Увеличение количества заявителей обратившихся за предоставлением государственных и муниципальных услуг в МФЦ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Оповещение населения об опасностях,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возникающих при ведении военных действий и возникновении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дни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Выплаты муниципальных пенсий (доплат к государственным пенсиям)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отдельных полномочий в области охраны труда и уведомительной регистрации территориальных соглашений и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коллективных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774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Осуществление полномочий по составлению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Исполнение государственных полномочий по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профилактике безнадзорности и правонарушений среди несовершеннолетних в городе Клинцы»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4950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4975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Развитие и укрепление материально-технической базы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</w:tcPr>
          <w:p w:rsidR="009D0246" w:rsidRPr="009D0246" w:rsidRDefault="009D0246" w:rsidP="009D0246">
            <w:pPr>
              <w:ind w:left="319"/>
              <w:rPr>
                <w:rFonts w:eastAsia="Calibri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rPr>
                <w:rFonts w:eastAsia="Segoe U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 xml:space="preserve">Работа учреждения в сфере пожарной безопасности, </w:t>
            </w:r>
            <w:r w:rsidRPr="009D0246">
              <w:rPr>
                <w:rFonts w:eastAsia="Segoe UI"/>
                <w:sz w:val="22"/>
                <w:szCs w:val="22"/>
                <w:lang w:eastAsia="en-US"/>
              </w:rPr>
              <w:t>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 w:hanging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дней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365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400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keepNext/>
              <w:ind w:left="-1722" w:firstLine="1722"/>
              <w:outlineLvl w:val="7"/>
              <w:rPr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 xml:space="preserve"> Развитие кадрового потенциала,</w:t>
            </w:r>
          </w:p>
          <w:p w:rsidR="009D0246" w:rsidRPr="009D0246" w:rsidRDefault="009D0246" w:rsidP="009D0246">
            <w:pPr>
              <w:keepNext/>
              <w:outlineLvl w:val="7"/>
              <w:rPr>
                <w:b/>
                <w:sz w:val="22"/>
                <w:szCs w:val="22"/>
              </w:rPr>
            </w:pPr>
            <w:r w:rsidRPr="009D0246">
              <w:rPr>
                <w:sz w:val="22"/>
                <w:szCs w:val="22"/>
              </w:rPr>
              <w:t>переподготовка и повышение квалификации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 w:hanging="33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EE1213">
        <w:trPr>
          <w:gridAfter w:val="1"/>
          <w:wAfter w:w="13093" w:type="dxa"/>
          <w:trHeight w:val="152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246" w:rsidRPr="009D0246" w:rsidRDefault="009D0246" w:rsidP="009D0246">
            <w:pPr>
              <w:widowControl w:val="0"/>
              <w:jc w:val="center"/>
              <w:rPr>
                <w:rFonts w:eastAsia="Arial Unicode MS"/>
                <w:sz w:val="22"/>
                <w:szCs w:val="22"/>
                <w:lang w:bidi="ru-RU"/>
              </w:rPr>
            </w:pPr>
            <w:r w:rsidRPr="009D0246">
              <w:rPr>
                <w:rFonts w:eastAsia="Arial Unicode MS"/>
                <w:sz w:val="22"/>
                <w:szCs w:val="22"/>
                <w:lang w:bidi="ru-RU"/>
              </w:rPr>
              <w:t>Итого: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9D0246">
        <w:trPr>
          <w:gridAfter w:val="1"/>
          <w:wAfter w:w="13093" w:type="dxa"/>
          <w:trHeight w:val="152"/>
        </w:trPr>
        <w:tc>
          <w:tcPr>
            <w:tcW w:w="14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246" w:rsidRPr="009D0246" w:rsidRDefault="009D0246" w:rsidP="004227D5">
            <w:pPr>
              <w:ind w:left="31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Критерии качества управления муниципальной программой (х 0,1)= (0,</w:t>
            </w:r>
            <w:r w:rsidR="004227D5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1</w:t>
            </w:r>
            <w:r w:rsidRPr="009D0246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+0,2+0,2+0,2)*0,1=</w:t>
            </w:r>
            <w:r w:rsidR="004227D5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0,7</w:t>
            </w:r>
            <w:r w:rsidRPr="009D0246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*0,1=0,</w:t>
            </w:r>
            <w:r w:rsidR="004227D5">
              <w:rPr>
                <w:rFonts w:eastAsia="Calibri"/>
                <w:b/>
                <w:sz w:val="22"/>
                <w:szCs w:val="22"/>
                <w:lang w:eastAsia="en-US"/>
              </w:rPr>
              <w:t>07</w:t>
            </w:r>
          </w:p>
        </w:tc>
      </w:tr>
      <w:tr w:rsidR="009D0246" w:rsidRPr="009D0246" w:rsidTr="009D0246">
        <w:trPr>
          <w:gridAfter w:val="1"/>
          <w:wAfter w:w="13093" w:type="dxa"/>
          <w:trHeight w:val="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Объем привлеченных средств федерального бюджета, имеющих целевой характер, и внебюджетных источников на 1 рубль областного бюджета (*0,4)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9D0246">
        <w:trPr>
          <w:gridAfter w:val="1"/>
          <w:wAfter w:w="13093" w:type="dxa"/>
          <w:trHeight w:val="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Изменение плановых значений, состава показателей (индикаторов) *0,2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9D0246">
        <w:trPr>
          <w:gridAfter w:val="1"/>
          <w:wAfter w:w="13093" w:type="dxa"/>
          <w:trHeight w:val="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Качество планирования значений показателей (индикаторов)*0,2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0246" w:rsidRPr="009D0246" w:rsidTr="009D0246">
        <w:trPr>
          <w:gridAfter w:val="1"/>
          <w:wAfter w:w="13093" w:type="dxa"/>
          <w:trHeight w:val="15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Своевременность и полнота представления отчетности о реализации муниципальной программы *0,2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D024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246" w:rsidRPr="009D0246" w:rsidRDefault="009D0246" w:rsidP="009D0246">
            <w:pPr>
              <w:widowControl w:val="0"/>
              <w:autoSpaceDE w:val="0"/>
              <w:autoSpaceDN w:val="0"/>
              <w:jc w:val="center"/>
              <w:rPr>
                <w:rFonts w:eastAsia="Segoe UI"/>
                <w:sz w:val="22"/>
                <w:szCs w:val="22"/>
                <w:lang w:eastAsia="en-US"/>
              </w:rPr>
            </w:pPr>
            <w:r w:rsidRPr="009D0246">
              <w:rPr>
                <w:rFonts w:eastAsia="Segoe U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246" w:rsidRPr="009D0246" w:rsidRDefault="009D0246" w:rsidP="009D0246">
            <w:pPr>
              <w:ind w:left="319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A231E" w:rsidRPr="00AA231E" w:rsidRDefault="00AA231E" w:rsidP="009D0246">
      <w:pPr>
        <w:tabs>
          <w:tab w:val="left" w:pos="930"/>
        </w:tabs>
      </w:pPr>
    </w:p>
    <w:sectPr w:rsidR="00AA231E" w:rsidRPr="00AA231E" w:rsidSect="009D02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CA" w:rsidRDefault="000E1CCA" w:rsidP="00007093">
      <w:r>
        <w:separator/>
      </w:r>
    </w:p>
  </w:endnote>
  <w:endnote w:type="continuationSeparator" w:id="0">
    <w:p w:rsidR="000E1CCA" w:rsidRDefault="000E1CCA" w:rsidP="0000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CA" w:rsidRDefault="000E1CCA" w:rsidP="00007093">
      <w:r>
        <w:separator/>
      </w:r>
    </w:p>
  </w:footnote>
  <w:footnote w:type="continuationSeparator" w:id="0">
    <w:p w:rsidR="000E1CCA" w:rsidRDefault="000E1CCA" w:rsidP="0000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4939"/>
    <w:multiLevelType w:val="multilevel"/>
    <w:tmpl w:val="8826AD08"/>
    <w:lvl w:ilvl="0">
      <w:start w:val="1"/>
      <w:numFmt w:val="decimal"/>
      <w:lvlText w:val="%1."/>
      <w:lvlJc w:val="left"/>
      <w:pPr>
        <w:ind w:left="175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2D67029E"/>
    <w:multiLevelType w:val="hybridMultilevel"/>
    <w:tmpl w:val="3AF8C8D8"/>
    <w:lvl w:ilvl="0" w:tplc="B25262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9B38B2"/>
    <w:multiLevelType w:val="hybridMultilevel"/>
    <w:tmpl w:val="DA464DE4"/>
    <w:lvl w:ilvl="0" w:tplc="F9389B6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6370194"/>
    <w:multiLevelType w:val="hybridMultilevel"/>
    <w:tmpl w:val="8B5A61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E683F"/>
    <w:multiLevelType w:val="hybridMultilevel"/>
    <w:tmpl w:val="BA2EF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D7960"/>
    <w:multiLevelType w:val="hybridMultilevel"/>
    <w:tmpl w:val="32E4B3F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4607A"/>
    <w:multiLevelType w:val="hybridMultilevel"/>
    <w:tmpl w:val="6084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70CDE"/>
    <w:multiLevelType w:val="hybridMultilevel"/>
    <w:tmpl w:val="8238158A"/>
    <w:lvl w:ilvl="0" w:tplc="AA423D1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F934E4"/>
    <w:multiLevelType w:val="hybridMultilevel"/>
    <w:tmpl w:val="6784B0F6"/>
    <w:lvl w:ilvl="0" w:tplc="B6A8F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46B2EEE"/>
    <w:multiLevelType w:val="hybridMultilevel"/>
    <w:tmpl w:val="7466EB32"/>
    <w:lvl w:ilvl="0" w:tplc="2480B356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BD"/>
    <w:rsid w:val="00007093"/>
    <w:rsid w:val="00023CC3"/>
    <w:rsid w:val="000923A5"/>
    <w:rsid w:val="000E1CCA"/>
    <w:rsid w:val="00134AEB"/>
    <w:rsid w:val="00142A2D"/>
    <w:rsid w:val="00190A7E"/>
    <w:rsid w:val="001B32BC"/>
    <w:rsid w:val="002125FC"/>
    <w:rsid w:val="00252CEB"/>
    <w:rsid w:val="00260191"/>
    <w:rsid w:val="00283FE6"/>
    <w:rsid w:val="002A37FA"/>
    <w:rsid w:val="002C2BC2"/>
    <w:rsid w:val="002E3DC8"/>
    <w:rsid w:val="00307FD3"/>
    <w:rsid w:val="003343DF"/>
    <w:rsid w:val="003361D8"/>
    <w:rsid w:val="003536AD"/>
    <w:rsid w:val="00367412"/>
    <w:rsid w:val="003A6FF4"/>
    <w:rsid w:val="004227D5"/>
    <w:rsid w:val="004A5E68"/>
    <w:rsid w:val="004C1476"/>
    <w:rsid w:val="004F4019"/>
    <w:rsid w:val="00507014"/>
    <w:rsid w:val="00523853"/>
    <w:rsid w:val="00531E92"/>
    <w:rsid w:val="00540538"/>
    <w:rsid w:val="00566B43"/>
    <w:rsid w:val="00583208"/>
    <w:rsid w:val="00593EE9"/>
    <w:rsid w:val="00697749"/>
    <w:rsid w:val="006C2D88"/>
    <w:rsid w:val="006F5A6C"/>
    <w:rsid w:val="0077766B"/>
    <w:rsid w:val="00795455"/>
    <w:rsid w:val="007D4DB2"/>
    <w:rsid w:val="00842E21"/>
    <w:rsid w:val="00855EA1"/>
    <w:rsid w:val="008769C1"/>
    <w:rsid w:val="008E2016"/>
    <w:rsid w:val="008F0AC5"/>
    <w:rsid w:val="00932548"/>
    <w:rsid w:val="009A74BD"/>
    <w:rsid w:val="009B1703"/>
    <w:rsid w:val="009D0246"/>
    <w:rsid w:val="009E5E20"/>
    <w:rsid w:val="009E7F36"/>
    <w:rsid w:val="009F5667"/>
    <w:rsid w:val="00A46E2F"/>
    <w:rsid w:val="00AA231E"/>
    <w:rsid w:val="00AC3DD2"/>
    <w:rsid w:val="00AE7450"/>
    <w:rsid w:val="00B25016"/>
    <w:rsid w:val="00B37141"/>
    <w:rsid w:val="00B54482"/>
    <w:rsid w:val="00BD1265"/>
    <w:rsid w:val="00C852E0"/>
    <w:rsid w:val="00CF2C56"/>
    <w:rsid w:val="00D01D39"/>
    <w:rsid w:val="00D43749"/>
    <w:rsid w:val="00D521CE"/>
    <w:rsid w:val="00E8343C"/>
    <w:rsid w:val="00EF64C1"/>
    <w:rsid w:val="00F02F66"/>
    <w:rsid w:val="00F43693"/>
    <w:rsid w:val="00F92434"/>
    <w:rsid w:val="00FC1CB9"/>
    <w:rsid w:val="00FF2C56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90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54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 Знак Знак"/>
    <w:basedOn w:val="a"/>
    <w:rsid w:val="00307FD3"/>
    <w:rPr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B17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6E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C3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90A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190A7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90A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0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0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90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54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 Знак Знак"/>
    <w:basedOn w:val="a"/>
    <w:rsid w:val="00307FD3"/>
    <w:rPr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B17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6E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6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C3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90A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190A7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90A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0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0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0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Kozemyako</dc:creator>
  <cp:lastModifiedBy>ПК</cp:lastModifiedBy>
  <cp:revision>11</cp:revision>
  <cp:lastPrinted>2024-04-23T14:33:00Z</cp:lastPrinted>
  <dcterms:created xsi:type="dcterms:W3CDTF">2024-03-27T12:41:00Z</dcterms:created>
  <dcterms:modified xsi:type="dcterms:W3CDTF">2024-04-23T14:34:00Z</dcterms:modified>
</cp:coreProperties>
</file>