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B" w:rsidRPr="00DC68DA" w:rsidRDefault="001B6CEF">
      <w:pPr>
        <w:spacing w:before="64" w:line="322" w:lineRule="exact"/>
        <w:ind w:left="361" w:right="35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DC68DA">
        <w:rPr>
          <w:rFonts w:ascii="Times New Roman" w:hAnsi="Times New Roman"/>
          <w:sz w:val="28"/>
        </w:rPr>
        <w:t>СВОДНЫЙ</w:t>
      </w:r>
      <w:r w:rsidRPr="00DC68DA">
        <w:rPr>
          <w:rFonts w:ascii="Times New Roman" w:hAnsi="Times New Roman"/>
          <w:spacing w:val="-3"/>
          <w:sz w:val="28"/>
        </w:rPr>
        <w:t xml:space="preserve"> </w:t>
      </w:r>
      <w:r w:rsidRPr="00DC68DA">
        <w:rPr>
          <w:rFonts w:ascii="Times New Roman" w:hAnsi="Times New Roman"/>
          <w:sz w:val="28"/>
        </w:rPr>
        <w:t>ГОДОВОЙ</w:t>
      </w:r>
      <w:r w:rsidRPr="00DC68DA">
        <w:rPr>
          <w:rFonts w:ascii="Times New Roman" w:hAnsi="Times New Roman"/>
          <w:spacing w:val="-3"/>
          <w:sz w:val="28"/>
        </w:rPr>
        <w:t xml:space="preserve"> </w:t>
      </w:r>
      <w:r w:rsidRPr="00DC68DA">
        <w:rPr>
          <w:rFonts w:ascii="Times New Roman" w:hAnsi="Times New Roman"/>
          <w:sz w:val="28"/>
        </w:rPr>
        <w:t>ДОКЛАД</w:t>
      </w:r>
    </w:p>
    <w:p w:rsidR="00E72E4B" w:rsidRPr="00DC68DA" w:rsidRDefault="00DD32C9" w:rsidP="00DD32C9">
      <w:pPr>
        <w:spacing w:line="242" w:lineRule="auto"/>
        <w:ind w:left="364" w:right="350"/>
        <w:jc w:val="center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  <w:lang w:eastAsia="ru-RU" w:bidi="ru-RU"/>
        </w:rPr>
        <w:t>о ходе реализации и оценке эффективности муниципальн</w:t>
      </w:r>
      <w:r w:rsidR="00E16827" w:rsidRPr="00DC68DA">
        <w:rPr>
          <w:rFonts w:ascii="Times New Roman" w:hAnsi="Times New Roman" w:cs="Times New Roman"/>
          <w:sz w:val="28"/>
          <w:szCs w:val="28"/>
          <w:lang w:eastAsia="ru-RU" w:bidi="ru-RU"/>
        </w:rPr>
        <w:t>ых</w:t>
      </w:r>
      <w:r w:rsidRPr="00DC68D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программ</w:t>
      </w:r>
      <w:r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="0018796F" w:rsidRPr="00DC68DA">
        <w:rPr>
          <w:rFonts w:ascii="Times New Roman" w:hAnsi="Times New Roman" w:cs="Times New Roman"/>
          <w:sz w:val="28"/>
          <w:szCs w:val="28"/>
        </w:rPr>
        <w:t xml:space="preserve">городского округа «город Клинцы Брянской области </w:t>
      </w:r>
      <w:r w:rsidR="001B6CEF" w:rsidRPr="00DC68DA">
        <w:rPr>
          <w:rFonts w:ascii="Times New Roman" w:hAnsi="Times New Roman" w:cs="Times New Roman"/>
          <w:sz w:val="28"/>
          <w:szCs w:val="28"/>
        </w:rPr>
        <w:t>за</w:t>
      </w:r>
      <w:r w:rsidR="001B6CEF" w:rsidRPr="00DC68D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B6CEF" w:rsidRPr="00DC68DA">
        <w:rPr>
          <w:rFonts w:ascii="Times New Roman" w:hAnsi="Times New Roman" w:cs="Times New Roman"/>
          <w:sz w:val="28"/>
          <w:szCs w:val="28"/>
        </w:rPr>
        <w:t>202</w:t>
      </w:r>
      <w:r w:rsidR="00A873E7" w:rsidRPr="00DC68DA">
        <w:rPr>
          <w:rFonts w:ascii="Times New Roman" w:hAnsi="Times New Roman" w:cs="Times New Roman"/>
          <w:sz w:val="28"/>
          <w:szCs w:val="28"/>
        </w:rPr>
        <w:t>3</w:t>
      </w:r>
      <w:r w:rsidR="001B6CEF" w:rsidRPr="00DC68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B6CEF" w:rsidRPr="00DC68DA">
        <w:rPr>
          <w:rFonts w:ascii="Times New Roman" w:hAnsi="Times New Roman" w:cs="Times New Roman"/>
          <w:sz w:val="28"/>
          <w:szCs w:val="28"/>
        </w:rPr>
        <w:t>год</w:t>
      </w:r>
    </w:p>
    <w:p w:rsidR="00E72E4B" w:rsidRPr="00DC68DA" w:rsidRDefault="00E72E4B">
      <w:pPr>
        <w:pStyle w:val="a3"/>
        <w:spacing w:before="0"/>
        <w:rPr>
          <w:sz w:val="30"/>
        </w:rPr>
      </w:pPr>
    </w:p>
    <w:p w:rsidR="00D66C70" w:rsidRPr="00DC68DA" w:rsidRDefault="0004010C" w:rsidP="0004010C">
      <w:pPr>
        <w:pStyle w:val="a3"/>
        <w:spacing w:before="0" w:line="322" w:lineRule="exact"/>
        <w:ind w:firstLine="566"/>
        <w:jc w:val="both"/>
        <w:rPr>
          <w:spacing w:val="1"/>
        </w:rPr>
      </w:pPr>
      <w:r w:rsidRPr="00DC68DA">
        <w:t>За</w:t>
      </w:r>
      <w:r w:rsidRPr="00DC68DA">
        <w:rPr>
          <w:spacing w:val="1"/>
        </w:rPr>
        <w:t xml:space="preserve"> </w:t>
      </w:r>
      <w:r w:rsidRPr="00DC68DA">
        <w:t>2023</w:t>
      </w:r>
      <w:r w:rsidRPr="00DC68DA">
        <w:rPr>
          <w:spacing w:val="1"/>
        </w:rPr>
        <w:t xml:space="preserve"> год </w:t>
      </w:r>
      <w:r w:rsidRPr="00DC68DA">
        <w:t>в соответствии с</w:t>
      </w:r>
      <w:r w:rsidR="00D66C70" w:rsidRPr="00DC68DA">
        <w:rPr>
          <w:spacing w:val="1"/>
        </w:rPr>
        <w:t xml:space="preserve"> </w:t>
      </w:r>
      <w:r w:rsidR="00D66C70" w:rsidRPr="00DC68DA">
        <w:t>Порядком</w:t>
      </w:r>
      <w:r w:rsidR="00D66C70" w:rsidRPr="00DC68DA">
        <w:rPr>
          <w:spacing w:val="1"/>
        </w:rPr>
        <w:t xml:space="preserve"> </w:t>
      </w:r>
      <w:r w:rsidR="00D66C70" w:rsidRPr="00DC68DA">
        <w:t>разработки,</w:t>
      </w:r>
      <w:r w:rsidR="00D66C70" w:rsidRPr="00DC68DA">
        <w:rPr>
          <w:spacing w:val="1"/>
        </w:rPr>
        <w:t xml:space="preserve"> </w:t>
      </w:r>
      <w:r w:rsidR="00D66C70" w:rsidRPr="00DC68DA">
        <w:t>реализации</w:t>
      </w:r>
      <w:r w:rsidR="00D66C70" w:rsidRPr="00DC68DA">
        <w:rPr>
          <w:spacing w:val="1"/>
        </w:rPr>
        <w:t xml:space="preserve"> </w:t>
      </w:r>
      <w:r w:rsidR="00D66C70" w:rsidRPr="00DC68DA">
        <w:t>и</w:t>
      </w:r>
      <w:r w:rsidR="00D66C70" w:rsidRPr="00DC68DA">
        <w:rPr>
          <w:spacing w:val="1"/>
        </w:rPr>
        <w:t xml:space="preserve"> </w:t>
      </w:r>
      <w:r w:rsidR="00D66C70" w:rsidRPr="00DC68DA">
        <w:t>оценки</w:t>
      </w:r>
      <w:r w:rsidR="00D66C70" w:rsidRPr="00DC68DA">
        <w:rPr>
          <w:spacing w:val="1"/>
        </w:rPr>
        <w:t xml:space="preserve"> </w:t>
      </w:r>
      <w:r w:rsidR="00D66C70" w:rsidRPr="00DC68DA">
        <w:t xml:space="preserve">эффективности </w:t>
      </w:r>
      <w:r w:rsidR="00D66C70" w:rsidRPr="00DC68DA">
        <w:rPr>
          <w:lang w:eastAsia="ru-RU" w:bidi="ru-RU"/>
        </w:rPr>
        <w:t>муниципальных</w:t>
      </w:r>
      <w:r w:rsidR="00D66C70" w:rsidRPr="00DC68DA">
        <w:t xml:space="preserve"> программ и ведомственных целевых программ городского округа «город Клинцы</w:t>
      </w:r>
      <w:r w:rsidR="00D66C70" w:rsidRPr="00DC68DA">
        <w:rPr>
          <w:spacing w:val="-2"/>
        </w:rPr>
        <w:t xml:space="preserve"> </w:t>
      </w:r>
      <w:r w:rsidR="00D66C70" w:rsidRPr="00DC68DA">
        <w:t>Брянской</w:t>
      </w:r>
      <w:r w:rsidR="00D66C70" w:rsidRPr="00DC68DA">
        <w:rPr>
          <w:spacing w:val="-5"/>
        </w:rPr>
        <w:t xml:space="preserve"> </w:t>
      </w:r>
      <w:r w:rsidR="00D66C70" w:rsidRPr="00DC68DA">
        <w:t>области», утвержденным</w:t>
      </w:r>
      <w:r w:rsidR="00D66C70" w:rsidRPr="00DC68DA">
        <w:rPr>
          <w:spacing w:val="1"/>
        </w:rPr>
        <w:t xml:space="preserve"> </w:t>
      </w:r>
      <w:r w:rsidR="00D66C70" w:rsidRPr="00DC68DA">
        <w:t>постановлением</w:t>
      </w:r>
      <w:r w:rsidR="00D66C70" w:rsidRPr="00DC68DA">
        <w:rPr>
          <w:spacing w:val="26"/>
        </w:rPr>
        <w:t xml:space="preserve"> </w:t>
      </w:r>
      <w:r w:rsidR="00D66C70" w:rsidRPr="00DC68DA">
        <w:t>Клинцовской городской администрации</w:t>
      </w:r>
      <w:r w:rsidR="00D66C70" w:rsidRPr="00DC68DA">
        <w:rPr>
          <w:spacing w:val="27"/>
        </w:rPr>
        <w:t xml:space="preserve"> </w:t>
      </w:r>
      <w:r w:rsidR="00D66C70" w:rsidRPr="00DC68DA">
        <w:t>от</w:t>
      </w:r>
      <w:r w:rsidR="00D66C70" w:rsidRPr="00DC68DA">
        <w:rPr>
          <w:spacing w:val="23"/>
        </w:rPr>
        <w:t xml:space="preserve"> </w:t>
      </w:r>
      <w:r w:rsidR="00D66C70" w:rsidRPr="00DC68DA">
        <w:t>26</w:t>
      </w:r>
      <w:r w:rsidR="00D66C70" w:rsidRPr="00DC68DA">
        <w:rPr>
          <w:spacing w:val="24"/>
        </w:rPr>
        <w:t xml:space="preserve"> </w:t>
      </w:r>
      <w:r w:rsidR="00D66C70" w:rsidRPr="00DC68DA">
        <w:t>мая</w:t>
      </w:r>
      <w:r w:rsidR="00D66C70" w:rsidRPr="00DC68DA">
        <w:rPr>
          <w:spacing w:val="26"/>
        </w:rPr>
        <w:t xml:space="preserve"> </w:t>
      </w:r>
      <w:r w:rsidR="00D66C70" w:rsidRPr="00DC68DA">
        <w:t>2022</w:t>
      </w:r>
      <w:r w:rsidR="00D66C70" w:rsidRPr="00DC68DA">
        <w:rPr>
          <w:spacing w:val="27"/>
        </w:rPr>
        <w:t xml:space="preserve"> </w:t>
      </w:r>
      <w:r w:rsidRPr="00DC68DA">
        <w:t xml:space="preserve">года №892 </w:t>
      </w:r>
      <w:r w:rsidR="00D66C70" w:rsidRPr="00DC68DA">
        <w:t>по</w:t>
      </w:r>
      <w:r w:rsidR="00D66C70" w:rsidRPr="00DC68DA">
        <w:rPr>
          <w:spacing w:val="1"/>
        </w:rPr>
        <w:t xml:space="preserve"> </w:t>
      </w:r>
      <w:r w:rsidR="00D66C70" w:rsidRPr="00DC68DA">
        <w:rPr>
          <w:lang w:eastAsia="ru-RU" w:bidi="ru-RU"/>
        </w:rPr>
        <w:t>муниципальным</w:t>
      </w:r>
      <w:r w:rsidR="00D66C70" w:rsidRPr="00DC68DA">
        <w:rPr>
          <w:spacing w:val="-3"/>
        </w:rPr>
        <w:t xml:space="preserve"> </w:t>
      </w:r>
      <w:r w:rsidR="00D66C70" w:rsidRPr="00DC68DA">
        <w:t>программам городского округа «город Клинцы</w:t>
      </w:r>
      <w:r w:rsidR="00D66C70" w:rsidRPr="00DC68DA">
        <w:rPr>
          <w:spacing w:val="-2"/>
        </w:rPr>
        <w:t xml:space="preserve"> </w:t>
      </w:r>
      <w:r w:rsidR="00D66C70" w:rsidRPr="00DC68DA">
        <w:t>Брянской</w:t>
      </w:r>
      <w:r w:rsidR="00D66C70" w:rsidRPr="00DC68DA">
        <w:rPr>
          <w:spacing w:val="-5"/>
        </w:rPr>
        <w:t xml:space="preserve"> </w:t>
      </w:r>
      <w:r w:rsidR="00D66C70" w:rsidRPr="00DC68DA">
        <w:t>области» проводились</w:t>
      </w:r>
      <w:r w:rsidR="00D66C70" w:rsidRPr="00DC68DA">
        <w:rPr>
          <w:spacing w:val="-3"/>
        </w:rPr>
        <w:t xml:space="preserve"> </w:t>
      </w:r>
      <w:r w:rsidR="00D66C70" w:rsidRPr="00DC68DA">
        <w:t>анализ</w:t>
      </w:r>
      <w:r w:rsidR="00D66C70" w:rsidRPr="00DC68DA">
        <w:rPr>
          <w:spacing w:val="-4"/>
        </w:rPr>
        <w:t xml:space="preserve"> </w:t>
      </w:r>
      <w:r w:rsidR="00D66C70" w:rsidRPr="00DC68DA">
        <w:t>и оценка</w:t>
      </w:r>
      <w:r w:rsidR="00D66C70" w:rsidRPr="00DC68DA">
        <w:rPr>
          <w:spacing w:val="-1"/>
        </w:rPr>
        <w:t xml:space="preserve"> </w:t>
      </w:r>
      <w:r w:rsidR="00D66C70" w:rsidRPr="00DC68DA">
        <w:t>следующих сведений:</w:t>
      </w:r>
    </w:p>
    <w:p w:rsidR="00D66C70" w:rsidRPr="00DC68DA" w:rsidRDefault="00D66C70" w:rsidP="00D66C70">
      <w:pPr>
        <w:keepLines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о достижении целевых значений показателей (индикаторов) муниципальной программы;</w:t>
      </w:r>
    </w:p>
    <w:p w:rsidR="00D66C70" w:rsidRPr="00DC68DA" w:rsidRDefault="00D66C70" w:rsidP="00D66C70">
      <w:pPr>
        <w:keepLines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о достижении целевых значений показателей (индикаторов) основных мероприятий (проектов), реализуемых в рамках муниципальной программы;</w:t>
      </w:r>
    </w:p>
    <w:p w:rsidR="00D66C70" w:rsidRPr="00DC68DA" w:rsidRDefault="00D66C70" w:rsidP="00D66C70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об исполнении расходных обязательств городского бюджета, связанных с реализацией муниципальной программы;</w:t>
      </w:r>
    </w:p>
    <w:p w:rsidR="00D66C70" w:rsidRPr="00DC68DA" w:rsidRDefault="00D66C70" w:rsidP="00D66C70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о деятельности ответственного исполнителя в части, касающейся реализации муниципальной программы.</w:t>
      </w:r>
    </w:p>
    <w:p w:rsidR="00D66C70" w:rsidRPr="00DC68DA" w:rsidRDefault="00D66C70" w:rsidP="00D66C70">
      <w:pPr>
        <w:pStyle w:val="a3"/>
        <w:spacing w:before="0"/>
        <w:ind w:left="118" w:right="101" w:firstLine="708"/>
        <w:jc w:val="both"/>
      </w:pPr>
      <w:r w:rsidRPr="00DC68DA">
        <w:t>Оценка эффективности муниципальных программ осуществлялась в два</w:t>
      </w:r>
      <w:r w:rsidRPr="00DC68DA">
        <w:rPr>
          <w:spacing w:val="1"/>
        </w:rPr>
        <w:t xml:space="preserve"> </w:t>
      </w:r>
      <w:r w:rsidRPr="00DC68DA">
        <w:t>этапа:</w:t>
      </w:r>
    </w:p>
    <w:p w:rsidR="00D66C70" w:rsidRPr="00DC68DA" w:rsidRDefault="00D66C70" w:rsidP="00D66C70">
      <w:pPr>
        <w:pStyle w:val="a3"/>
        <w:ind w:left="118" w:right="101" w:firstLine="708"/>
        <w:jc w:val="both"/>
      </w:pPr>
      <w:r w:rsidRPr="00DC68DA">
        <w:t>1-й этап - оценка эффективности основных мероприятий (проектов) муниципальной программы путем расчета коэффициента эффективности каждого основного мероприятия (проекта). Коэффициент эффективности основного мероприятия (проекта) определяется исходя из степени достижения показателей (индикаторов) основного мероприятия (проекта) и затраченных бюджетных ассигнований.</w:t>
      </w:r>
    </w:p>
    <w:p w:rsidR="00D66C70" w:rsidRPr="00DC68DA" w:rsidRDefault="00D66C70" w:rsidP="00D66C70">
      <w:pPr>
        <w:pStyle w:val="a3"/>
        <w:spacing w:before="0"/>
        <w:ind w:left="118" w:right="101" w:firstLine="708"/>
        <w:jc w:val="both"/>
      </w:pPr>
      <w:r w:rsidRPr="00DC68DA">
        <w:t xml:space="preserve">2-й этап - оценка эффективности муниципальной </w:t>
      </w:r>
      <w:proofErr w:type="gramStart"/>
      <w:r w:rsidRPr="00DC68DA">
        <w:t>программы</w:t>
      </w:r>
      <w:proofErr w:type="gramEnd"/>
      <w:r w:rsidRPr="00DC68DA">
        <w:t xml:space="preserve"> в целом исходя из значений коэффициентов эффективности основных мероприятий (проектов), коэффициента достижения показателей (индикаторов) муниципальной программы, коэффициента качества управления муниципальной программой.</w:t>
      </w:r>
    </w:p>
    <w:p w:rsidR="00D66C70" w:rsidRPr="00DC68DA" w:rsidRDefault="00D66C70" w:rsidP="00D66C70">
      <w:pPr>
        <w:pStyle w:val="a3"/>
        <w:spacing w:before="0"/>
        <w:ind w:left="118" w:right="101" w:firstLine="708"/>
        <w:jc w:val="both"/>
      </w:pPr>
      <w:r w:rsidRPr="00DC68DA">
        <w:t>Годовой отчет о ходе реализации и оценке эффективности муниципальных программ (далее - годовой отчет) подготавливается ответственным исполнителем совместно с соисполнителями и направляется в отдел экономической политики и муниципальных закупок и финансовое управление до 1 марта 202</w:t>
      </w:r>
      <w:r w:rsidR="00795839" w:rsidRPr="00DC68DA">
        <w:t>4</w:t>
      </w:r>
      <w:r w:rsidRPr="00DC68DA">
        <w:t xml:space="preserve"> года.</w:t>
      </w:r>
    </w:p>
    <w:p w:rsidR="00D66C70" w:rsidRPr="00DC68DA" w:rsidRDefault="00D66C70" w:rsidP="00D66C70">
      <w:pPr>
        <w:pStyle w:val="a3"/>
        <w:spacing w:before="0"/>
        <w:ind w:left="118" w:right="101" w:firstLine="708"/>
        <w:jc w:val="both"/>
      </w:pPr>
    </w:p>
    <w:p w:rsidR="00E72E4B" w:rsidRPr="00DC68DA" w:rsidRDefault="001B6CEF" w:rsidP="0044659E">
      <w:pPr>
        <w:pStyle w:val="a3"/>
        <w:spacing w:before="0" w:line="322" w:lineRule="exact"/>
        <w:ind w:left="826"/>
        <w:jc w:val="both"/>
      </w:pPr>
      <w:r w:rsidRPr="00DC68DA">
        <w:t>По</w:t>
      </w:r>
      <w:r w:rsidRPr="00DC68DA">
        <w:rPr>
          <w:spacing w:val="5"/>
        </w:rPr>
        <w:t xml:space="preserve"> </w:t>
      </w:r>
      <w:r w:rsidRPr="00DC68DA">
        <w:t>итогам</w:t>
      </w:r>
      <w:r w:rsidRPr="00DC68DA">
        <w:rPr>
          <w:spacing w:val="69"/>
        </w:rPr>
        <w:t xml:space="preserve"> </w:t>
      </w:r>
      <w:r w:rsidRPr="00DC68DA">
        <w:t>202</w:t>
      </w:r>
      <w:r w:rsidR="00795839" w:rsidRPr="00DC68DA">
        <w:t>3</w:t>
      </w:r>
      <w:r w:rsidRPr="00DC68DA">
        <w:rPr>
          <w:spacing w:val="71"/>
        </w:rPr>
        <w:t xml:space="preserve"> </w:t>
      </w:r>
      <w:r w:rsidR="0044659E" w:rsidRPr="00DC68DA">
        <w:t>года проведена</w:t>
      </w:r>
      <w:r w:rsidRPr="00DC68DA">
        <w:t xml:space="preserve"> оценка</w:t>
      </w:r>
      <w:r w:rsidRPr="00DC68DA">
        <w:rPr>
          <w:spacing w:val="73"/>
        </w:rPr>
        <w:t xml:space="preserve"> </w:t>
      </w:r>
      <w:r w:rsidRPr="00DC68DA">
        <w:t>эффективности</w:t>
      </w:r>
      <w:r w:rsidRPr="00DC68DA">
        <w:rPr>
          <w:spacing w:val="68"/>
        </w:rPr>
        <w:t xml:space="preserve"> </w:t>
      </w:r>
      <w:r w:rsidRPr="00DC68DA">
        <w:t>реализации</w:t>
      </w:r>
      <w:r w:rsidR="00EE4D61" w:rsidRPr="00DC68DA">
        <w:t xml:space="preserve"> 9</w:t>
      </w:r>
    </w:p>
    <w:p w:rsidR="00D66C70" w:rsidRPr="00DC68DA" w:rsidRDefault="00DD32C9" w:rsidP="0044659E">
      <w:pPr>
        <w:pStyle w:val="a3"/>
        <w:spacing w:before="0" w:line="322" w:lineRule="exact"/>
        <w:jc w:val="both"/>
      </w:pPr>
      <w:r w:rsidRPr="00DC68DA">
        <w:rPr>
          <w:lang w:eastAsia="ru-RU" w:bidi="ru-RU"/>
        </w:rPr>
        <w:t>муниципальных</w:t>
      </w:r>
      <w:r w:rsidR="001B6CEF" w:rsidRPr="00DC68DA">
        <w:rPr>
          <w:spacing w:val="-3"/>
        </w:rPr>
        <w:t xml:space="preserve"> </w:t>
      </w:r>
      <w:r w:rsidR="001B6CEF" w:rsidRPr="00DC68DA">
        <w:t>программ</w:t>
      </w:r>
      <w:r w:rsidRPr="00DC68DA">
        <w:t xml:space="preserve"> городского округа «город Клинцы</w:t>
      </w:r>
      <w:r w:rsidR="001B6CEF" w:rsidRPr="00DC68DA">
        <w:rPr>
          <w:spacing w:val="-2"/>
        </w:rPr>
        <w:t xml:space="preserve"> </w:t>
      </w:r>
      <w:r w:rsidR="001B6CEF" w:rsidRPr="00DC68DA">
        <w:t>Брянской</w:t>
      </w:r>
      <w:r w:rsidR="001B6CEF" w:rsidRPr="00DC68DA">
        <w:rPr>
          <w:spacing w:val="-5"/>
        </w:rPr>
        <w:t xml:space="preserve"> </w:t>
      </w:r>
      <w:r w:rsidR="001B6CEF" w:rsidRPr="00DC68DA">
        <w:t>области</w:t>
      </w:r>
      <w:r w:rsidRPr="00DC68DA">
        <w:t>»</w:t>
      </w:r>
      <w:r w:rsidR="005F00BF" w:rsidRPr="00DC68DA">
        <w:t>: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1. «Реализация полномочий исполнительного органа местного самоуправления городского округа «город Клинцы Брянской области» (2022-2027 годы)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2. «Управление муниципальной собственностью городского округа «город Клинцы Брянской области» (2022-2027 годы</w:t>
      </w:r>
      <w:r w:rsidR="00EB1933" w:rsidRPr="00DC68DA">
        <w:rPr>
          <w:rFonts w:ascii="Times New Roman" w:hAnsi="Times New Roman" w:cs="Times New Roman"/>
          <w:sz w:val="28"/>
          <w:szCs w:val="28"/>
        </w:rPr>
        <w:t>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3. «Совершенствование системы образования г. Клинцы» (2022-2027 годы)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4. «Управление муниципальными финансами городского округа «город Клинцы Брянской области» (2022-2027 годы)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5. «Развитие топливно-энергетического комплекса, жилищн</w:t>
      </w:r>
      <w:proofErr w:type="gramStart"/>
      <w:r w:rsidRPr="00DC68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C68DA">
        <w:rPr>
          <w:rFonts w:ascii="Times New Roman" w:hAnsi="Times New Roman" w:cs="Times New Roman"/>
          <w:sz w:val="28"/>
          <w:szCs w:val="28"/>
        </w:rPr>
        <w:t xml:space="preserve"> коммунального и дорожного хозяйства городского округа «город Клинцы </w:t>
      </w:r>
      <w:r w:rsidRPr="00DC68DA">
        <w:rPr>
          <w:rFonts w:ascii="Times New Roman" w:hAnsi="Times New Roman" w:cs="Times New Roman"/>
          <w:sz w:val="28"/>
          <w:szCs w:val="28"/>
        </w:rPr>
        <w:lastRenderedPageBreak/>
        <w:t>Брянской области» (2022-2027 годы)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6. «Реализация полномочий в сфере жилищной политики городского округа «город Клинцы Брянской области» (2022-2027 годы)</w:t>
      </w:r>
      <w:r w:rsidR="003C489D" w:rsidRPr="00DC68DA">
        <w:rPr>
          <w:rFonts w:ascii="Times New Roman" w:hAnsi="Times New Roman" w:cs="Times New Roman"/>
          <w:sz w:val="28"/>
          <w:szCs w:val="28"/>
        </w:rPr>
        <w:t>;</w:t>
      </w:r>
    </w:p>
    <w:p w:rsidR="005F00BF" w:rsidRPr="00DC68DA" w:rsidRDefault="005F00BF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7. «Формирова</w:t>
      </w:r>
      <w:r w:rsidR="0044659E" w:rsidRPr="00DC68DA">
        <w:rPr>
          <w:rFonts w:ascii="Times New Roman" w:hAnsi="Times New Roman" w:cs="Times New Roman"/>
          <w:sz w:val="28"/>
          <w:szCs w:val="28"/>
        </w:rPr>
        <w:t>ние современной городской среды</w:t>
      </w:r>
      <w:r w:rsidRPr="00DC68DA">
        <w:rPr>
          <w:rFonts w:ascii="Times New Roman" w:hAnsi="Times New Roman" w:cs="Times New Roman"/>
          <w:sz w:val="28"/>
          <w:szCs w:val="28"/>
        </w:rPr>
        <w:t xml:space="preserve"> городского округа «</w:t>
      </w:r>
      <w:r w:rsidR="0044659E" w:rsidRPr="00DC68DA">
        <w:rPr>
          <w:rFonts w:ascii="Times New Roman" w:hAnsi="Times New Roman" w:cs="Times New Roman"/>
          <w:sz w:val="28"/>
          <w:szCs w:val="28"/>
        </w:rPr>
        <w:t xml:space="preserve">город Клинцы Брянской области» </w:t>
      </w:r>
      <w:r w:rsidR="00EE4D61" w:rsidRPr="00DC68DA">
        <w:rPr>
          <w:rFonts w:ascii="Times New Roman" w:hAnsi="Times New Roman" w:cs="Times New Roman"/>
          <w:sz w:val="28"/>
          <w:szCs w:val="28"/>
        </w:rPr>
        <w:t>на 2018-2024 годы;</w:t>
      </w:r>
    </w:p>
    <w:p w:rsidR="00EE4D61" w:rsidRPr="00DC68DA" w:rsidRDefault="00EE4D61" w:rsidP="004465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 xml:space="preserve">8. </w:t>
      </w:r>
      <w:r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«Переселение граждан из аварийного жилищного фонда на территории городского округа «город Клинцы Брянской области» (2019-2023 годы)</w:t>
      </w:r>
      <w:r w:rsidR="002217E5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4D61" w:rsidRDefault="00EE4D61" w:rsidP="00E640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9. «Профилактика правонарушений, терроризма и экстремизма на территории городского округа «город Клинцы Брянской области» (2023-2028</w:t>
      </w:r>
      <w:r w:rsidR="00E640A1"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годы)».</w:t>
      </w:r>
    </w:p>
    <w:p w:rsidR="00576908" w:rsidRPr="0050218B" w:rsidRDefault="001B6CEF" w:rsidP="007922F8">
      <w:pPr>
        <w:pStyle w:val="a3"/>
        <w:spacing w:before="0"/>
        <w:ind w:firstLine="566"/>
        <w:jc w:val="both"/>
      </w:pPr>
      <w:r w:rsidRPr="0050218B">
        <w:t>Общий</w:t>
      </w:r>
      <w:r w:rsidRPr="0050218B">
        <w:rPr>
          <w:spacing w:val="1"/>
        </w:rPr>
        <w:t xml:space="preserve"> </w:t>
      </w:r>
      <w:r w:rsidRPr="0050218B">
        <w:t>объем</w:t>
      </w:r>
      <w:r w:rsidRPr="0050218B">
        <w:rPr>
          <w:spacing w:val="1"/>
        </w:rPr>
        <w:t xml:space="preserve"> </w:t>
      </w:r>
      <w:r w:rsidRPr="0050218B">
        <w:t>финансирования</w:t>
      </w:r>
      <w:r w:rsidRPr="0050218B">
        <w:rPr>
          <w:spacing w:val="1"/>
        </w:rPr>
        <w:t xml:space="preserve"> </w:t>
      </w:r>
      <w:r w:rsidR="0044659E" w:rsidRPr="0050218B">
        <w:t>муниципальных</w:t>
      </w:r>
      <w:r w:rsidRPr="0050218B">
        <w:rPr>
          <w:spacing w:val="1"/>
        </w:rPr>
        <w:t xml:space="preserve"> </w:t>
      </w:r>
      <w:r w:rsidRPr="0050218B">
        <w:t>программ</w:t>
      </w:r>
      <w:r w:rsidRPr="0050218B">
        <w:rPr>
          <w:spacing w:val="1"/>
        </w:rPr>
        <w:t xml:space="preserve"> </w:t>
      </w:r>
      <w:r w:rsidR="0044659E" w:rsidRPr="0050218B">
        <w:t xml:space="preserve">городского округа «город Клинцы Брянской области» </w:t>
      </w:r>
      <w:r w:rsidRPr="0050218B">
        <w:t>за</w:t>
      </w:r>
      <w:r w:rsidRPr="0050218B">
        <w:rPr>
          <w:spacing w:val="65"/>
        </w:rPr>
        <w:t xml:space="preserve"> </w:t>
      </w:r>
      <w:r w:rsidRPr="0050218B">
        <w:t>счет</w:t>
      </w:r>
      <w:r w:rsidRPr="0050218B">
        <w:rPr>
          <w:spacing w:val="63"/>
        </w:rPr>
        <w:t xml:space="preserve"> </w:t>
      </w:r>
      <w:r w:rsidRPr="0050218B">
        <w:t>бюджетных</w:t>
      </w:r>
      <w:r w:rsidRPr="0050218B">
        <w:rPr>
          <w:spacing w:val="64"/>
        </w:rPr>
        <w:t xml:space="preserve"> </w:t>
      </w:r>
      <w:r w:rsidRPr="0050218B">
        <w:t>ассигнований</w:t>
      </w:r>
      <w:r w:rsidRPr="0050218B">
        <w:rPr>
          <w:spacing w:val="65"/>
        </w:rPr>
        <w:t xml:space="preserve"> </w:t>
      </w:r>
      <w:r w:rsidRPr="0050218B">
        <w:t>в</w:t>
      </w:r>
      <w:r w:rsidRPr="0050218B">
        <w:rPr>
          <w:spacing w:val="62"/>
        </w:rPr>
        <w:t xml:space="preserve"> </w:t>
      </w:r>
      <w:r w:rsidRPr="0050218B">
        <w:t>202</w:t>
      </w:r>
      <w:r w:rsidR="00E640A1" w:rsidRPr="0050218B">
        <w:t>3</w:t>
      </w:r>
      <w:r w:rsidRPr="0050218B">
        <w:rPr>
          <w:spacing w:val="66"/>
        </w:rPr>
        <w:t xml:space="preserve"> </w:t>
      </w:r>
      <w:r w:rsidRPr="0050218B">
        <w:t>году</w:t>
      </w:r>
      <w:r w:rsidRPr="0050218B">
        <w:rPr>
          <w:spacing w:val="62"/>
        </w:rPr>
        <w:t xml:space="preserve"> </w:t>
      </w:r>
      <w:r w:rsidR="00576908" w:rsidRPr="0050218B">
        <w:t>запланирован в сумме</w:t>
      </w:r>
      <w:r w:rsidRPr="0050218B">
        <w:rPr>
          <w:spacing w:val="63"/>
        </w:rPr>
        <w:t xml:space="preserve"> </w:t>
      </w:r>
      <w:r w:rsidR="0044659E" w:rsidRPr="0050218B">
        <w:t>1</w:t>
      </w:r>
      <w:r w:rsidR="00E640A1" w:rsidRPr="0050218B">
        <w:t> 997</w:t>
      </w:r>
      <w:r w:rsidR="00471A8A" w:rsidRPr="0050218B">
        <w:t> </w:t>
      </w:r>
      <w:r w:rsidR="00E640A1" w:rsidRPr="0050218B">
        <w:t>375</w:t>
      </w:r>
      <w:r w:rsidR="00471A8A" w:rsidRPr="0050218B">
        <w:t xml:space="preserve"> </w:t>
      </w:r>
      <w:r w:rsidR="00E640A1" w:rsidRPr="0050218B">
        <w:t>368,76</w:t>
      </w:r>
      <w:r w:rsidR="00576908" w:rsidRPr="0050218B">
        <w:rPr>
          <w:spacing w:val="64"/>
        </w:rPr>
        <w:t xml:space="preserve"> </w:t>
      </w:r>
      <w:r w:rsidR="00576908" w:rsidRPr="0050218B">
        <w:t>руб</w:t>
      </w:r>
      <w:r w:rsidR="008F1ADA" w:rsidRPr="0050218B">
        <w:t>лей</w:t>
      </w:r>
      <w:r w:rsidRPr="0050218B">
        <w:t>,</w:t>
      </w:r>
      <w:r w:rsidRPr="0050218B">
        <w:rPr>
          <w:spacing w:val="62"/>
        </w:rPr>
        <w:t xml:space="preserve"> </w:t>
      </w:r>
      <w:r w:rsidR="00576908" w:rsidRPr="0050218B">
        <w:t>фактическое исполнение составило 9</w:t>
      </w:r>
      <w:r w:rsidR="00E640A1" w:rsidRPr="0050218B">
        <w:t>7,3</w:t>
      </w:r>
      <w:r w:rsidR="00576908" w:rsidRPr="0050218B">
        <w:t>% или 1</w:t>
      </w:r>
      <w:r w:rsidR="00E640A1" w:rsidRPr="0050218B">
        <w:t> 944 252 316, 41</w:t>
      </w:r>
      <w:r w:rsidR="00A462B0" w:rsidRPr="0050218B">
        <w:t xml:space="preserve"> </w:t>
      </w:r>
      <w:r w:rsidR="00576908" w:rsidRPr="0050218B">
        <w:t>руб</w:t>
      </w:r>
      <w:r w:rsidR="008F1ADA" w:rsidRPr="0050218B">
        <w:t>лей</w:t>
      </w:r>
      <w:r w:rsidR="00576908" w:rsidRPr="0050218B">
        <w:t xml:space="preserve">. </w:t>
      </w:r>
    </w:p>
    <w:p w:rsidR="00576908" w:rsidRPr="007E66A7" w:rsidRDefault="001B6CEF" w:rsidP="00D932B0">
      <w:pPr>
        <w:pStyle w:val="a3"/>
        <w:spacing w:before="0"/>
        <w:ind w:firstLine="720"/>
        <w:jc w:val="both"/>
        <w:rPr>
          <w:color w:val="FF0000"/>
        </w:rPr>
      </w:pPr>
      <w:proofErr w:type="gramStart"/>
      <w:r w:rsidRPr="0050218B">
        <w:t>По</w:t>
      </w:r>
      <w:r w:rsidRPr="0050218B">
        <w:rPr>
          <w:spacing w:val="61"/>
        </w:rPr>
        <w:t xml:space="preserve"> </w:t>
      </w:r>
      <w:r w:rsidR="00B81648" w:rsidRPr="0050218B">
        <w:t>9</w:t>
      </w:r>
      <w:r w:rsidRPr="0050218B">
        <w:rPr>
          <w:spacing w:val="129"/>
        </w:rPr>
        <w:t xml:space="preserve"> </w:t>
      </w:r>
      <w:r w:rsidR="00576908" w:rsidRPr="0050218B">
        <w:t>муниципальным программам</w:t>
      </w:r>
      <w:r w:rsidRPr="0050218B">
        <w:t>,</w:t>
      </w:r>
      <w:r w:rsidRPr="0050218B">
        <w:rPr>
          <w:spacing w:val="128"/>
        </w:rPr>
        <w:t xml:space="preserve"> </w:t>
      </w:r>
      <w:r w:rsidRPr="0050218B">
        <w:t>реализуем</w:t>
      </w:r>
      <w:r w:rsidR="00576908" w:rsidRPr="0050218B">
        <w:t>ым</w:t>
      </w:r>
      <w:r w:rsidRPr="0050218B">
        <w:rPr>
          <w:spacing w:val="129"/>
        </w:rPr>
        <w:t xml:space="preserve"> </w:t>
      </w:r>
      <w:r w:rsidRPr="0050218B">
        <w:t>в</w:t>
      </w:r>
      <w:r w:rsidRPr="0050218B">
        <w:rPr>
          <w:spacing w:val="126"/>
        </w:rPr>
        <w:t xml:space="preserve"> </w:t>
      </w:r>
      <w:r w:rsidRPr="0050218B">
        <w:t>202</w:t>
      </w:r>
      <w:r w:rsidR="00E640A1" w:rsidRPr="0050218B">
        <w:t>3</w:t>
      </w:r>
      <w:r w:rsidRPr="0050218B">
        <w:rPr>
          <w:spacing w:val="130"/>
        </w:rPr>
        <w:t xml:space="preserve"> </w:t>
      </w:r>
      <w:r w:rsidRPr="0050218B">
        <w:t>году,</w:t>
      </w:r>
      <w:r w:rsidRPr="0050218B">
        <w:rPr>
          <w:spacing w:val="128"/>
        </w:rPr>
        <w:t xml:space="preserve"> </w:t>
      </w:r>
      <w:r w:rsidRPr="0050218B">
        <w:t>к</w:t>
      </w:r>
      <w:r w:rsidRPr="0050218B">
        <w:rPr>
          <w:spacing w:val="130"/>
        </w:rPr>
        <w:t xml:space="preserve"> </w:t>
      </w:r>
      <w:r w:rsidRPr="0050218B">
        <w:t>оценке</w:t>
      </w:r>
      <w:r w:rsidRPr="0050218B">
        <w:rPr>
          <w:spacing w:val="126"/>
        </w:rPr>
        <w:t xml:space="preserve"> </w:t>
      </w:r>
      <w:r w:rsidRPr="0050218B">
        <w:t>принято</w:t>
      </w:r>
      <w:r w:rsidR="00576908" w:rsidRPr="0050218B">
        <w:t xml:space="preserve"> </w:t>
      </w:r>
      <w:r w:rsidR="00471A8A" w:rsidRPr="0050218B">
        <w:t>11</w:t>
      </w:r>
      <w:r w:rsidR="0050218B" w:rsidRPr="0050218B">
        <w:t>6</w:t>
      </w:r>
      <w:r w:rsidR="00471A8A" w:rsidRPr="0050218B">
        <w:t xml:space="preserve"> </w:t>
      </w:r>
      <w:r w:rsidRPr="0050218B">
        <w:t>показател</w:t>
      </w:r>
      <w:r w:rsidR="00DA583D" w:rsidRPr="0050218B">
        <w:t>ей</w:t>
      </w:r>
      <w:r w:rsidRPr="0050218B">
        <w:t>,</w:t>
      </w:r>
      <w:r w:rsidRPr="0050218B">
        <w:rPr>
          <w:spacing w:val="-2"/>
        </w:rPr>
        <w:t xml:space="preserve"> </w:t>
      </w:r>
      <w:r w:rsidRPr="0050218B">
        <w:t>из</w:t>
      </w:r>
      <w:r w:rsidRPr="0050218B">
        <w:rPr>
          <w:spacing w:val="-5"/>
        </w:rPr>
        <w:t xml:space="preserve"> </w:t>
      </w:r>
      <w:r w:rsidRPr="0050218B">
        <w:t>них</w:t>
      </w:r>
      <w:r w:rsidRPr="0050218B">
        <w:rPr>
          <w:spacing w:val="-2"/>
        </w:rPr>
        <w:t xml:space="preserve"> </w:t>
      </w:r>
      <w:r w:rsidRPr="0050218B">
        <w:t>выполнены</w:t>
      </w:r>
      <w:r w:rsidRPr="0050218B">
        <w:rPr>
          <w:spacing w:val="-1"/>
        </w:rPr>
        <w:t xml:space="preserve"> </w:t>
      </w:r>
      <w:r w:rsidR="00B81648" w:rsidRPr="0050218B">
        <w:t>9</w:t>
      </w:r>
      <w:r w:rsidR="00E24655" w:rsidRPr="0050218B">
        <w:t>6</w:t>
      </w:r>
      <w:r w:rsidRPr="0050218B">
        <w:rPr>
          <w:spacing w:val="-3"/>
        </w:rPr>
        <w:t xml:space="preserve"> </w:t>
      </w:r>
      <w:r w:rsidRPr="0050218B">
        <w:t>показателей</w:t>
      </w:r>
      <w:r w:rsidRPr="0050218B">
        <w:rPr>
          <w:spacing w:val="-1"/>
        </w:rPr>
        <w:t xml:space="preserve"> </w:t>
      </w:r>
      <w:r w:rsidRPr="0050218B">
        <w:t>(</w:t>
      </w:r>
      <w:r w:rsidR="00B81648" w:rsidRPr="0050218B">
        <w:t>8</w:t>
      </w:r>
      <w:r w:rsidR="00C35765" w:rsidRPr="0050218B">
        <w:t>2</w:t>
      </w:r>
      <w:r w:rsidR="00B81648" w:rsidRPr="0050218B">
        <w:t>,</w:t>
      </w:r>
      <w:r w:rsidR="00E24655" w:rsidRPr="0050218B">
        <w:t>75</w:t>
      </w:r>
      <w:r w:rsidRPr="0050218B">
        <w:t>%).</w:t>
      </w:r>
      <w:proofErr w:type="gramEnd"/>
    </w:p>
    <w:p w:rsidR="00B81648" w:rsidRPr="00DC68DA" w:rsidRDefault="001B6CEF" w:rsidP="00B816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Целевые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показатели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выполнены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в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полном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объеме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по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5765" w:rsidRPr="00DC68DA">
        <w:rPr>
          <w:rFonts w:ascii="Times New Roman" w:hAnsi="Times New Roman" w:cs="Times New Roman"/>
          <w:sz w:val="28"/>
          <w:szCs w:val="28"/>
        </w:rPr>
        <w:t>6</w:t>
      </w:r>
      <w:r w:rsidR="00B81648"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="00E50C78" w:rsidRPr="00DC68DA">
        <w:rPr>
          <w:rFonts w:ascii="Times New Roman" w:hAnsi="Times New Roman" w:cs="Times New Roman"/>
          <w:sz w:val="28"/>
          <w:szCs w:val="28"/>
        </w:rPr>
        <w:t>муниципальным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81648" w:rsidRPr="00DC68DA">
        <w:rPr>
          <w:rFonts w:ascii="Times New Roman" w:hAnsi="Times New Roman" w:cs="Times New Roman"/>
          <w:sz w:val="28"/>
          <w:szCs w:val="28"/>
        </w:rPr>
        <w:t>программам, в том числе:</w:t>
      </w:r>
      <w:r w:rsidR="00E50C78" w:rsidRPr="00DC6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C78" w:rsidRPr="00DC68DA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городского округа «город Клинцы Брянской области» (2022-2027 годы), «Совершенствование системы образования г. Клинцы» (2022-2027 годы), «Управление муниципальными финансами городского округа «город Клинцы Брянской области» (2022-2027 годы), «Реализация полномочий в сфере жилищной политики городского округа «город Клинцы Брянской области» (2022-2027 годы), «Формирование современной городской среды городского округа «город Клинцы Брянской области» на 2018-2024 годы</w:t>
      </w:r>
      <w:r w:rsidR="00B81648" w:rsidRPr="00DC68DA">
        <w:rPr>
          <w:rFonts w:ascii="Times New Roman" w:hAnsi="Times New Roman" w:cs="Times New Roman"/>
          <w:sz w:val="28"/>
          <w:szCs w:val="28"/>
        </w:rPr>
        <w:t xml:space="preserve">, и </w:t>
      </w:r>
      <w:r w:rsidR="00B81648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адресной программе</w:t>
      </w:r>
      <w:proofErr w:type="gramEnd"/>
      <w:r w:rsidR="00B81648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«Переселение граждан из аварийного жилищного фонда на территории городского округа «город Клинцы Брянской области» (2019-2023 годы).</w:t>
      </w:r>
    </w:p>
    <w:p w:rsidR="00C35765" w:rsidRPr="00DC68DA" w:rsidRDefault="001B6CEF" w:rsidP="00B816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По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5765" w:rsidRPr="00DC68DA">
        <w:rPr>
          <w:rFonts w:ascii="Times New Roman" w:hAnsi="Times New Roman" w:cs="Times New Roman"/>
          <w:sz w:val="28"/>
          <w:szCs w:val="28"/>
        </w:rPr>
        <w:t>3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0C78" w:rsidRPr="00DC68DA">
        <w:rPr>
          <w:rFonts w:ascii="Times New Roman" w:hAnsi="Times New Roman" w:cs="Times New Roman"/>
          <w:sz w:val="28"/>
          <w:szCs w:val="28"/>
        </w:rPr>
        <w:t>муниципальн</w:t>
      </w:r>
      <w:r w:rsidR="00B81648" w:rsidRPr="00DC68DA">
        <w:rPr>
          <w:rFonts w:ascii="Times New Roman" w:hAnsi="Times New Roman" w:cs="Times New Roman"/>
          <w:sz w:val="28"/>
          <w:szCs w:val="28"/>
        </w:rPr>
        <w:t>ым</w:t>
      </w:r>
      <w:r w:rsidR="00E50C78" w:rsidRPr="00DC68D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1648" w:rsidRPr="00DC68DA">
        <w:rPr>
          <w:rFonts w:ascii="Times New Roman" w:hAnsi="Times New Roman" w:cs="Times New Roman"/>
          <w:sz w:val="28"/>
          <w:szCs w:val="28"/>
        </w:rPr>
        <w:t>ам</w:t>
      </w:r>
      <w:r w:rsidR="00C35765" w:rsidRPr="00DC68DA">
        <w:rPr>
          <w:rFonts w:ascii="Times New Roman" w:hAnsi="Times New Roman" w:cs="Times New Roman"/>
          <w:sz w:val="28"/>
          <w:szCs w:val="28"/>
        </w:rPr>
        <w:t>: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35765" w:rsidRPr="00DC68DA">
        <w:rPr>
          <w:rFonts w:ascii="Times New Roman" w:hAnsi="Times New Roman" w:cs="Times New Roman"/>
          <w:sz w:val="28"/>
          <w:szCs w:val="28"/>
        </w:rPr>
        <w:t xml:space="preserve">«Реализация полномочий исполнительного органа местного самоуправления городского округа «город Клинцы Брянской области» (2022-2027 годы), </w:t>
      </w:r>
      <w:r w:rsidR="00E50C78" w:rsidRPr="00DC68DA">
        <w:rPr>
          <w:rFonts w:ascii="Times New Roman" w:hAnsi="Times New Roman" w:cs="Times New Roman"/>
          <w:sz w:val="28"/>
          <w:szCs w:val="28"/>
        </w:rPr>
        <w:t>«Развитие топливно-энергетического комплекса, жилищно - коммунального и дорожного хозяйства городского округа «город Клинцы Брянской области» (2022-2027 годы)</w:t>
      </w:r>
      <w:r w:rsidR="00B81648" w:rsidRPr="00DC68DA">
        <w:rPr>
          <w:rFonts w:ascii="Times New Roman" w:hAnsi="Times New Roman" w:cs="Times New Roman"/>
          <w:sz w:val="28"/>
          <w:szCs w:val="28"/>
        </w:rPr>
        <w:t xml:space="preserve"> и «Профилактика правонарушений, терроризма и экстремизма на территории городского округа «город Клинцы Брянской области» (2023-2028 годы)</w:t>
      </w:r>
      <w:r w:rsidR="00E21F49" w:rsidRPr="00E21F49">
        <w:rPr>
          <w:rFonts w:ascii="Times New Roman" w:hAnsi="Times New Roman" w:cs="Times New Roman"/>
          <w:sz w:val="28"/>
          <w:szCs w:val="28"/>
        </w:rPr>
        <w:t xml:space="preserve"> </w:t>
      </w:r>
      <w:r w:rsidR="00E21F49">
        <w:rPr>
          <w:rFonts w:ascii="Times New Roman" w:hAnsi="Times New Roman" w:cs="Times New Roman"/>
          <w:sz w:val="28"/>
          <w:szCs w:val="28"/>
        </w:rPr>
        <w:t>ц</w:t>
      </w:r>
      <w:r w:rsidR="00E21F49" w:rsidRPr="00DC68DA">
        <w:rPr>
          <w:rFonts w:ascii="Times New Roman" w:hAnsi="Times New Roman" w:cs="Times New Roman"/>
          <w:sz w:val="28"/>
          <w:szCs w:val="28"/>
        </w:rPr>
        <w:t>елевые</w:t>
      </w:r>
      <w:r w:rsidR="00E21F49"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21F49" w:rsidRPr="00DC68DA">
        <w:rPr>
          <w:rFonts w:ascii="Times New Roman" w:hAnsi="Times New Roman" w:cs="Times New Roman"/>
          <w:sz w:val="28"/>
          <w:szCs w:val="28"/>
        </w:rPr>
        <w:t>показатели</w:t>
      </w:r>
      <w:r w:rsidR="00E21F49"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21F49">
        <w:rPr>
          <w:rFonts w:ascii="Times New Roman" w:hAnsi="Times New Roman" w:cs="Times New Roman"/>
          <w:spacing w:val="1"/>
          <w:sz w:val="28"/>
          <w:szCs w:val="28"/>
        </w:rPr>
        <w:t>не</w:t>
      </w:r>
      <w:r w:rsidR="00FF59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21F49" w:rsidRPr="00DC68DA">
        <w:rPr>
          <w:rFonts w:ascii="Times New Roman" w:hAnsi="Times New Roman" w:cs="Times New Roman"/>
          <w:sz w:val="28"/>
          <w:szCs w:val="28"/>
        </w:rPr>
        <w:t>выполнены</w:t>
      </w:r>
      <w:r w:rsidR="00C35765" w:rsidRPr="00DC68DA">
        <w:rPr>
          <w:rFonts w:ascii="Times New Roman" w:hAnsi="Times New Roman" w:cs="Times New Roman"/>
          <w:sz w:val="28"/>
          <w:szCs w:val="28"/>
        </w:rPr>
        <w:t>.</w:t>
      </w:r>
    </w:p>
    <w:p w:rsidR="00C11B11" w:rsidRDefault="001B6CEF" w:rsidP="00B81648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Основными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причинами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невыполнения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показателей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6100" w:rsidRPr="00DC68DA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81648" w:rsidRPr="00DC68DA">
        <w:rPr>
          <w:rFonts w:ascii="Times New Roman" w:hAnsi="Times New Roman" w:cs="Times New Roman"/>
          <w:sz w:val="28"/>
          <w:szCs w:val="28"/>
        </w:rPr>
        <w:t xml:space="preserve">«Развитие топливно-энергетического комплекса, жилищно - коммунального и дорожного хозяйства городского округа «город Клинцы Брянской области» (2022-2027 годы) </w:t>
      </w:r>
      <w:r w:rsidRPr="00DC68DA">
        <w:rPr>
          <w:rFonts w:ascii="Times New Roman" w:hAnsi="Times New Roman" w:cs="Times New Roman"/>
          <w:sz w:val="28"/>
          <w:szCs w:val="28"/>
        </w:rPr>
        <w:t>можно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отметить</w:t>
      </w:r>
      <w:r w:rsidR="00426100" w:rsidRPr="00DC68DA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- Выход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 xml:space="preserve"> из строя  общедомовых приборов учета, а также с недостато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чной финансовой возможностью УК; 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- У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величение расхода электрической энергии связано с нерациональным использованием ресурса муниципальными учреждениями и органами местного 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расхода природного газа связано с нерациональным использованием ресурса муниципальными учреждениями и органами местного 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P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- Увеличение расхода гор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 xml:space="preserve">ячей воды в многоквартирных домах связано с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lastRenderedPageBreak/>
        <w:t>высоким износом инженерных сетей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расхода электрической энергии в многоквартирных домах связано с дополнительным оснащением хозяйственно-бытовой техникой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расхода природного газа в многоквартирных домах связано  с  климатическими изменениями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с высоким износом инженерных сетей и увеличением количества аварийных ситуаций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Default="00C11B11" w:rsidP="00C11B11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потерь тепловой энергии связано с высоким износом инженерных сетей и увеличением количества аварийных ситуаций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C11B11" w:rsidRPr="00C11B11" w:rsidRDefault="00C11B11" w:rsidP="002507C7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C11B11">
        <w:rPr>
          <w:rFonts w:ascii="Times New Roman" w:hAnsi="Times New Roman" w:cs="Times New Roman"/>
          <w:spacing w:val="1"/>
          <w:sz w:val="28"/>
          <w:szCs w:val="28"/>
        </w:rPr>
        <w:t>Увеличение объема потребления воды</w:t>
      </w:r>
      <w:r w:rsidR="002507C7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C11B11" w:rsidRDefault="00E21F49" w:rsidP="002507C7">
      <w:pPr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="00C11B11" w:rsidRPr="00C11B11">
        <w:rPr>
          <w:rFonts w:ascii="Times New Roman" w:hAnsi="Times New Roman" w:cs="Times New Roman"/>
          <w:spacing w:val="1"/>
          <w:sz w:val="28"/>
          <w:szCs w:val="28"/>
        </w:rPr>
        <w:t>Несоблюдение ПДД участниками дорожного движения, увеличение транспортных средств н</w:t>
      </w:r>
      <w:r w:rsidR="002507C7">
        <w:rPr>
          <w:rFonts w:ascii="Times New Roman" w:hAnsi="Times New Roman" w:cs="Times New Roman"/>
          <w:spacing w:val="1"/>
          <w:sz w:val="28"/>
          <w:szCs w:val="28"/>
        </w:rPr>
        <w:t>а территории городского округа</w:t>
      </w:r>
      <w:r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2507C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F15839" w:rsidRPr="00DC68DA" w:rsidRDefault="00F15839" w:rsidP="00B816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По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«Реализация полномочий исполнительного органа местного самоуправления городского округа «город Клинцы Брянской области» (2022-2027 годы) 4 показателя выполнены не в полном объеме, в связи с экономией денежных средств (больничный лист).</w:t>
      </w:r>
    </w:p>
    <w:p w:rsidR="00B81648" w:rsidRPr="00DC68DA" w:rsidRDefault="00B81648" w:rsidP="00B816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По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«Профилактика правонарушений, терроризма и экстремизма на территории городского округа «город Клинцы Брянской области» (2023-2028 годы)» не</w:t>
      </w:r>
      <w:r w:rsidR="001242CF"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выполнен</w:t>
      </w:r>
      <w:r w:rsidR="001242CF"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="00F15839" w:rsidRPr="00DC68DA">
        <w:rPr>
          <w:rFonts w:ascii="Times New Roman" w:hAnsi="Times New Roman" w:cs="Times New Roman"/>
          <w:sz w:val="28"/>
          <w:szCs w:val="28"/>
        </w:rPr>
        <w:t>1</w:t>
      </w:r>
      <w:r w:rsidRPr="00DC68DA">
        <w:rPr>
          <w:rFonts w:ascii="Times New Roman" w:hAnsi="Times New Roman" w:cs="Times New Roman"/>
          <w:sz w:val="28"/>
          <w:szCs w:val="28"/>
        </w:rPr>
        <w:t>целевой</w:t>
      </w:r>
      <w:r w:rsidRPr="00DC68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sz w:val="28"/>
          <w:szCs w:val="28"/>
        </w:rPr>
        <w:t>показатель</w:t>
      </w:r>
      <w:r w:rsidR="00F15839" w:rsidRPr="00DC68DA">
        <w:rPr>
          <w:rFonts w:ascii="Times New Roman" w:hAnsi="Times New Roman" w:cs="Times New Roman"/>
          <w:sz w:val="28"/>
          <w:szCs w:val="28"/>
        </w:rPr>
        <w:t xml:space="preserve"> </w:t>
      </w:r>
      <w:r w:rsidR="00F15839" w:rsidRPr="00DC68DA">
        <w:rPr>
          <w:rFonts w:ascii="Times New Roman" w:hAnsi="Times New Roman"/>
          <w:sz w:val="28"/>
          <w:szCs w:val="28"/>
        </w:rPr>
        <w:t>«Количество специалистов, направленных в учебные заведения для повышения уровня профессиональной подготовки по противодействию терроризму». Обучение проводит</w:t>
      </w:r>
      <w:r w:rsidR="00C35765" w:rsidRPr="00DC68DA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F15839" w:rsidRPr="00DC68DA">
        <w:rPr>
          <w:rFonts w:ascii="Times New Roman" w:hAnsi="Times New Roman" w:cs="Times New Roman"/>
          <w:sz w:val="28"/>
          <w:szCs w:val="28"/>
        </w:rPr>
        <w:t>о</w:t>
      </w:r>
      <w:r w:rsidR="00E21F49">
        <w:rPr>
          <w:rFonts w:ascii="Times New Roman" w:hAnsi="Times New Roman" w:cs="Times New Roman"/>
          <w:sz w:val="28"/>
          <w:szCs w:val="28"/>
        </w:rPr>
        <w:t xml:space="preserve"> Брянской области. Оно не было проведено.</w:t>
      </w:r>
    </w:p>
    <w:p w:rsidR="001242CF" w:rsidRPr="00DC68DA" w:rsidRDefault="001242CF" w:rsidP="001242CF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муниципальной адресной программе «Переселение граждан из аварийного жилищного фонда на территории городского округа «город Клинцы Брянской области» (2019-2023 годы) оценка эффективности </w:t>
      </w:r>
      <w:r w:rsidR="00674F25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по итогу завершения</w:t>
      </w:r>
      <w:r w:rsidR="008F2A4B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с нарастающим итогом финансирования за все годы</w:t>
      </w:r>
      <w:r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тем, что программа </w:t>
      </w:r>
      <w:r w:rsidR="008F2A4B"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переходящая до 2023 года включительно. </w:t>
      </w:r>
    </w:p>
    <w:p w:rsidR="001242CF" w:rsidRPr="00DC68DA" w:rsidRDefault="001242CF">
      <w:pPr>
        <w:pStyle w:val="a3"/>
        <w:spacing w:before="0" w:line="320" w:lineRule="exact"/>
        <w:ind w:left="826"/>
      </w:pPr>
    </w:p>
    <w:p w:rsidR="00E72E4B" w:rsidRPr="00DC68DA" w:rsidRDefault="001B6CEF" w:rsidP="008F2A4B">
      <w:pPr>
        <w:pStyle w:val="a3"/>
        <w:spacing w:before="0" w:line="320" w:lineRule="exact"/>
        <w:ind w:left="826"/>
      </w:pPr>
      <w:r w:rsidRPr="00DC68DA">
        <w:t>По</w:t>
      </w:r>
      <w:r w:rsidRPr="00DC68DA">
        <w:rPr>
          <w:spacing w:val="-2"/>
        </w:rPr>
        <w:t xml:space="preserve"> </w:t>
      </w:r>
      <w:r w:rsidRPr="00DC68DA">
        <w:t>итогам</w:t>
      </w:r>
      <w:r w:rsidRPr="00DC68DA">
        <w:rPr>
          <w:spacing w:val="-3"/>
        </w:rPr>
        <w:t xml:space="preserve"> </w:t>
      </w:r>
      <w:r w:rsidRPr="00DC68DA">
        <w:t>202</w:t>
      </w:r>
      <w:r w:rsidR="00B81648" w:rsidRPr="00DC68DA">
        <w:t>3</w:t>
      </w:r>
      <w:r w:rsidRPr="00DC68DA">
        <w:rPr>
          <w:spacing w:val="-2"/>
        </w:rPr>
        <w:t xml:space="preserve"> </w:t>
      </w:r>
      <w:r w:rsidRPr="00DC68DA">
        <w:t>года:</w:t>
      </w:r>
    </w:p>
    <w:p w:rsidR="00D532B1" w:rsidRPr="00DC68DA" w:rsidRDefault="007F4B4D" w:rsidP="00D532B1">
      <w:pPr>
        <w:pStyle w:val="a4"/>
        <w:adjustRightInd w:val="0"/>
        <w:ind w:left="989" w:firstLine="0"/>
        <w:rPr>
          <w:sz w:val="28"/>
          <w:szCs w:val="28"/>
          <w:lang w:eastAsia="ru-RU"/>
        </w:rPr>
      </w:pPr>
      <w:r w:rsidRPr="00DC68DA">
        <w:rPr>
          <w:sz w:val="28"/>
          <w:szCs w:val="28"/>
          <w:lang w:eastAsia="ru-RU"/>
        </w:rPr>
        <w:t>2</w:t>
      </w:r>
      <w:r w:rsidR="0001402C" w:rsidRPr="00DC68DA">
        <w:rPr>
          <w:sz w:val="28"/>
          <w:szCs w:val="28"/>
          <w:lang w:eastAsia="ru-RU"/>
        </w:rPr>
        <w:t xml:space="preserve"> программы имеют эффективность выше плановой;</w:t>
      </w:r>
    </w:p>
    <w:p w:rsidR="003C489D" w:rsidRPr="00DC68DA" w:rsidRDefault="003C489D" w:rsidP="003C48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- Управление муниципальными финансами городского округа «город Клинцы Брянской области» (2022-2027 годы);</w:t>
      </w:r>
    </w:p>
    <w:p w:rsidR="007F4B4D" w:rsidRPr="00DC68DA" w:rsidRDefault="007F4B4D" w:rsidP="007F4B4D">
      <w:pPr>
        <w:pStyle w:val="a4"/>
        <w:tabs>
          <w:tab w:val="left" w:pos="0"/>
        </w:tabs>
        <w:spacing w:line="322" w:lineRule="exact"/>
        <w:ind w:left="0" w:right="0" w:firstLine="851"/>
        <w:jc w:val="left"/>
        <w:rPr>
          <w:sz w:val="28"/>
          <w:szCs w:val="28"/>
        </w:rPr>
      </w:pPr>
      <w:r w:rsidRPr="00DC68DA">
        <w:rPr>
          <w:sz w:val="28"/>
        </w:rPr>
        <w:t xml:space="preserve">- </w:t>
      </w:r>
      <w:r w:rsidRPr="00DC68DA">
        <w:rPr>
          <w:sz w:val="28"/>
          <w:szCs w:val="28"/>
        </w:rPr>
        <w:t>Управление муниципальной собственностью городского округа «город Клинцы Брянской области» (2022-2027 годы;</w:t>
      </w:r>
    </w:p>
    <w:p w:rsidR="00576908" w:rsidRPr="00DC68DA" w:rsidRDefault="001F633F" w:rsidP="0001402C">
      <w:pPr>
        <w:pStyle w:val="a4"/>
        <w:tabs>
          <w:tab w:val="left" w:pos="990"/>
        </w:tabs>
        <w:spacing w:line="322" w:lineRule="exact"/>
        <w:ind w:left="989" w:right="0" w:firstLine="0"/>
        <w:jc w:val="left"/>
        <w:rPr>
          <w:sz w:val="28"/>
        </w:rPr>
      </w:pPr>
      <w:r w:rsidRPr="00DC68DA">
        <w:rPr>
          <w:sz w:val="28"/>
          <w:szCs w:val="28"/>
          <w:lang w:eastAsia="ru-RU"/>
        </w:rPr>
        <w:t>7</w:t>
      </w:r>
      <w:r w:rsidR="0001402C" w:rsidRPr="00DC68DA">
        <w:rPr>
          <w:sz w:val="28"/>
          <w:szCs w:val="28"/>
          <w:lang w:eastAsia="ru-RU"/>
        </w:rPr>
        <w:t xml:space="preserve"> программ </w:t>
      </w:r>
      <w:r w:rsidR="001B6CEF" w:rsidRPr="00DC68DA">
        <w:rPr>
          <w:sz w:val="28"/>
        </w:rPr>
        <w:t>имеют</w:t>
      </w:r>
      <w:r w:rsidR="001B6CEF" w:rsidRPr="00DC68DA">
        <w:rPr>
          <w:spacing w:val="-2"/>
          <w:sz w:val="28"/>
        </w:rPr>
        <w:t xml:space="preserve"> </w:t>
      </w:r>
      <w:r w:rsidR="001B6CEF" w:rsidRPr="00DC68DA">
        <w:rPr>
          <w:sz w:val="28"/>
        </w:rPr>
        <w:t>плановую</w:t>
      </w:r>
      <w:r w:rsidR="001B6CEF" w:rsidRPr="00DC68DA">
        <w:rPr>
          <w:spacing w:val="-4"/>
          <w:sz w:val="28"/>
        </w:rPr>
        <w:t xml:space="preserve"> </w:t>
      </w:r>
      <w:r w:rsidR="003C489D" w:rsidRPr="00DC68DA">
        <w:rPr>
          <w:sz w:val="28"/>
        </w:rPr>
        <w:t>эффективность:</w:t>
      </w:r>
    </w:p>
    <w:p w:rsidR="003C489D" w:rsidRPr="00DC68DA" w:rsidRDefault="003C489D" w:rsidP="003C489D">
      <w:pPr>
        <w:pStyle w:val="a4"/>
        <w:tabs>
          <w:tab w:val="left" w:pos="0"/>
        </w:tabs>
        <w:spacing w:line="322" w:lineRule="exact"/>
        <w:ind w:left="0" w:right="0" w:firstLine="851"/>
        <w:jc w:val="left"/>
        <w:rPr>
          <w:sz w:val="28"/>
        </w:rPr>
      </w:pPr>
      <w:r w:rsidRPr="00DC68DA">
        <w:rPr>
          <w:sz w:val="28"/>
        </w:rPr>
        <w:t xml:space="preserve">- </w:t>
      </w:r>
      <w:r w:rsidRPr="00DC68DA">
        <w:rPr>
          <w:sz w:val="28"/>
          <w:szCs w:val="28"/>
        </w:rPr>
        <w:t>Формирование современной городской среды городского округа «город Клинцы Брянской области» на 2018-2024 годы;</w:t>
      </w:r>
    </w:p>
    <w:p w:rsidR="003C489D" w:rsidRPr="00DC68DA" w:rsidRDefault="003C489D" w:rsidP="003C489D">
      <w:pPr>
        <w:pStyle w:val="a4"/>
        <w:tabs>
          <w:tab w:val="left" w:pos="0"/>
        </w:tabs>
        <w:spacing w:line="322" w:lineRule="exact"/>
        <w:ind w:left="0" w:right="0" w:firstLine="851"/>
        <w:jc w:val="left"/>
        <w:rPr>
          <w:sz w:val="28"/>
          <w:szCs w:val="28"/>
        </w:rPr>
      </w:pPr>
      <w:r w:rsidRPr="00DC68DA">
        <w:rPr>
          <w:sz w:val="28"/>
        </w:rPr>
        <w:t xml:space="preserve">- </w:t>
      </w:r>
      <w:r w:rsidRPr="00DC68DA">
        <w:rPr>
          <w:sz w:val="28"/>
          <w:szCs w:val="28"/>
        </w:rPr>
        <w:t>Реализация полномочий в сфере жилищной политики городского округа «город Клинцы Брянской области</w:t>
      </w:r>
      <w:r w:rsidR="00E21F49">
        <w:rPr>
          <w:sz w:val="28"/>
          <w:szCs w:val="28"/>
        </w:rPr>
        <w:t>»</w:t>
      </w:r>
      <w:r w:rsidRPr="00DC68DA">
        <w:rPr>
          <w:sz w:val="28"/>
          <w:szCs w:val="28"/>
        </w:rPr>
        <w:t xml:space="preserve"> (2022-2027 годы);</w:t>
      </w:r>
    </w:p>
    <w:p w:rsidR="001F633F" w:rsidRPr="00DC68DA" w:rsidRDefault="003C489D" w:rsidP="001F633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- Реализация полномочий исполнительного органа местного самоуправления городского округа «город Клинцы Бря</w:t>
      </w:r>
      <w:r w:rsidR="001F633F" w:rsidRPr="00DC68DA">
        <w:rPr>
          <w:rFonts w:ascii="Times New Roman" w:hAnsi="Times New Roman" w:cs="Times New Roman"/>
          <w:sz w:val="28"/>
          <w:szCs w:val="28"/>
        </w:rPr>
        <w:t xml:space="preserve">нской области» (2022-2027 годы); </w:t>
      </w:r>
    </w:p>
    <w:p w:rsidR="001F633F" w:rsidRPr="00DC68DA" w:rsidRDefault="001F633F" w:rsidP="001F633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- Совершенствование системы образования г. Клинцы» (2022-2027 годы);</w:t>
      </w:r>
    </w:p>
    <w:p w:rsidR="001F633F" w:rsidRPr="00DC68DA" w:rsidRDefault="001F633F" w:rsidP="001F633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8DA">
        <w:rPr>
          <w:rFonts w:ascii="Times New Roman" w:hAnsi="Times New Roman" w:cs="Times New Roman"/>
          <w:sz w:val="28"/>
          <w:szCs w:val="28"/>
        </w:rPr>
        <w:t>- Развитие топливно-энергетического комплекса, жилищн</w:t>
      </w:r>
      <w:proofErr w:type="gramStart"/>
      <w:r w:rsidRPr="00DC68D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C68DA">
        <w:rPr>
          <w:rFonts w:ascii="Times New Roman" w:hAnsi="Times New Roman" w:cs="Times New Roman"/>
          <w:sz w:val="28"/>
          <w:szCs w:val="28"/>
        </w:rPr>
        <w:t xml:space="preserve"> коммунального и дорожного хозяйства городского округа «город Клинцы Брянской области» (2022-2027 годы);</w:t>
      </w:r>
    </w:p>
    <w:p w:rsidR="001F633F" w:rsidRDefault="001F633F" w:rsidP="001F633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A">
        <w:rPr>
          <w:rFonts w:ascii="Times New Roman" w:hAnsi="Times New Roman" w:cs="Times New Roman"/>
          <w:sz w:val="28"/>
          <w:szCs w:val="28"/>
        </w:rPr>
        <w:t xml:space="preserve">- </w:t>
      </w:r>
      <w:r w:rsidRPr="00DC6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Переселение граждан из аварийного жилищного фонда на территории городского округа «город Клинцы Бря</w:t>
      </w:r>
      <w:r w:rsidR="00F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области» (2019-2023 годы);</w:t>
      </w:r>
    </w:p>
    <w:p w:rsidR="00FF59DF" w:rsidRPr="00DC68DA" w:rsidRDefault="00FF59DF" w:rsidP="00FF59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68DA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терроризма и экстремизма на территории </w:t>
      </w:r>
      <w:r w:rsidRPr="00DC68DA">
        <w:rPr>
          <w:rFonts w:ascii="Times New Roman" w:hAnsi="Times New Roman" w:cs="Times New Roman"/>
          <w:sz w:val="28"/>
          <w:szCs w:val="28"/>
        </w:rPr>
        <w:lastRenderedPageBreak/>
        <w:t>городского округа «город Клинцы Брянской области» (2023-2028 годы).</w:t>
      </w:r>
    </w:p>
    <w:p w:rsidR="00FF59DF" w:rsidRPr="00DC68DA" w:rsidRDefault="00FF59DF" w:rsidP="001F633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2E4B" w:rsidRPr="00DC68DA" w:rsidRDefault="00576908" w:rsidP="001F633F">
      <w:pPr>
        <w:pStyle w:val="a3"/>
        <w:spacing w:before="0"/>
        <w:ind w:right="100" w:firstLine="720"/>
        <w:jc w:val="both"/>
      </w:pPr>
      <w:proofErr w:type="gramStart"/>
      <w:r w:rsidRPr="00DC68DA">
        <w:t>Во</w:t>
      </w:r>
      <w:r w:rsidRPr="00DC68DA">
        <w:rPr>
          <w:spacing w:val="1"/>
        </w:rPr>
        <w:t xml:space="preserve"> </w:t>
      </w:r>
      <w:r w:rsidRPr="00DC68DA">
        <w:t>исполнение</w:t>
      </w:r>
      <w:r w:rsidRPr="00DC68DA">
        <w:rPr>
          <w:spacing w:val="1"/>
        </w:rPr>
        <w:t xml:space="preserve"> </w:t>
      </w:r>
      <w:r w:rsidRPr="00DC68DA">
        <w:t>постановления</w:t>
      </w:r>
      <w:r w:rsidRPr="00DC68DA">
        <w:rPr>
          <w:spacing w:val="26"/>
        </w:rPr>
        <w:t xml:space="preserve"> </w:t>
      </w:r>
      <w:r w:rsidRPr="00DC68DA">
        <w:t>Клинцовской городской администрации</w:t>
      </w:r>
      <w:r w:rsidRPr="00DC68DA">
        <w:rPr>
          <w:spacing w:val="27"/>
        </w:rPr>
        <w:t xml:space="preserve"> </w:t>
      </w:r>
      <w:r w:rsidRPr="00DC68DA">
        <w:t>от</w:t>
      </w:r>
      <w:r w:rsidRPr="00DC68DA">
        <w:rPr>
          <w:spacing w:val="23"/>
        </w:rPr>
        <w:t xml:space="preserve"> </w:t>
      </w:r>
      <w:r w:rsidRPr="00DC68DA">
        <w:t>26</w:t>
      </w:r>
      <w:r w:rsidRPr="00DC68DA">
        <w:rPr>
          <w:spacing w:val="24"/>
        </w:rPr>
        <w:t xml:space="preserve"> </w:t>
      </w:r>
      <w:r w:rsidRPr="00DC68DA">
        <w:t>мая</w:t>
      </w:r>
      <w:r w:rsidRPr="00DC68DA">
        <w:rPr>
          <w:spacing w:val="26"/>
        </w:rPr>
        <w:t xml:space="preserve"> </w:t>
      </w:r>
      <w:r w:rsidRPr="00DC68DA">
        <w:t>2022</w:t>
      </w:r>
      <w:r w:rsidRPr="00DC68DA">
        <w:rPr>
          <w:spacing w:val="27"/>
        </w:rPr>
        <w:t xml:space="preserve"> </w:t>
      </w:r>
      <w:r w:rsidRPr="00DC68DA">
        <w:t xml:space="preserve">года №892 </w:t>
      </w:r>
      <w:r w:rsidR="00A42163" w:rsidRPr="00DC68DA">
        <w:t>«Об утверждении</w:t>
      </w:r>
      <w:r w:rsidRPr="00DC68DA">
        <w:rPr>
          <w:spacing w:val="1"/>
        </w:rPr>
        <w:t xml:space="preserve"> </w:t>
      </w:r>
      <w:r w:rsidRPr="00DC68DA">
        <w:t>Порядк</w:t>
      </w:r>
      <w:r w:rsidR="00A42163" w:rsidRPr="00DC68DA">
        <w:t>а</w:t>
      </w:r>
      <w:r w:rsidRPr="00DC68DA">
        <w:rPr>
          <w:spacing w:val="1"/>
        </w:rPr>
        <w:t xml:space="preserve"> </w:t>
      </w:r>
      <w:r w:rsidRPr="00DC68DA">
        <w:t>разработки,</w:t>
      </w:r>
      <w:r w:rsidRPr="00DC68DA">
        <w:rPr>
          <w:spacing w:val="1"/>
        </w:rPr>
        <w:t xml:space="preserve"> </w:t>
      </w:r>
      <w:r w:rsidRPr="00DC68DA">
        <w:t>реализации</w:t>
      </w:r>
      <w:r w:rsidRPr="00DC68DA">
        <w:rPr>
          <w:spacing w:val="1"/>
        </w:rPr>
        <w:t xml:space="preserve"> </w:t>
      </w:r>
      <w:r w:rsidRPr="00DC68DA">
        <w:t>и</w:t>
      </w:r>
      <w:r w:rsidRPr="00DC68DA">
        <w:rPr>
          <w:spacing w:val="1"/>
        </w:rPr>
        <w:t xml:space="preserve"> </w:t>
      </w:r>
      <w:r w:rsidRPr="00DC68DA">
        <w:t>оценки</w:t>
      </w:r>
      <w:r w:rsidRPr="00DC68DA">
        <w:rPr>
          <w:spacing w:val="1"/>
        </w:rPr>
        <w:t xml:space="preserve"> </w:t>
      </w:r>
      <w:r w:rsidRPr="00DC68DA">
        <w:t xml:space="preserve">эффективности </w:t>
      </w:r>
      <w:r w:rsidRPr="00DC68DA">
        <w:rPr>
          <w:lang w:eastAsia="ru-RU" w:bidi="ru-RU"/>
        </w:rPr>
        <w:t>муниципальных</w:t>
      </w:r>
      <w:r w:rsidRPr="00DC68DA">
        <w:t xml:space="preserve"> программ и ведомственных целевых программ городского округа «город Клинцы</w:t>
      </w:r>
      <w:r w:rsidRPr="00DC68DA">
        <w:rPr>
          <w:spacing w:val="-2"/>
        </w:rPr>
        <w:t xml:space="preserve"> </w:t>
      </w:r>
      <w:r w:rsidRPr="00DC68DA">
        <w:t>Брянской</w:t>
      </w:r>
      <w:r w:rsidRPr="00DC68DA">
        <w:rPr>
          <w:spacing w:val="-5"/>
        </w:rPr>
        <w:t xml:space="preserve"> </w:t>
      </w:r>
      <w:r w:rsidR="00FF59DF">
        <w:t xml:space="preserve">области» </w:t>
      </w:r>
      <w:r w:rsidR="002965EF" w:rsidRPr="00DC68DA">
        <w:t xml:space="preserve">отделом экономической политики и муниципальных закупок Клинцовской городской администрации </w:t>
      </w:r>
      <w:r w:rsidR="001B6CEF" w:rsidRPr="00DC68DA">
        <w:t>был подготовлен</w:t>
      </w:r>
      <w:r w:rsidR="001B6CEF" w:rsidRPr="00DC68DA">
        <w:rPr>
          <w:spacing w:val="1"/>
        </w:rPr>
        <w:t xml:space="preserve"> </w:t>
      </w:r>
      <w:r w:rsidR="001B6CEF" w:rsidRPr="00DC68DA">
        <w:t xml:space="preserve">сводный годовой отчет по оценке эффективности реализации </w:t>
      </w:r>
      <w:r w:rsidR="002965EF" w:rsidRPr="00DC68DA">
        <w:rPr>
          <w:lang w:eastAsia="ru-RU" w:bidi="ru-RU"/>
        </w:rPr>
        <w:t>муниципальных</w:t>
      </w:r>
      <w:r w:rsidR="001B6CEF" w:rsidRPr="00DC68DA">
        <w:rPr>
          <w:spacing w:val="1"/>
        </w:rPr>
        <w:t xml:space="preserve"> </w:t>
      </w:r>
      <w:r w:rsidR="001B6CEF" w:rsidRPr="00DC68DA">
        <w:t xml:space="preserve">программ </w:t>
      </w:r>
      <w:r w:rsidR="002965EF" w:rsidRPr="00DC68DA">
        <w:t>городского округа «город Клинцы</w:t>
      </w:r>
      <w:r w:rsidR="002965EF" w:rsidRPr="00DC68DA">
        <w:rPr>
          <w:spacing w:val="-2"/>
        </w:rPr>
        <w:t xml:space="preserve"> </w:t>
      </w:r>
      <w:r w:rsidR="002965EF" w:rsidRPr="00DC68DA">
        <w:t>Брянской</w:t>
      </w:r>
      <w:r w:rsidR="002965EF" w:rsidRPr="00DC68DA">
        <w:rPr>
          <w:spacing w:val="-5"/>
        </w:rPr>
        <w:t xml:space="preserve"> </w:t>
      </w:r>
      <w:r w:rsidR="002965EF" w:rsidRPr="00DC68DA">
        <w:t xml:space="preserve">области» </w:t>
      </w:r>
      <w:r w:rsidR="001B6CEF" w:rsidRPr="00DC68DA">
        <w:t>за 202</w:t>
      </w:r>
      <w:r w:rsidR="00E640A1" w:rsidRPr="00DC68DA">
        <w:t>3</w:t>
      </w:r>
      <w:proofErr w:type="gramEnd"/>
      <w:r w:rsidR="001B6CEF" w:rsidRPr="00DC68DA">
        <w:t xml:space="preserve"> год</w:t>
      </w:r>
      <w:r w:rsidR="00B275F3" w:rsidRPr="00DC68DA">
        <w:t xml:space="preserve"> </w:t>
      </w:r>
      <w:r w:rsidR="001B6CEF" w:rsidRPr="00DC68DA">
        <w:t xml:space="preserve">и представлен </w:t>
      </w:r>
      <w:r w:rsidR="00B275F3" w:rsidRPr="00DC68DA">
        <w:t>комиссии по рассмотрению результатов оценки эффективности муниципальных программ городского округа «город Клинцы Брянской области»</w:t>
      </w:r>
      <w:r w:rsidR="001B6CEF" w:rsidRPr="00DC68DA">
        <w:t xml:space="preserve">, состав которого утвержден </w:t>
      </w:r>
      <w:r w:rsidR="00F249AB" w:rsidRPr="00DC68DA">
        <w:t>распоряжением</w:t>
      </w:r>
      <w:r w:rsidR="001B6CEF" w:rsidRPr="00DC68DA">
        <w:t xml:space="preserve"> </w:t>
      </w:r>
      <w:r w:rsidR="00F249AB" w:rsidRPr="00DC68DA">
        <w:t>Клинцовской городской администрации</w:t>
      </w:r>
      <w:r w:rsidR="00F249AB" w:rsidRPr="00DC68DA">
        <w:rPr>
          <w:spacing w:val="-2"/>
        </w:rPr>
        <w:t xml:space="preserve"> от </w:t>
      </w:r>
      <w:r w:rsidR="000A7850" w:rsidRPr="00DC68DA">
        <w:rPr>
          <w:spacing w:val="-2"/>
        </w:rPr>
        <w:t>18</w:t>
      </w:r>
      <w:r w:rsidR="00F249AB" w:rsidRPr="00DC68DA">
        <w:rPr>
          <w:spacing w:val="-2"/>
        </w:rPr>
        <w:t>.0</w:t>
      </w:r>
      <w:r w:rsidR="000A7850" w:rsidRPr="00DC68DA">
        <w:rPr>
          <w:spacing w:val="-2"/>
        </w:rPr>
        <w:t>4</w:t>
      </w:r>
      <w:r w:rsidR="00F249AB" w:rsidRPr="00DC68DA">
        <w:rPr>
          <w:spacing w:val="-2"/>
        </w:rPr>
        <w:t>.20</w:t>
      </w:r>
      <w:r w:rsidR="000A7850" w:rsidRPr="00DC68DA">
        <w:rPr>
          <w:spacing w:val="-2"/>
        </w:rPr>
        <w:t>16</w:t>
      </w:r>
      <w:r w:rsidR="00F249AB" w:rsidRPr="00DC68DA">
        <w:rPr>
          <w:spacing w:val="-2"/>
        </w:rPr>
        <w:t xml:space="preserve"> № </w:t>
      </w:r>
      <w:r w:rsidR="000A7850" w:rsidRPr="00DC68DA">
        <w:rPr>
          <w:spacing w:val="-2"/>
        </w:rPr>
        <w:t>351</w:t>
      </w:r>
      <w:r w:rsidR="00F249AB" w:rsidRPr="00DC68DA">
        <w:rPr>
          <w:spacing w:val="-2"/>
        </w:rPr>
        <w:t>-р</w:t>
      </w:r>
      <w:r w:rsidR="000A7850" w:rsidRPr="00DC68DA">
        <w:rPr>
          <w:spacing w:val="-2"/>
        </w:rPr>
        <w:t xml:space="preserve"> (с внесенными изменениями от </w:t>
      </w:r>
      <w:r w:rsidR="001F633F" w:rsidRPr="00DC68DA">
        <w:rPr>
          <w:spacing w:val="-2"/>
        </w:rPr>
        <w:t>19</w:t>
      </w:r>
      <w:r w:rsidR="000A7850" w:rsidRPr="00DC68DA">
        <w:rPr>
          <w:spacing w:val="-2"/>
        </w:rPr>
        <w:t>.0</w:t>
      </w:r>
      <w:r w:rsidR="001F633F" w:rsidRPr="00DC68DA">
        <w:rPr>
          <w:spacing w:val="-2"/>
        </w:rPr>
        <w:t>2</w:t>
      </w:r>
      <w:r w:rsidR="000A7850" w:rsidRPr="00DC68DA">
        <w:rPr>
          <w:spacing w:val="-2"/>
        </w:rPr>
        <w:t>.202</w:t>
      </w:r>
      <w:r w:rsidR="001F633F" w:rsidRPr="00DC68DA">
        <w:rPr>
          <w:spacing w:val="-2"/>
        </w:rPr>
        <w:t>4</w:t>
      </w:r>
      <w:r w:rsidR="000A7850" w:rsidRPr="00DC68DA">
        <w:rPr>
          <w:spacing w:val="-2"/>
        </w:rPr>
        <w:t xml:space="preserve"> № </w:t>
      </w:r>
      <w:r w:rsidR="001F633F" w:rsidRPr="00DC68DA">
        <w:rPr>
          <w:spacing w:val="-2"/>
        </w:rPr>
        <w:t>165</w:t>
      </w:r>
      <w:r w:rsidR="005F17BD" w:rsidRPr="00DC68DA">
        <w:rPr>
          <w:spacing w:val="-2"/>
        </w:rPr>
        <w:t>-р</w:t>
      </w:r>
      <w:r w:rsidR="000A7850" w:rsidRPr="00DC68DA">
        <w:rPr>
          <w:spacing w:val="-2"/>
        </w:rPr>
        <w:t>).</w:t>
      </w:r>
    </w:p>
    <w:p w:rsidR="002B6590" w:rsidRPr="00DC68DA" w:rsidRDefault="001B6CEF" w:rsidP="002B6590">
      <w:pPr>
        <w:pStyle w:val="a3"/>
        <w:spacing w:before="0"/>
        <w:ind w:left="118" w:right="102" w:firstLine="708"/>
        <w:jc w:val="both"/>
      </w:pPr>
      <w:r w:rsidRPr="00DC68DA">
        <w:t>По</w:t>
      </w:r>
      <w:r w:rsidRPr="00DC68DA">
        <w:rPr>
          <w:spacing w:val="1"/>
        </w:rPr>
        <w:t xml:space="preserve"> </w:t>
      </w:r>
      <w:r w:rsidRPr="00DC68DA">
        <w:t>итогам</w:t>
      </w:r>
      <w:r w:rsidRPr="00DC68DA">
        <w:rPr>
          <w:spacing w:val="1"/>
        </w:rPr>
        <w:t xml:space="preserve"> </w:t>
      </w:r>
      <w:r w:rsidRPr="00DC68DA">
        <w:t>заседания</w:t>
      </w:r>
      <w:r w:rsidRPr="00DC68DA">
        <w:rPr>
          <w:spacing w:val="1"/>
        </w:rPr>
        <w:t xml:space="preserve"> </w:t>
      </w:r>
      <w:r w:rsidR="00F249AB" w:rsidRPr="00DC68DA">
        <w:t>комиссии</w:t>
      </w:r>
      <w:r w:rsidRPr="00DC68DA">
        <w:rPr>
          <w:spacing w:val="1"/>
        </w:rPr>
        <w:t xml:space="preserve"> </w:t>
      </w:r>
      <w:r w:rsidRPr="00DC68DA">
        <w:t>по</w:t>
      </w:r>
      <w:r w:rsidRPr="00DC68DA">
        <w:rPr>
          <w:spacing w:val="1"/>
        </w:rPr>
        <w:t xml:space="preserve"> </w:t>
      </w:r>
      <w:r w:rsidR="008B4142" w:rsidRPr="00DC68DA">
        <w:t xml:space="preserve">рассмотрению результатов оценки эффективности муниципальных программ городского округа «город Клинцы Брянской области» </w:t>
      </w:r>
      <w:r w:rsidRPr="00DC68DA">
        <w:t>за 202</w:t>
      </w:r>
      <w:r w:rsidR="00E640A1" w:rsidRPr="00DC68DA">
        <w:t>3</w:t>
      </w:r>
      <w:r w:rsidRPr="00DC68DA">
        <w:t xml:space="preserve"> год, которое</w:t>
      </w:r>
      <w:r w:rsidRPr="00DC68DA">
        <w:rPr>
          <w:spacing w:val="1"/>
        </w:rPr>
        <w:t xml:space="preserve"> </w:t>
      </w:r>
      <w:r w:rsidRPr="00DC68DA">
        <w:t>состоялось</w:t>
      </w:r>
      <w:r w:rsidRPr="00DC68DA">
        <w:rPr>
          <w:spacing w:val="-3"/>
        </w:rPr>
        <w:t xml:space="preserve"> </w:t>
      </w:r>
      <w:r w:rsidR="00E640A1" w:rsidRPr="00DC68DA">
        <w:t>2</w:t>
      </w:r>
      <w:r w:rsidR="001F633F" w:rsidRPr="00DC68DA">
        <w:t>1</w:t>
      </w:r>
      <w:r w:rsidR="0001402C" w:rsidRPr="00DC68DA">
        <w:t xml:space="preserve"> </w:t>
      </w:r>
      <w:r w:rsidRPr="00DC68DA">
        <w:t>марта</w:t>
      </w:r>
      <w:r w:rsidRPr="00DC68DA">
        <w:rPr>
          <w:spacing w:val="-3"/>
        </w:rPr>
        <w:t xml:space="preserve"> </w:t>
      </w:r>
      <w:r w:rsidRPr="00DC68DA">
        <w:t>202</w:t>
      </w:r>
      <w:r w:rsidR="00E640A1" w:rsidRPr="00DC68DA">
        <w:t>4</w:t>
      </w:r>
      <w:r w:rsidRPr="00DC68DA">
        <w:t xml:space="preserve"> года,</w:t>
      </w:r>
      <w:r w:rsidRPr="00DC68DA">
        <w:rPr>
          <w:spacing w:val="-1"/>
        </w:rPr>
        <w:t xml:space="preserve"> </w:t>
      </w:r>
      <w:r w:rsidRPr="00DC68DA">
        <w:t>принято</w:t>
      </w:r>
      <w:r w:rsidRPr="00DC68DA">
        <w:rPr>
          <w:spacing w:val="-3"/>
        </w:rPr>
        <w:t xml:space="preserve"> </w:t>
      </w:r>
      <w:r w:rsidRPr="00DC68DA">
        <w:t>решение:</w:t>
      </w:r>
    </w:p>
    <w:p w:rsidR="002B6590" w:rsidRPr="00DC68DA" w:rsidRDefault="001B6CEF" w:rsidP="002B6590">
      <w:pPr>
        <w:pStyle w:val="a3"/>
        <w:spacing w:before="0"/>
        <w:ind w:left="118" w:right="102" w:firstLine="708"/>
        <w:jc w:val="both"/>
      </w:pPr>
      <w:r w:rsidRPr="00DC68DA">
        <w:t xml:space="preserve">Принять к сведению информацию о результатах </w:t>
      </w:r>
      <w:proofErr w:type="gramStart"/>
      <w:r w:rsidRPr="00DC68DA">
        <w:t>проведения оценки</w:t>
      </w:r>
      <w:r w:rsidRPr="00DC68DA">
        <w:rPr>
          <w:spacing w:val="1"/>
        </w:rPr>
        <w:t xml:space="preserve"> </w:t>
      </w:r>
      <w:r w:rsidRPr="00DC68DA">
        <w:t>эффективности</w:t>
      </w:r>
      <w:r w:rsidRPr="00DC68DA">
        <w:rPr>
          <w:spacing w:val="1"/>
        </w:rPr>
        <w:t xml:space="preserve"> </w:t>
      </w:r>
      <w:r w:rsidRPr="00DC68DA">
        <w:t>реализации</w:t>
      </w:r>
      <w:r w:rsidRPr="00DC68DA">
        <w:rPr>
          <w:spacing w:val="1"/>
        </w:rPr>
        <w:t xml:space="preserve"> </w:t>
      </w:r>
      <w:r w:rsidR="002B6590" w:rsidRPr="00DC68DA">
        <w:t>муниципальных программ городского</w:t>
      </w:r>
      <w:proofErr w:type="gramEnd"/>
      <w:r w:rsidR="002B6590" w:rsidRPr="00DC68DA">
        <w:t xml:space="preserve"> округа «город Клинцы Брянской области» </w:t>
      </w:r>
      <w:r w:rsidRPr="00DC68DA">
        <w:t>по</w:t>
      </w:r>
      <w:r w:rsidRPr="00DC68DA">
        <w:rPr>
          <w:spacing w:val="-67"/>
        </w:rPr>
        <w:t xml:space="preserve"> </w:t>
      </w:r>
      <w:r w:rsidRPr="00DC68DA">
        <w:t>итогам</w:t>
      </w:r>
      <w:r w:rsidRPr="00DC68DA">
        <w:rPr>
          <w:spacing w:val="1"/>
        </w:rPr>
        <w:t xml:space="preserve"> </w:t>
      </w:r>
      <w:r w:rsidRPr="00DC68DA">
        <w:t>202</w:t>
      </w:r>
      <w:r w:rsidR="00E640A1" w:rsidRPr="00DC68DA">
        <w:t>3</w:t>
      </w:r>
      <w:r w:rsidRPr="00DC68DA">
        <w:rPr>
          <w:spacing w:val="1"/>
        </w:rPr>
        <w:t xml:space="preserve"> </w:t>
      </w:r>
      <w:r w:rsidRPr="00DC68DA">
        <w:t>года.</w:t>
      </w:r>
      <w:r w:rsidRPr="00DC68DA">
        <w:rPr>
          <w:spacing w:val="1"/>
        </w:rPr>
        <w:t xml:space="preserve"> </w:t>
      </w:r>
      <w:r w:rsidRPr="00DC68DA">
        <w:t>Достижение</w:t>
      </w:r>
      <w:r w:rsidRPr="00DC68DA">
        <w:rPr>
          <w:spacing w:val="1"/>
        </w:rPr>
        <w:t xml:space="preserve"> </w:t>
      </w:r>
      <w:r w:rsidRPr="00DC68DA">
        <w:t>показателей</w:t>
      </w:r>
      <w:r w:rsidRPr="00DC68DA">
        <w:rPr>
          <w:spacing w:val="1"/>
        </w:rPr>
        <w:t xml:space="preserve"> </w:t>
      </w:r>
      <w:r w:rsidRPr="00DC68DA">
        <w:t>результативности</w:t>
      </w:r>
      <w:r w:rsidRPr="00DC68DA">
        <w:rPr>
          <w:spacing w:val="1"/>
        </w:rPr>
        <w:t xml:space="preserve"> </w:t>
      </w:r>
      <w:r w:rsidRPr="00DC68DA">
        <w:t>по</w:t>
      </w:r>
      <w:r w:rsidRPr="00DC68DA">
        <w:rPr>
          <w:spacing w:val="1"/>
        </w:rPr>
        <w:t xml:space="preserve"> </w:t>
      </w:r>
      <w:r w:rsidR="002B6590" w:rsidRPr="00DC68DA">
        <w:t>муниципальным программам городского округа «город Клинцы Брянской области»,</w:t>
      </w:r>
      <w:r w:rsidRPr="00DC68DA">
        <w:rPr>
          <w:spacing w:val="71"/>
        </w:rPr>
        <w:t xml:space="preserve"> </w:t>
      </w:r>
      <w:r w:rsidRPr="00DC68DA">
        <w:t>признать</w:t>
      </w:r>
      <w:r w:rsidRPr="00DC68DA">
        <w:rPr>
          <w:spacing w:val="1"/>
        </w:rPr>
        <w:t xml:space="preserve"> </w:t>
      </w:r>
      <w:r w:rsidR="006A6563" w:rsidRPr="00DC68DA">
        <w:t>удовлетворительным.</w:t>
      </w:r>
    </w:p>
    <w:p w:rsidR="006A6563" w:rsidRPr="00DC68DA" w:rsidRDefault="001B6CEF" w:rsidP="006A6563">
      <w:pPr>
        <w:pStyle w:val="a3"/>
        <w:spacing w:before="0"/>
        <w:ind w:left="118" w:right="102" w:firstLine="708"/>
        <w:jc w:val="both"/>
      </w:pPr>
      <w:r w:rsidRPr="00DC68DA">
        <w:t>Ответственным</w:t>
      </w:r>
      <w:r w:rsidRPr="00DC68DA">
        <w:rPr>
          <w:spacing w:val="1"/>
        </w:rPr>
        <w:t xml:space="preserve"> </w:t>
      </w:r>
      <w:r w:rsidRPr="00DC68DA">
        <w:t>исполнителям</w:t>
      </w:r>
      <w:r w:rsidRPr="00DC68DA">
        <w:rPr>
          <w:spacing w:val="1"/>
        </w:rPr>
        <w:t xml:space="preserve"> </w:t>
      </w:r>
      <w:r w:rsidRPr="00DC68DA">
        <w:t>и</w:t>
      </w:r>
      <w:r w:rsidRPr="00DC68DA">
        <w:rPr>
          <w:spacing w:val="1"/>
        </w:rPr>
        <w:t xml:space="preserve"> </w:t>
      </w:r>
      <w:r w:rsidRPr="00DC68DA">
        <w:t>соисполнителям</w:t>
      </w:r>
      <w:r w:rsidRPr="00DC68DA">
        <w:rPr>
          <w:spacing w:val="1"/>
        </w:rPr>
        <w:t xml:space="preserve"> </w:t>
      </w:r>
      <w:r w:rsidR="002B6590" w:rsidRPr="00DC68DA">
        <w:t>муниципальных программ городского округа «город Клинцы Брянской области»</w:t>
      </w:r>
      <w:r w:rsidR="006A6563" w:rsidRPr="00DC68DA">
        <w:t xml:space="preserve"> о</w:t>
      </w:r>
      <w:r w:rsidRPr="00DC68DA">
        <w:t>существлять</w:t>
      </w:r>
      <w:r w:rsidRPr="00DC68DA">
        <w:rPr>
          <w:spacing w:val="1"/>
        </w:rPr>
        <w:t xml:space="preserve"> </w:t>
      </w:r>
      <w:r w:rsidRPr="00DC68DA">
        <w:t>постоянный</w:t>
      </w:r>
      <w:r w:rsidRPr="00DC68DA">
        <w:rPr>
          <w:spacing w:val="1"/>
        </w:rPr>
        <w:t xml:space="preserve"> </w:t>
      </w:r>
      <w:proofErr w:type="gramStart"/>
      <w:r w:rsidRPr="00DC68DA">
        <w:t>контроль</w:t>
      </w:r>
      <w:r w:rsidRPr="00DC68DA">
        <w:rPr>
          <w:spacing w:val="1"/>
        </w:rPr>
        <w:t xml:space="preserve"> </w:t>
      </w:r>
      <w:r w:rsidRPr="00DC68DA">
        <w:t>за</w:t>
      </w:r>
      <w:proofErr w:type="gramEnd"/>
      <w:r w:rsidRPr="00DC68DA">
        <w:rPr>
          <w:spacing w:val="1"/>
        </w:rPr>
        <w:t xml:space="preserve"> </w:t>
      </w:r>
      <w:r w:rsidRPr="00DC68DA">
        <w:t>координацией</w:t>
      </w:r>
      <w:r w:rsidRPr="00DC68DA">
        <w:rPr>
          <w:spacing w:val="1"/>
        </w:rPr>
        <w:t xml:space="preserve"> </w:t>
      </w:r>
      <w:r w:rsidRPr="00DC68DA">
        <w:t>реализации</w:t>
      </w:r>
      <w:r w:rsidRPr="00DC68DA">
        <w:rPr>
          <w:spacing w:val="1"/>
        </w:rPr>
        <w:t xml:space="preserve"> </w:t>
      </w:r>
      <w:r w:rsidR="002B6590" w:rsidRPr="00DC68DA">
        <w:t xml:space="preserve">муниципальных </w:t>
      </w:r>
      <w:r w:rsidRPr="00DC68DA">
        <w:t>программ,</w:t>
      </w:r>
      <w:r w:rsidRPr="00DC68DA">
        <w:rPr>
          <w:spacing w:val="1"/>
        </w:rPr>
        <w:t xml:space="preserve"> </w:t>
      </w:r>
      <w:r w:rsidR="0001402C" w:rsidRPr="00DC68DA">
        <w:rPr>
          <w:spacing w:val="1"/>
        </w:rPr>
        <w:t xml:space="preserve">в том числе исполнение целевых значений показателей (индикаторов), </w:t>
      </w:r>
      <w:r w:rsidRPr="00DC68DA">
        <w:t>своевременно</w:t>
      </w:r>
      <w:r w:rsidRPr="00DC68DA">
        <w:rPr>
          <w:spacing w:val="1"/>
        </w:rPr>
        <w:t xml:space="preserve"> </w:t>
      </w:r>
      <w:r w:rsidRPr="00DC68DA">
        <w:t>вносить</w:t>
      </w:r>
      <w:r w:rsidRPr="00DC68DA">
        <w:rPr>
          <w:spacing w:val="71"/>
        </w:rPr>
        <w:t xml:space="preserve"> </w:t>
      </w:r>
      <w:r w:rsidRPr="00DC68DA">
        <w:t>соответствующие</w:t>
      </w:r>
      <w:r w:rsidRPr="00DC68DA">
        <w:rPr>
          <w:spacing w:val="1"/>
        </w:rPr>
        <w:t xml:space="preserve"> </w:t>
      </w:r>
      <w:r w:rsidRPr="00DC68DA">
        <w:t>изменения.</w:t>
      </w:r>
    </w:p>
    <w:p w:rsidR="00E72E4B" w:rsidRPr="00DC68DA" w:rsidRDefault="006A6563" w:rsidP="006A6563">
      <w:pPr>
        <w:pStyle w:val="a3"/>
        <w:spacing w:before="0"/>
        <w:ind w:left="118" w:right="102" w:firstLine="708"/>
        <w:jc w:val="both"/>
      </w:pPr>
      <w:r w:rsidRPr="00DC68DA">
        <w:t>Финансовому управлению и отделу экономической политики и муниципальных закупок</w:t>
      </w:r>
      <w:r w:rsidR="001F633F" w:rsidRPr="00DC68DA">
        <w:t xml:space="preserve"> Клинцовской</w:t>
      </w:r>
      <w:r w:rsidRPr="00DC68DA">
        <w:t xml:space="preserve"> городской администрации</w:t>
      </w:r>
      <w:r w:rsidR="001B6CEF" w:rsidRPr="00DC68DA">
        <w:rPr>
          <w:spacing w:val="1"/>
        </w:rPr>
        <w:t xml:space="preserve"> </w:t>
      </w:r>
      <w:r w:rsidR="001B6CEF" w:rsidRPr="00DC68DA">
        <w:t>осуществлять</w:t>
      </w:r>
      <w:r w:rsidR="001B6CEF" w:rsidRPr="00DC68DA">
        <w:rPr>
          <w:spacing w:val="1"/>
        </w:rPr>
        <w:t xml:space="preserve"> </w:t>
      </w:r>
      <w:proofErr w:type="gramStart"/>
      <w:r w:rsidR="001B6CEF" w:rsidRPr="00DC68DA">
        <w:t>контроль</w:t>
      </w:r>
      <w:r w:rsidR="001B6CEF" w:rsidRPr="00DC68DA">
        <w:rPr>
          <w:spacing w:val="1"/>
        </w:rPr>
        <w:t xml:space="preserve"> </w:t>
      </w:r>
      <w:r w:rsidR="001B6CEF" w:rsidRPr="00DC68DA">
        <w:t>за</w:t>
      </w:r>
      <w:proofErr w:type="gramEnd"/>
      <w:r w:rsidR="001B6CEF" w:rsidRPr="00DC68DA">
        <w:rPr>
          <w:spacing w:val="1"/>
        </w:rPr>
        <w:t xml:space="preserve"> </w:t>
      </w:r>
      <w:r w:rsidR="001B6CEF" w:rsidRPr="00DC68DA">
        <w:t>внесением</w:t>
      </w:r>
      <w:r w:rsidR="001B6CEF" w:rsidRPr="00DC68DA">
        <w:rPr>
          <w:spacing w:val="1"/>
        </w:rPr>
        <w:t xml:space="preserve"> </w:t>
      </w:r>
      <w:r w:rsidR="001B6CEF" w:rsidRPr="00DC68DA">
        <w:t>изменений</w:t>
      </w:r>
      <w:r w:rsidR="001B6CEF" w:rsidRPr="00DC68DA">
        <w:rPr>
          <w:spacing w:val="1"/>
        </w:rPr>
        <w:t xml:space="preserve"> </w:t>
      </w:r>
      <w:r w:rsidR="001B6CEF" w:rsidRPr="00DC68DA">
        <w:t>ответственными</w:t>
      </w:r>
      <w:r w:rsidR="001B6CEF" w:rsidRPr="00DC68DA">
        <w:rPr>
          <w:spacing w:val="-67"/>
        </w:rPr>
        <w:t xml:space="preserve"> </w:t>
      </w:r>
      <w:r w:rsidR="001B6CEF" w:rsidRPr="00DC68DA">
        <w:t>исполнителями</w:t>
      </w:r>
      <w:r w:rsidR="001B6CEF" w:rsidRPr="00DC68DA">
        <w:rPr>
          <w:spacing w:val="1"/>
        </w:rPr>
        <w:t xml:space="preserve"> </w:t>
      </w:r>
      <w:r w:rsidR="001B6CEF" w:rsidRPr="00DC68DA">
        <w:t>и</w:t>
      </w:r>
      <w:r w:rsidR="001B6CEF" w:rsidRPr="00DC68DA">
        <w:rPr>
          <w:spacing w:val="1"/>
        </w:rPr>
        <w:t xml:space="preserve"> </w:t>
      </w:r>
      <w:r w:rsidR="001B6CEF" w:rsidRPr="00DC68DA">
        <w:t>соисполнителями</w:t>
      </w:r>
      <w:r w:rsidR="001B6CEF" w:rsidRPr="00DC68DA">
        <w:rPr>
          <w:spacing w:val="1"/>
        </w:rPr>
        <w:t xml:space="preserve"> </w:t>
      </w:r>
      <w:r w:rsidRPr="00DC68DA">
        <w:t>муниципальных</w:t>
      </w:r>
      <w:r w:rsidR="001B6CEF" w:rsidRPr="00DC68DA">
        <w:rPr>
          <w:spacing w:val="1"/>
        </w:rPr>
        <w:t xml:space="preserve"> </w:t>
      </w:r>
      <w:r w:rsidR="001B6CEF" w:rsidRPr="00DC68DA">
        <w:t>программ</w:t>
      </w:r>
      <w:r w:rsidR="001B6CEF" w:rsidRPr="00DC68DA">
        <w:rPr>
          <w:spacing w:val="1"/>
        </w:rPr>
        <w:t xml:space="preserve"> </w:t>
      </w:r>
      <w:r w:rsidR="001B6CEF" w:rsidRPr="00DC68DA">
        <w:t>в</w:t>
      </w:r>
      <w:r w:rsidR="001B6CEF" w:rsidRPr="00DC68DA">
        <w:rPr>
          <w:spacing w:val="-2"/>
        </w:rPr>
        <w:t xml:space="preserve"> </w:t>
      </w:r>
      <w:r w:rsidR="001B6CEF" w:rsidRPr="00DC68DA">
        <w:t>сведения</w:t>
      </w:r>
      <w:r w:rsidR="001B6CEF" w:rsidRPr="00DC68DA">
        <w:rPr>
          <w:spacing w:val="-3"/>
        </w:rPr>
        <w:t xml:space="preserve"> </w:t>
      </w:r>
      <w:r w:rsidR="001B6CEF" w:rsidRPr="00DC68DA">
        <w:t>о</w:t>
      </w:r>
      <w:r w:rsidR="001B6CEF" w:rsidRPr="00DC68DA">
        <w:rPr>
          <w:spacing w:val="-1"/>
        </w:rPr>
        <w:t xml:space="preserve"> </w:t>
      </w:r>
      <w:r w:rsidR="001B6CEF" w:rsidRPr="00DC68DA">
        <w:t xml:space="preserve">показателях </w:t>
      </w:r>
      <w:r w:rsidRPr="00DC68DA">
        <w:t xml:space="preserve">муниципальных </w:t>
      </w:r>
      <w:r w:rsidR="001B6CEF" w:rsidRPr="00DC68DA">
        <w:t>программ.</w:t>
      </w:r>
    </w:p>
    <w:p w:rsidR="00E72E4B" w:rsidRPr="00DC68DA" w:rsidRDefault="001B6CEF">
      <w:pPr>
        <w:pStyle w:val="a3"/>
        <w:spacing w:before="0"/>
        <w:ind w:left="118" w:right="102" w:firstLine="708"/>
        <w:jc w:val="both"/>
      </w:pPr>
      <w:r w:rsidRPr="00DC68DA">
        <w:t>Сводная</w:t>
      </w:r>
      <w:r w:rsidRPr="00DC68DA">
        <w:rPr>
          <w:spacing w:val="1"/>
        </w:rPr>
        <w:t xml:space="preserve"> </w:t>
      </w:r>
      <w:r w:rsidRPr="00DC68DA">
        <w:t>информация</w:t>
      </w:r>
      <w:r w:rsidRPr="00DC68DA">
        <w:rPr>
          <w:spacing w:val="1"/>
        </w:rPr>
        <w:t xml:space="preserve"> </w:t>
      </w:r>
      <w:r w:rsidRPr="00DC68DA">
        <w:t>об</w:t>
      </w:r>
      <w:r w:rsidRPr="00DC68DA">
        <w:rPr>
          <w:spacing w:val="1"/>
        </w:rPr>
        <w:t xml:space="preserve"> </w:t>
      </w:r>
      <w:r w:rsidRPr="00DC68DA">
        <w:t>оценке</w:t>
      </w:r>
      <w:r w:rsidRPr="00DC68DA">
        <w:rPr>
          <w:spacing w:val="1"/>
        </w:rPr>
        <w:t xml:space="preserve"> </w:t>
      </w:r>
      <w:r w:rsidRPr="00DC68DA">
        <w:t>эффективности</w:t>
      </w:r>
      <w:r w:rsidRPr="00DC68DA">
        <w:rPr>
          <w:spacing w:val="1"/>
        </w:rPr>
        <w:t xml:space="preserve"> </w:t>
      </w:r>
      <w:r w:rsidR="00AF4B77" w:rsidRPr="00DC68DA">
        <w:t xml:space="preserve">муниципальных </w:t>
      </w:r>
      <w:r w:rsidRPr="00DC68DA">
        <w:t>программ</w:t>
      </w:r>
      <w:r w:rsidRPr="00DC68DA">
        <w:rPr>
          <w:spacing w:val="-2"/>
        </w:rPr>
        <w:t xml:space="preserve"> </w:t>
      </w:r>
      <w:r w:rsidRPr="00DC68DA">
        <w:t>за</w:t>
      </w:r>
      <w:r w:rsidRPr="00DC68DA">
        <w:rPr>
          <w:spacing w:val="-3"/>
        </w:rPr>
        <w:t xml:space="preserve"> </w:t>
      </w:r>
      <w:r w:rsidRPr="00DC68DA">
        <w:t>202</w:t>
      </w:r>
      <w:r w:rsidR="00E640A1" w:rsidRPr="00DC68DA">
        <w:t>3</w:t>
      </w:r>
      <w:r w:rsidRPr="00DC68DA">
        <w:t xml:space="preserve"> год прилагается.</w:t>
      </w:r>
    </w:p>
    <w:p w:rsidR="005F00BF" w:rsidRPr="00DC68DA" w:rsidRDefault="005F00BF" w:rsidP="005F00BF"/>
    <w:p w:rsidR="005F00BF" w:rsidRPr="00DC68DA" w:rsidRDefault="005F00BF" w:rsidP="005F00BF"/>
    <w:p w:rsidR="00E72E4B" w:rsidRPr="00DC68DA" w:rsidRDefault="00E72E4B" w:rsidP="005F00BF">
      <w:pPr>
        <w:sectPr w:rsidR="00E72E4B" w:rsidRPr="00DC68DA">
          <w:pgSz w:w="11900" w:h="16840"/>
          <w:pgMar w:top="500" w:right="740" w:bottom="280" w:left="1300" w:header="720" w:footer="720" w:gutter="0"/>
          <w:cols w:space="720"/>
        </w:sectPr>
      </w:pPr>
    </w:p>
    <w:p w:rsidR="00BF5B2B" w:rsidRDefault="001B6CEF" w:rsidP="003911F9">
      <w:pPr>
        <w:spacing w:before="90"/>
        <w:ind w:left="5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DA">
        <w:rPr>
          <w:rFonts w:ascii="Times New Roman" w:hAnsi="Times New Roman" w:cs="Times New Roman"/>
          <w:b/>
          <w:sz w:val="28"/>
          <w:szCs w:val="28"/>
        </w:rPr>
        <w:lastRenderedPageBreak/>
        <w:t>Сводная</w:t>
      </w:r>
      <w:r w:rsidRPr="00DC68D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DC68D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b/>
          <w:sz w:val="28"/>
          <w:szCs w:val="28"/>
        </w:rPr>
        <w:t>об</w:t>
      </w:r>
      <w:r w:rsidRPr="00DC68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b/>
          <w:sz w:val="28"/>
          <w:szCs w:val="28"/>
        </w:rPr>
        <w:t>оценке</w:t>
      </w:r>
      <w:r w:rsidRPr="00DC68D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C68DA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DC68D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14712" w:rsidRPr="00DC68DA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</w:t>
      </w:r>
    </w:p>
    <w:p w:rsidR="00EE6A40" w:rsidRPr="00DC68DA" w:rsidRDefault="00B14712" w:rsidP="003911F9">
      <w:pPr>
        <w:spacing w:before="90"/>
        <w:ind w:left="5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DA"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Клинцы Брянской области» </w:t>
      </w:r>
      <w:r w:rsidR="001B6CEF" w:rsidRPr="00DC68DA">
        <w:rPr>
          <w:rFonts w:ascii="Times New Roman" w:hAnsi="Times New Roman" w:cs="Times New Roman"/>
          <w:b/>
          <w:sz w:val="28"/>
          <w:szCs w:val="28"/>
        </w:rPr>
        <w:t>за</w:t>
      </w:r>
      <w:r w:rsidR="001B6CEF" w:rsidRPr="00DC68D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1B6CEF" w:rsidRPr="00DC68DA">
        <w:rPr>
          <w:rFonts w:ascii="Times New Roman" w:hAnsi="Times New Roman" w:cs="Times New Roman"/>
          <w:b/>
          <w:sz w:val="28"/>
          <w:szCs w:val="28"/>
        </w:rPr>
        <w:t>202</w:t>
      </w:r>
      <w:r w:rsidR="00E640A1" w:rsidRPr="00DC68DA">
        <w:rPr>
          <w:rFonts w:ascii="Times New Roman" w:hAnsi="Times New Roman" w:cs="Times New Roman"/>
          <w:b/>
          <w:sz w:val="28"/>
          <w:szCs w:val="28"/>
        </w:rPr>
        <w:t>3</w:t>
      </w:r>
      <w:r w:rsidR="001B6CEF" w:rsidRPr="00DC68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6CEF" w:rsidRPr="00DC68DA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Overlap w:val="never"/>
        <w:tblW w:w="2799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11"/>
        <w:gridCol w:w="6"/>
        <w:gridCol w:w="57"/>
        <w:gridCol w:w="11"/>
        <w:gridCol w:w="47"/>
        <w:gridCol w:w="58"/>
        <w:gridCol w:w="22"/>
        <w:gridCol w:w="30"/>
        <w:gridCol w:w="111"/>
        <w:gridCol w:w="454"/>
        <w:gridCol w:w="5555"/>
        <w:gridCol w:w="14"/>
        <w:gridCol w:w="8"/>
        <w:gridCol w:w="1276"/>
        <w:gridCol w:w="205"/>
        <w:gridCol w:w="821"/>
        <w:gridCol w:w="9"/>
        <w:gridCol w:w="75"/>
        <w:gridCol w:w="58"/>
        <w:gridCol w:w="254"/>
        <w:gridCol w:w="891"/>
        <w:gridCol w:w="18"/>
        <w:gridCol w:w="80"/>
        <w:gridCol w:w="9"/>
        <w:gridCol w:w="260"/>
        <w:gridCol w:w="18"/>
        <w:gridCol w:w="17"/>
        <w:gridCol w:w="4095"/>
        <w:gridCol w:w="11"/>
        <w:gridCol w:w="2460"/>
        <w:gridCol w:w="160"/>
        <w:gridCol w:w="10"/>
        <w:gridCol w:w="1688"/>
        <w:gridCol w:w="18"/>
        <w:gridCol w:w="584"/>
        <w:gridCol w:w="320"/>
        <w:gridCol w:w="2617"/>
        <w:gridCol w:w="2617"/>
        <w:gridCol w:w="2621"/>
      </w:tblGrid>
      <w:tr w:rsidR="00DC68DA" w:rsidRPr="00DC68DA" w:rsidTr="003A6871">
        <w:trPr>
          <w:gridAfter w:val="10"/>
          <w:wAfter w:w="13095" w:type="dxa"/>
          <w:trHeight w:val="1239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2FF" w:rsidRPr="00DC68DA" w:rsidRDefault="00D442FF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№</w:t>
            </w:r>
          </w:p>
          <w:p w:rsidR="00D442FF" w:rsidRPr="00DC68DA" w:rsidRDefault="00D442FF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gramStart"/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proofErr w:type="gramEnd"/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/п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2FF" w:rsidRPr="00DC68DA" w:rsidRDefault="00D442FF" w:rsidP="00D442FF">
            <w:pPr>
              <w:autoSpaceDE/>
              <w:autoSpaceDN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Наименование целевого индикатора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2FF" w:rsidRPr="00DC68DA" w:rsidRDefault="00D442FF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Единица</w:t>
            </w:r>
          </w:p>
          <w:p w:rsidR="00D442FF" w:rsidRPr="00DC68DA" w:rsidRDefault="00D442FF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2FF" w:rsidRPr="00DC68DA" w:rsidRDefault="00D442FF" w:rsidP="00D442FF">
            <w:pPr>
              <w:autoSpaceDE/>
              <w:autoSpaceDN/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Значения целевого индикатора (показателя)</w:t>
            </w:r>
          </w:p>
          <w:p w:rsidR="00D442FF" w:rsidRPr="00DC68DA" w:rsidRDefault="00D442FF" w:rsidP="00D442FF">
            <w:pPr>
              <w:autoSpaceDE/>
              <w:autoSpaceDN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муниципальной программы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2FF" w:rsidRPr="00DC68DA" w:rsidRDefault="00D442FF" w:rsidP="00D442FF">
            <w:pPr>
              <w:autoSpaceDE/>
              <w:autoSpaceDN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Обоснование</w:t>
            </w:r>
          </w:p>
          <w:p w:rsidR="00D442FF" w:rsidRPr="00DC68DA" w:rsidRDefault="00D442FF" w:rsidP="00D442FF">
            <w:pPr>
              <w:autoSpaceDE/>
              <w:autoSpaceDN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отклонений</w:t>
            </w:r>
          </w:p>
          <w:p w:rsidR="00D442FF" w:rsidRPr="00DC68DA" w:rsidRDefault="00D442FF" w:rsidP="00D442FF">
            <w:pPr>
              <w:autoSpaceDE/>
              <w:autoSpaceDN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значений целевого индикатора (показателя)</w:t>
            </w:r>
          </w:p>
        </w:tc>
      </w:tr>
      <w:tr w:rsidR="00DC68DA" w:rsidRPr="00DC68DA" w:rsidTr="003A6871">
        <w:trPr>
          <w:gridAfter w:val="10"/>
          <w:wAfter w:w="13095" w:type="dxa"/>
          <w:trHeight w:val="224"/>
        </w:trPr>
        <w:tc>
          <w:tcPr>
            <w:tcW w:w="54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252" w:type="dxa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план</w:t>
            </w:r>
          </w:p>
        </w:tc>
        <w:tc>
          <w:tcPr>
            <w:tcW w:w="1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факт</w:t>
            </w:r>
          </w:p>
        </w:tc>
        <w:tc>
          <w:tcPr>
            <w:tcW w:w="44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74"/>
        </w:trPr>
        <w:tc>
          <w:tcPr>
            <w:tcW w:w="54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252" w:type="dxa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11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4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868" w:rsidRPr="00DC68DA" w:rsidRDefault="00395868" w:rsidP="00D442FF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1040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2DA" w:rsidRPr="00DC68DA" w:rsidRDefault="00F372DA" w:rsidP="00F56D5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b/>
              </w:rPr>
              <w:t xml:space="preserve">Муниципальная программа «Реализация полномочий исполнительного органа местного </w:t>
            </w:r>
          </w:p>
          <w:p w:rsidR="00F372DA" w:rsidRPr="00DC68DA" w:rsidRDefault="00F372DA" w:rsidP="006D7065">
            <w:pPr>
              <w:pStyle w:val="a5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b/>
              </w:rPr>
              <w:t>самоуправления городского округа «город Клинцы Брянской области » (2022-2027годы)</w:t>
            </w:r>
          </w:p>
          <w:p w:rsidR="00F372DA" w:rsidRPr="00DC68DA" w:rsidRDefault="00F372DA" w:rsidP="006D7065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DC68DA">
              <w:rPr>
                <w:rFonts w:ascii="Times New Roman" w:hAnsi="Times New Roman"/>
                <w:lang w:eastAsia="ru-RU"/>
              </w:rPr>
              <w:t>Ответственный исполнитель: Клинцовская городская администрация</w:t>
            </w:r>
          </w:p>
          <w:p w:rsidR="00F372DA" w:rsidRPr="00DC68DA" w:rsidRDefault="00F372DA" w:rsidP="006D7065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DC68DA">
              <w:rPr>
                <w:rFonts w:ascii="Times New Roman" w:hAnsi="Times New Roman"/>
                <w:lang w:eastAsia="ru-RU"/>
              </w:rPr>
              <w:t>Оцениваемых показателей:13</w:t>
            </w:r>
          </w:p>
          <w:p w:rsidR="00F372DA" w:rsidRPr="00DC68DA" w:rsidRDefault="00F372DA" w:rsidP="006D7065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DC68DA">
              <w:rPr>
                <w:rFonts w:ascii="Times New Roman" w:hAnsi="Times New Roman"/>
                <w:lang w:eastAsia="ru-RU"/>
              </w:rPr>
              <w:t>Достигнутых показателей: 9</w:t>
            </w:r>
          </w:p>
          <w:p w:rsidR="00F372DA" w:rsidRPr="00DC68DA" w:rsidRDefault="00F372DA" w:rsidP="00F372DA">
            <w:pPr>
              <w:pStyle w:val="a5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lang w:eastAsia="ru-RU"/>
              </w:rPr>
              <w:t>Не выполненных показателей: 4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2DA" w:rsidRPr="00DC68DA" w:rsidRDefault="00F372DA" w:rsidP="00F372D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372DA" w:rsidRPr="00BF5B2B" w:rsidRDefault="00F372DA" w:rsidP="00F372DA">
            <w:pPr>
              <w:rPr>
                <w:rFonts w:ascii="Times New Roman" w:eastAsia="Times New Roman" w:hAnsi="Times New Roman" w:cs="Times New Roman"/>
              </w:rPr>
            </w:pPr>
            <w:r w:rsidRPr="00BF5B2B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proofErr w:type="gramStart"/>
            <w:r w:rsidRPr="00BF5B2B">
              <w:rPr>
                <w:rFonts w:ascii="Times New Roman" w:eastAsia="Times New Roman" w:hAnsi="Times New Roman" w:cs="Times New Roman"/>
              </w:rPr>
              <w:t>муниципальной</w:t>
            </w:r>
            <w:proofErr w:type="gramEnd"/>
            <w:r w:rsidRPr="00BF5B2B">
              <w:rPr>
                <w:rFonts w:ascii="Times New Roman" w:eastAsia="Times New Roman" w:hAnsi="Times New Roman" w:cs="Times New Roman"/>
              </w:rPr>
              <w:t xml:space="preserve"> программы-плановая. </w:t>
            </w:r>
          </w:p>
          <w:p w:rsidR="00F372DA" w:rsidRPr="00BF5B2B" w:rsidRDefault="00F372DA" w:rsidP="00F372DA">
            <w:pPr>
              <w:rPr>
                <w:rFonts w:ascii="Times New Roman" w:eastAsia="Times New Roman" w:hAnsi="Times New Roman" w:cs="Times New Roman"/>
              </w:rPr>
            </w:pPr>
            <w:r w:rsidRPr="00BF5B2B">
              <w:rPr>
                <w:rFonts w:ascii="Times New Roman" w:eastAsia="Times New Roman" w:hAnsi="Times New Roman" w:cs="Times New Roman"/>
              </w:rPr>
              <w:t>Коэффициент эффективности -</w:t>
            </w:r>
            <w:r w:rsidR="00480143">
              <w:rPr>
                <w:rFonts w:ascii="Times New Roman" w:eastAsia="Times New Roman" w:hAnsi="Times New Roman" w:cs="Times New Roman"/>
              </w:rPr>
              <w:t>0,99</w:t>
            </w:r>
          </w:p>
          <w:p w:rsidR="00F372DA" w:rsidRPr="00BF5B2B" w:rsidRDefault="00F372DA" w:rsidP="00F3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2DA" w:rsidRPr="00DC68DA" w:rsidRDefault="00F372DA" w:rsidP="00F372DA">
            <w:pPr>
              <w:pStyle w:val="a5"/>
              <w:rPr>
                <w:rFonts w:ascii="Times New Roman" w:hAnsi="Times New Roman"/>
                <w:b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E47" w:rsidRPr="00DC68DA" w:rsidRDefault="00F372DA" w:rsidP="00D11E47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Финансирование:  </w:t>
            </w:r>
            <w:r w:rsidR="00C713EF" w:rsidRPr="00DC68DA">
              <w:rPr>
                <w:rFonts w:ascii="Times New Roman" w:eastAsiaTheme="minorHAnsi" w:hAnsi="Times New Roman"/>
              </w:rPr>
              <w:t>П</w:t>
            </w:r>
            <w:r w:rsidR="00D11E47" w:rsidRPr="00DC68DA">
              <w:rPr>
                <w:rFonts w:ascii="Times New Roman" w:eastAsiaTheme="minorHAnsi" w:hAnsi="Times New Roman"/>
              </w:rPr>
              <w:t>лан - 274 454 001,07</w:t>
            </w:r>
            <w:r w:rsidR="00D11E47" w:rsidRPr="00DC68DA">
              <w:rPr>
                <w:rFonts w:ascii="Times New Roman" w:eastAsiaTheme="minorHAnsi" w:hAnsi="Times New Roman"/>
              </w:rPr>
              <w:tab/>
            </w:r>
          </w:p>
          <w:p w:rsidR="00D11E47" w:rsidRPr="00DC68DA" w:rsidRDefault="00D11E47" w:rsidP="00D11E47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BF5B2B">
              <w:rPr>
                <w:rFonts w:ascii="Times New Roman" w:eastAsiaTheme="minorHAnsi" w:hAnsi="Times New Roman"/>
              </w:rPr>
              <w:t xml:space="preserve">(руб.)                      </w:t>
            </w:r>
            <w:r w:rsidRPr="00DC68DA">
              <w:rPr>
                <w:rFonts w:ascii="Times New Roman" w:eastAsiaTheme="minorHAnsi" w:hAnsi="Times New Roman"/>
              </w:rPr>
              <w:t>Факт - 266 526 075,22</w:t>
            </w:r>
            <w:r w:rsidRPr="00DC68DA">
              <w:rPr>
                <w:rFonts w:ascii="Times New Roman" w:eastAsiaTheme="minorHAnsi" w:hAnsi="Times New Roman"/>
              </w:rPr>
              <w:tab/>
            </w:r>
          </w:p>
          <w:p w:rsidR="00F372DA" w:rsidRPr="00DC68DA" w:rsidRDefault="00D11E47" w:rsidP="00F372DA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    Исполнение - 97,1</w:t>
            </w:r>
            <w:r w:rsidR="00F30313" w:rsidRPr="00DC68DA">
              <w:rPr>
                <w:rFonts w:ascii="Times New Roman" w:eastAsiaTheme="minorHAnsi" w:hAnsi="Times New Roman"/>
              </w:rPr>
              <w:t>%</w:t>
            </w:r>
          </w:p>
        </w:tc>
      </w:tr>
      <w:tr w:rsidR="00DC68DA" w:rsidRPr="00DC68DA" w:rsidTr="003A6871">
        <w:trPr>
          <w:gridAfter w:val="10"/>
          <w:wAfter w:w="13095" w:type="dxa"/>
          <w:trHeight w:val="275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57D" w:rsidRPr="00DC68DA" w:rsidRDefault="00D3157D" w:rsidP="0048014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eastAsiaTheme="minorHAnsi" w:hAnsi="Times New Roman"/>
                <w:lang w:val="en-US"/>
              </w:rPr>
              <w:t>R</w:t>
            </w: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Pr="00DC68DA">
              <w:rPr>
                <w:rFonts w:ascii="Times New Roman" w:eastAsiaTheme="minorHAnsi" w:hAnsi="Times New Roman"/>
              </w:rPr>
              <w:sym w:font="Symbol" w:char="F03D"/>
            </w:r>
            <w:r w:rsidRPr="00DC68DA">
              <w:rPr>
                <w:rFonts w:ascii="Times New Roman" w:eastAsiaTheme="minorHAnsi" w:hAnsi="Times New Roman"/>
              </w:rPr>
              <w:sym w:font="Symbol" w:char="F0E7"/>
            </w:r>
            <w:r w:rsidRPr="00DC68DA">
              <w:rPr>
                <w:rFonts w:ascii="Times New Roman" w:eastAsiaTheme="minorHAnsi" w:hAnsi="Times New Roman"/>
              </w:rPr>
              <w:sym w:font="Symbol" w:char="F0E5"/>
            </w:r>
            <w:r w:rsidRPr="00DC68D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DC68DA">
              <w:rPr>
                <w:rFonts w:ascii="Times New Roman" w:eastAsiaTheme="minorHAnsi" w:hAnsi="Times New Roman"/>
              </w:rPr>
              <w:t>KОМi</w:t>
            </w:r>
            <w:proofErr w:type="spellEnd"/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Pr="00DC68DA">
              <w:rPr>
                <w:rFonts w:ascii="Times New Roman" w:eastAsiaTheme="minorHAnsi" w:hAnsi="Times New Roman"/>
              </w:rPr>
              <w:sym w:font="Symbol" w:char="F0B4"/>
            </w:r>
            <w:proofErr w:type="spellStart"/>
            <w:r w:rsidRPr="00DC68DA">
              <w:rPr>
                <w:rFonts w:ascii="Times New Roman" w:eastAsiaTheme="minorHAnsi" w:hAnsi="Times New Roman"/>
              </w:rPr>
              <w:t>pi</w:t>
            </w:r>
            <w:proofErr w:type="spellEnd"/>
            <w:r w:rsidRPr="00DC68DA">
              <w:rPr>
                <w:rFonts w:ascii="Times New Roman" w:eastAsiaTheme="minorHAnsi" w:hAnsi="Times New Roman"/>
              </w:rPr>
              <w:t xml:space="preserve"> ) </w:t>
            </w:r>
            <w:r w:rsidRPr="00DC68DA">
              <w:rPr>
                <w:rFonts w:ascii="Times New Roman" w:eastAsiaTheme="minorHAnsi" w:hAnsi="Times New Roman"/>
              </w:rPr>
              <w:sym w:font="Symbol" w:char="F0F6"/>
            </w:r>
            <w:r w:rsidRPr="00DC68DA">
              <w:rPr>
                <w:rFonts w:ascii="Times New Roman" w:eastAsiaTheme="minorHAnsi" w:hAnsi="Times New Roman"/>
              </w:rPr>
              <w:sym w:font="Symbol" w:char="F0F7"/>
            </w:r>
            <w:r w:rsidRPr="00DC68DA">
              <w:rPr>
                <w:rFonts w:ascii="Times New Roman" w:eastAsiaTheme="minorHAnsi" w:hAnsi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/>
              </w:rPr>
              <w:t>0,5</w:t>
            </w:r>
            <w:r w:rsidRPr="00DC68DA">
              <w:rPr>
                <w:rFonts w:ascii="Times New Roman" w:eastAsiaTheme="minorHAnsi" w:hAnsi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/>
              </w:rPr>
              <w:t xml:space="preserve">KП </w:t>
            </w:r>
            <w:r w:rsidRPr="00DC68DA">
              <w:rPr>
                <w:rFonts w:ascii="Times New Roman" w:eastAsiaTheme="minorHAnsi" w:hAnsi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/>
              </w:rPr>
              <w:t>0,4</w:t>
            </w:r>
            <w:r w:rsidRPr="00DC68DA">
              <w:rPr>
                <w:rFonts w:ascii="Times New Roman" w:eastAsiaTheme="minorHAnsi" w:hAnsi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/>
              </w:rPr>
              <w:t xml:space="preserve">КУП </w:t>
            </w:r>
            <w:r w:rsidRPr="00DC68DA">
              <w:rPr>
                <w:rFonts w:ascii="Times New Roman" w:eastAsiaTheme="minorHAnsi" w:hAnsi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/>
              </w:rPr>
              <w:t>0,1=(1</w:t>
            </w:r>
            <w:r w:rsidR="00480143">
              <w:rPr>
                <w:rFonts w:ascii="Times New Roman" w:eastAsiaTheme="minorHAnsi" w:hAnsi="Times New Roman"/>
              </w:rPr>
              <w:t>3,04</w:t>
            </w:r>
            <w:r w:rsidRPr="00DC68DA">
              <w:rPr>
                <w:rFonts w:ascii="Times New Roman" w:eastAsiaTheme="minorHAnsi" w:hAnsi="Times New Roman"/>
              </w:rPr>
              <w:t>/13)/0,971*1)*0.5+1.0*0.4+0</w:t>
            </w:r>
            <w:r w:rsidR="00480143">
              <w:rPr>
                <w:rFonts w:ascii="Times New Roman" w:eastAsiaTheme="minorHAnsi" w:hAnsi="Times New Roman"/>
              </w:rPr>
              <w:t>,7</w:t>
            </w:r>
            <w:r w:rsidRPr="00DC68DA">
              <w:rPr>
                <w:rFonts w:ascii="Times New Roman" w:eastAsiaTheme="minorHAnsi" w:hAnsi="Times New Roman"/>
              </w:rPr>
              <w:t>*0.1=0.5</w:t>
            </w:r>
            <w:r w:rsidR="00480143">
              <w:rPr>
                <w:rFonts w:ascii="Times New Roman" w:eastAsiaTheme="minorHAnsi" w:hAnsi="Times New Roman"/>
              </w:rPr>
              <w:t>2</w:t>
            </w:r>
            <w:r w:rsidRPr="00DC68DA">
              <w:rPr>
                <w:rFonts w:ascii="Times New Roman" w:eastAsiaTheme="minorHAnsi" w:hAnsi="Times New Roman"/>
              </w:rPr>
              <w:t>+0.4+0.</w:t>
            </w:r>
            <w:r w:rsidR="00480143">
              <w:rPr>
                <w:rFonts w:ascii="Times New Roman" w:eastAsiaTheme="minorHAnsi" w:hAnsi="Times New Roman"/>
              </w:rPr>
              <w:t>07</w:t>
            </w:r>
            <w:r w:rsidRPr="00DC68DA">
              <w:rPr>
                <w:rFonts w:ascii="Times New Roman" w:eastAsiaTheme="minorHAnsi" w:hAnsi="Times New Roman"/>
              </w:rPr>
              <w:t>=</w:t>
            </w:r>
            <w:r w:rsidR="00F372DA" w:rsidRPr="00DC68DA">
              <w:rPr>
                <w:rFonts w:ascii="Times New Roman" w:eastAsiaTheme="minorHAnsi" w:hAnsi="Times New Roman"/>
              </w:rPr>
              <w:t>0</w:t>
            </w:r>
            <w:r w:rsidR="00480143">
              <w:rPr>
                <w:rFonts w:ascii="Times New Roman" w:eastAsiaTheme="minorHAnsi" w:hAnsi="Times New Roman"/>
              </w:rPr>
              <w:t>,99</w:t>
            </w:r>
            <w:r w:rsidRPr="00DC68DA">
              <w:rPr>
                <w:rFonts w:ascii="Times New Roman" w:eastAsiaTheme="minorHAnsi" w:hAnsi="Times New Roman"/>
              </w:rPr>
              <w:t>- эффективность плановая</w:t>
            </w: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Своевременная и качественная подготовка </w:t>
            </w:r>
            <w:r w:rsidRPr="00DC68DA">
              <w:rPr>
                <w:rFonts w:ascii="Times New Roman" w:hAnsi="Times New Roman" w:cs="Times New Roman"/>
              </w:rPr>
              <w:t>документов и материалов, проведение мероприятий с участием Главы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pStyle w:val="a5"/>
              <w:spacing w:line="600" w:lineRule="auto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F1712F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Исполнено не в полном объеме за счет экономии по больничному листу</w:t>
            </w: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2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8"/>
              <w:jc w:val="left"/>
              <w:rPr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pStyle w:val="a5"/>
              <w:ind w:left="318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F1712F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Исполнено не в полном объеме за счет экономии по больничному листу</w:t>
            </w: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3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Учреждения, обеспечивающие деятельность органов </w:t>
            </w:r>
            <w:r w:rsidRPr="00DC68DA">
              <w:rPr>
                <w:rFonts w:ascii="Times New Roman" w:hAnsi="Times New Roman" w:cs="Times New Roman"/>
              </w:rPr>
              <w:t>местного самоуправления и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pStyle w:val="a5"/>
              <w:ind w:left="318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F1712F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Исполнено не в полном объеме за счет экономии по больничному листу</w:t>
            </w: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4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8"/>
              <w:jc w:val="left"/>
              <w:rPr>
                <w:b/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>Организация и проведение праздничных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pStyle w:val="a5"/>
              <w:ind w:left="318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F1712F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Исполнено не в полном объеме за счет экономии по проведению массовых мероприятий</w:t>
            </w: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8"/>
              <w:rPr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2A5CEA">
            <w:pPr>
              <w:pStyle w:val="8"/>
              <w:jc w:val="left"/>
              <w:rPr>
                <w:b/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>Увеличение количества заявителей обратившихся за предоставлением государственных и муниципальных услуг в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pStyle w:val="a5"/>
              <w:ind w:left="319"/>
              <w:jc w:val="center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2CF" w:rsidRPr="00DC68DA" w:rsidRDefault="001542CF" w:rsidP="006D7065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2CF" w:rsidRPr="00DC68DA" w:rsidRDefault="001542CF" w:rsidP="001542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6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Оповещение населения об опасностях, </w:t>
            </w:r>
            <w:r w:rsidRPr="00DC68DA">
              <w:rPr>
                <w:rFonts w:ascii="Times New Roman" w:hAnsi="Times New Roman" w:cs="Times New Roman"/>
              </w:rPr>
              <w:t>возникающих при ведении военных действий и возникновении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ind w:left="8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дни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5106BC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365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5106BC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365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7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6D7065">
            <w:pPr>
              <w:pStyle w:val="a5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</w:rPr>
              <w:t>Выплаты муниципальных пенсий (доплат к государственным пенсиям)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5106BC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1542CF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6</w:t>
            </w:r>
            <w:r w:rsidR="001542CF" w:rsidRPr="00DC68DA">
              <w:rPr>
                <w:rFonts w:ascii="Times New Roman" w:hAnsi="Times New Roman"/>
              </w:rPr>
              <w:t>9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1542CF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6</w:t>
            </w:r>
            <w:r w:rsidR="001542CF" w:rsidRPr="00DC68DA">
              <w:rPr>
                <w:rFonts w:ascii="Times New Roman" w:hAnsi="Times New Roman"/>
              </w:rPr>
              <w:t>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Осуществление отдельных полномочий в области охраны труда и уведомительной регистрации территориальных соглашений и </w:t>
            </w:r>
            <w:r w:rsidRPr="00DC68DA">
              <w:rPr>
                <w:rFonts w:ascii="Times New Roman" w:hAnsi="Times New Roman" w:cs="Times New Roman"/>
              </w:rPr>
              <w:t>коллективных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774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9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Осуществление полномочий по составлению </w:t>
            </w:r>
            <w:r w:rsidRPr="00DC68DA">
              <w:rPr>
                <w:rFonts w:ascii="Times New Roman" w:hAnsi="Times New Roman" w:cs="Times New Roman"/>
              </w:rPr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5CEA" w:rsidRPr="00DC68DA" w:rsidRDefault="002A5CEA" w:rsidP="006D7065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Исполнение государственных полномочий по </w:t>
            </w:r>
            <w:r w:rsidRPr="00DC68DA">
              <w:rPr>
                <w:rFonts w:ascii="Times New Roman" w:hAnsi="Times New Roman" w:cs="Times New Roman"/>
              </w:rPr>
              <w:t>профилактике безнадзорности и правонарушений среди несовершеннолетних в городе Клинцы»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1542CF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4</w:t>
            </w:r>
            <w:r w:rsidR="001542CF" w:rsidRPr="00DC68DA">
              <w:rPr>
                <w:rFonts w:ascii="Times New Roman" w:hAnsi="Times New Roman"/>
              </w:rPr>
              <w:t>950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1542CF">
            <w:pPr>
              <w:pStyle w:val="a5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4</w:t>
            </w:r>
            <w:r w:rsidR="001542CF" w:rsidRPr="00DC68DA">
              <w:rPr>
                <w:rFonts w:ascii="Times New Roman" w:hAnsi="Times New Roman"/>
              </w:rPr>
              <w:t>975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7"/>
          <w:wAfter w:w="1046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11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Развитие и укрепление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ind w:left="319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%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100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  <w:tc>
          <w:tcPr>
            <w:tcW w:w="2630" w:type="dxa"/>
            <w:gridSpan w:val="3"/>
          </w:tcPr>
          <w:p w:rsidR="002A5CEA" w:rsidRPr="00DC68DA" w:rsidRDefault="002A5CEA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12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eastAsia="Calibri" w:hAnsi="Times New Roman" w:cs="Times New Roman"/>
              </w:rPr>
              <w:t xml:space="preserve">Работа учреждения в сфере пожарной безопасности, </w:t>
            </w:r>
            <w:r w:rsidRPr="00DC68DA">
              <w:rPr>
                <w:rFonts w:ascii="Times New Roman" w:hAnsi="Times New Roman" w:cs="Times New Roman"/>
              </w:rPr>
              <w:t>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ind w:left="319" w:hanging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дней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365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365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400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13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8"/>
              <w:ind w:left="-1722" w:firstLine="1722"/>
              <w:jc w:val="left"/>
              <w:rPr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 xml:space="preserve"> Развитие кадрового потенциала,</w:t>
            </w:r>
          </w:p>
          <w:p w:rsidR="002A5CEA" w:rsidRPr="00DC68DA" w:rsidRDefault="002A5CEA" w:rsidP="002A5CEA">
            <w:pPr>
              <w:pStyle w:val="8"/>
              <w:jc w:val="left"/>
              <w:rPr>
                <w:b/>
                <w:sz w:val="22"/>
                <w:szCs w:val="22"/>
                <w:lang w:val="ru-RU" w:eastAsia="ru-RU"/>
              </w:rPr>
            </w:pPr>
            <w:r w:rsidRPr="00DC68DA">
              <w:rPr>
                <w:sz w:val="22"/>
                <w:szCs w:val="22"/>
                <w:lang w:val="ru-RU" w:eastAsia="ru-RU"/>
              </w:rPr>
              <w:t>переподготовка и повышение квалификации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2A5CEA">
            <w:pPr>
              <w:pStyle w:val="a5"/>
              <w:ind w:left="319" w:hanging="330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человек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Х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5A7227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х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CEA" w:rsidRPr="00DC68DA" w:rsidRDefault="002A5CEA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807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2123" w:rsidRPr="00DC68DA" w:rsidRDefault="00072123" w:rsidP="00761F15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Итого: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123" w:rsidRPr="00DC68DA" w:rsidRDefault="00072123" w:rsidP="005A7227">
            <w:pPr>
              <w:pStyle w:val="a5"/>
              <w:ind w:left="319"/>
              <w:jc w:val="center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123" w:rsidRPr="00DC68DA" w:rsidRDefault="001542CF" w:rsidP="005A7227">
            <w:pPr>
              <w:pStyle w:val="a5"/>
              <w:ind w:left="319"/>
              <w:jc w:val="center"/>
              <w:rPr>
                <w:rFonts w:ascii="Times New Roman" w:hAnsi="Times New Roman"/>
                <w:b/>
              </w:rPr>
            </w:pPr>
            <w:r w:rsidRPr="00DC68D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2123" w:rsidRPr="00DC68DA" w:rsidRDefault="00072123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480143">
            <w:pPr>
              <w:pStyle w:val="a5"/>
              <w:ind w:left="319"/>
              <w:jc w:val="center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  <w:b/>
                <w:highlight w:val="lightGray"/>
              </w:rPr>
              <w:t>Критерии качества управления муниципальной программой (х 0,1)= (0,</w:t>
            </w:r>
            <w:r w:rsidR="00480143">
              <w:rPr>
                <w:rFonts w:ascii="Times New Roman" w:hAnsi="Times New Roman"/>
                <w:b/>
                <w:highlight w:val="lightGray"/>
              </w:rPr>
              <w:t>1</w:t>
            </w:r>
            <w:r w:rsidRPr="00DC68DA">
              <w:rPr>
                <w:rFonts w:ascii="Times New Roman" w:hAnsi="Times New Roman"/>
                <w:b/>
                <w:highlight w:val="lightGray"/>
              </w:rPr>
              <w:t>+0,2+0,2+0,2)*0,1=</w:t>
            </w:r>
            <w:r w:rsidR="00480143">
              <w:rPr>
                <w:rFonts w:ascii="Times New Roman" w:hAnsi="Times New Roman"/>
                <w:b/>
                <w:highlight w:val="lightGray"/>
              </w:rPr>
              <w:t>0,7</w:t>
            </w:r>
            <w:r w:rsidR="00F372DA" w:rsidRPr="00DC68DA">
              <w:rPr>
                <w:rFonts w:ascii="Times New Roman" w:hAnsi="Times New Roman"/>
                <w:b/>
                <w:highlight w:val="lightGray"/>
              </w:rPr>
              <w:t>*0,1=0,</w:t>
            </w:r>
            <w:r w:rsidR="00480143">
              <w:rPr>
                <w:rFonts w:ascii="Times New Roman" w:hAnsi="Times New Roman"/>
                <w:b/>
              </w:rPr>
              <w:t>07</w:t>
            </w: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(*0,4)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Изменение плановых значений, состава показателей (индикаторов) *0,2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Качество планирования значений показателей (индикаторов)*0,2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Своевременность и полнота представления отчетности о реализации муниципальной программы *0,2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52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</w:rPr>
            </w:pPr>
          </w:p>
        </w:tc>
      </w:tr>
      <w:tr w:rsidR="00DC68DA" w:rsidRPr="00DC68DA" w:rsidTr="003A6871">
        <w:trPr>
          <w:trHeight w:val="146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504635">
            <w:pPr>
              <w:pStyle w:val="a4"/>
              <w:numPr>
                <w:ilvl w:val="0"/>
                <w:numId w:val="5"/>
              </w:numPr>
              <w:autoSpaceDE/>
              <w:autoSpaceDN/>
              <w:spacing w:line="250" w:lineRule="exact"/>
              <w:rPr>
                <w:b/>
                <w:lang w:eastAsia="ru-RU" w:bidi="ru-RU"/>
              </w:rPr>
            </w:pPr>
            <w:r w:rsidRPr="00DC68DA">
              <w:rPr>
                <w:rFonts w:eastAsiaTheme="minorHAnsi"/>
                <w:b/>
                <w:bCs/>
              </w:rPr>
              <w:t>Муниципальная программа</w:t>
            </w:r>
            <w:r w:rsidRPr="00DC68DA">
              <w:rPr>
                <w:b/>
                <w:lang w:eastAsia="ru-RU" w:bidi="ru-RU"/>
              </w:rPr>
              <w:t xml:space="preserve"> «Управление муниципальными финансами городского округа </w:t>
            </w:r>
          </w:p>
          <w:p w:rsidR="00B140CC" w:rsidRPr="00DC68DA" w:rsidRDefault="00B140CC" w:rsidP="002A5CEA">
            <w:pPr>
              <w:autoSpaceDE/>
              <w:autoSpaceDN/>
              <w:spacing w:line="250" w:lineRule="exact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«город Клинцы Брянской области» (2022-2027 годы)</w:t>
            </w:r>
          </w:p>
          <w:p w:rsidR="00B140CC" w:rsidRPr="00DC68DA" w:rsidRDefault="00B140CC" w:rsidP="00F026B8">
            <w:pPr>
              <w:widowControl/>
              <w:adjustRightInd w:val="0"/>
              <w:ind w:right="1061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 xml:space="preserve">Ответственный исполнитель: Финансовое управление Клинцовской городской </w:t>
            </w:r>
            <w:r w:rsidR="00F026B8">
              <w:rPr>
                <w:rFonts w:ascii="Times New Roman" w:eastAsiaTheme="minorHAnsi" w:hAnsi="Times New Roman" w:cs="Times New Roman"/>
                <w:bCs/>
              </w:rPr>
              <w:t>ад</w:t>
            </w:r>
            <w:r w:rsidRPr="00DC68DA">
              <w:rPr>
                <w:rFonts w:ascii="Times New Roman" w:eastAsiaTheme="minorHAnsi" w:hAnsi="Times New Roman" w:cs="Times New Roman"/>
                <w:bCs/>
              </w:rPr>
              <w:t>министрации</w:t>
            </w:r>
          </w:p>
          <w:p w:rsidR="00B140CC" w:rsidRPr="00DC68DA" w:rsidRDefault="00B140CC" w:rsidP="002A5CEA">
            <w:pPr>
              <w:widowControl/>
              <w:adjustRightInd w:val="0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оцениваемых показателей: 10</w:t>
            </w:r>
          </w:p>
          <w:p w:rsidR="00B140CC" w:rsidRPr="00DC68DA" w:rsidRDefault="00B140CC" w:rsidP="002A5CEA">
            <w:pPr>
              <w:widowControl/>
              <w:adjustRightInd w:val="0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достигнутых показателей: 10</w:t>
            </w:r>
          </w:p>
          <w:p w:rsidR="00B140CC" w:rsidRPr="00DC68DA" w:rsidRDefault="00B140CC" w:rsidP="002A5CEA">
            <w:pPr>
              <w:autoSpaceDE/>
              <w:autoSpaceDN/>
              <w:spacing w:line="250" w:lineRule="exact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невыполненных показателей: 0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504635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B140CC" w:rsidRPr="00F1712F" w:rsidRDefault="00B140CC" w:rsidP="00504635">
            <w:pPr>
              <w:rPr>
                <w:rFonts w:ascii="Times New Roman" w:eastAsia="Times New Roman" w:hAnsi="Times New Roman" w:cs="Times New Roman"/>
              </w:rPr>
            </w:pPr>
            <w:r w:rsidRPr="00F1712F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proofErr w:type="gramStart"/>
            <w:r w:rsidRPr="00F1712F">
              <w:rPr>
                <w:rFonts w:ascii="Times New Roman" w:eastAsia="Times New Roman" w:hAnsi="Times New Roman" w:cs="Times New Roman"/>
              </w:rPr>
              <w:t>муниципальной</w:t>
            </w:r>
            <w:proofErr w:type="gramEnd"/>
            <w:r w:rsidRPr="00F1712F">
              <w:rPr>
                <w:rFonts w:ascii="Times New Roman" w:eastAsia="Times New Roman" w:hAnsi="Times New Roman" w:cs="Times New Roman"/>
              </w:rPr>
              <w:t xml:space="preserve"> программы-выше плановой. </w:t>
            </w:r>
          </w:p>
          <w:p w:rsidR="00B140CC" w:rsidRPr="00F1712F" w:rsidRDefault="00B140CC" w:rsidP="00504635">
            <w:pPr>
              <w:rPr>
                <w:rFonts w:ascii="Times New Roman" w:eastAsia="Times New Roman" w:hAnsi="Times New Roman" w:cs="Times New Roman"/>
              </w:rPr>
            </w:pPr>
            <w:r w:rsidRPr="00F1712F">
              <w:rPr>
                <w:rFonts w:ascii="Times New Roman" w:eastAsia="Times New Roman" w:hAnsi="Times New Roman" w:cs="Times New Roman"/>
              </w:rPr>
              <w:t>Коэффициент эффективности -</w:t>
            </w:r>
            <w:r w:rsidR="009136F4" w:rsidRPr="00F1712F">
              <w:rPr>
                <w:rFonts w:ascii="Times New Roman" w:eastAsia="Times New Roman" w:hAnsi="Times New Roman" w:cs="Times New Roman"/>
              </w:rPr>
              <w:t>1,</w:t>
            </w:r>
            <w:r w:rsidRPr="00F1712F">
              <w:rPr>
                <w:rFonts w:ascii="Times New Roman" w:eastAsia="Times New Roman" w:hAnsi="Times New Roman" w:cs="Times New Roman"/>
              </w:rPr>
              <w:t>1.</w:t>
            </w:r>
          </w:p>
          <w:p w:rsidR="00B140CC" w:rsidRPr="00DC68DA" w:rsidRDefault="00B140CC">
            <w:pPr>
              <w:rPr>
                <w:rFonts w:ascii="Times New Roman" w:eastAsiaTheme="minorHAnsi" w:hAnsi="Times New Roman" w:cs="Times New Roman"/>
                <w:b/>
                <w:bCs/>
              </w:rPr>
            </w:pPr>
          </w:p>
          <w:p w:rsidR="00B140CC" w:rsidRPr="00DC68DA" w:rsidRDefault="00B140CC" w:rsidP="00504635">
            <w:pPr>
              <w:autoSpaceDE/>
              <w:autoSpaceDN/>
              <w:spacing w:line="250" w:lineRule="exact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2620" w:type="dxa"/>
            <w:gridSpan w:val="2"/>
          </w:tcPr>
          <w:p w:rsidR="00B140CC" w:rsidRPr="00DC68DA" w:rsidRDefault="00B140CC"/>
        </w:tc>
        <w:tc>
          <w:tcPr>
            <w:tcW w:w="2620" w:type="dxa"/>
            <w:gridSpan w:val="5"/>
          </w:tcPr>
          <w:p w:rsidR="00B140CC" w:rsidRPr="00DC68DA" w:rsidRDefault="00B140CC"/>
        </w:tc>
        <w:tc>
          <w:tcPr>
            <w:tcW w:w="2617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C68D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7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DC68D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E47" w:rsidRPr="00DC68DA" w:rsidTr="003A6871">
        <w:trPr>
          <w:trHeight w:val="400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3EF" w:rsidRPr="00DC68DA" w:rsidRDefault="00D11E47" w:rsidP="00D11E47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Финансирование:  </w:t>
            </w:r>
            <w:r w:rsidR="00C713EF" w:rsidRPr="00DC68DA">
              <w:rPr>
                <w:rFonts w:ascii="Times New Roman" w:eastAsiaTheme="minorHAnsi" w:hAnsi="Times New Roman"/>
              </w:rPr>
              <w:t>П</w:t>
            </w:r>
            <w:r w:rsidRPr="00DC68DA">
              <w:rPr>
                <w:rFonts w:ascii="Times New Roman" w:eastAsiaTheme="minorHAnsi" w:hAnsi="Times New Roman"/>
              </w:rPr>
              <w:t xml:space="preserve">лан - </w:t>
            </w:r>
            <w:r w:rsidR="00C713EF" w:rsidRPr="00DC68DA">
              <w:rPr>
                <w:rFonts w:ascii="Times New Roman" w:eastAsiaTheme="minorHAnsi" w:hAnsi="Times New Roman"/>
              </w:rPr>
              <w:t>9 291 970,64</w:t>
            </w:r>
            <w:r w:rsidR="00C713EF" w:rsidRPr="00DC68DA">
              <w:rPr>
                <w:rFonts w:ascii="Times New Roman" w:eastAsiaTheme="minorHAnsi" w:hAnsi="Times New Roman"/>
              </w:rPr>
              <w:tab/>
            </w:r>
          </w:p>
          <w:p w:rsidR="00C713EF" w:rsidRPr="00DC68DA" w:rsidRDefault="00C713EF" w:rsidP="00C713EF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F1712F" w:rsidRPr="00DC68DA">
              <w:rPr>
                <w:rFonts w:ascii="Times New Roman" w:eastAsiaTheme="minorHAnsi" w:hAnsi="Times New Roman"/>
              </w:rPr>
              <w:t xml:space="preserve"> </w:t>
            </w:r>
            <w:r w:rsidR="00F1712F">
              <w:rPr>
                <w:rFonts w:ascii="Times New Roman" w:eastAsiaTheme="minorHAnsi" w:hAnsi="Times New Roman"/>
              </w:rPr>
              <w:t xml:space="preserve">(руб.)                    </w:t>
            </w: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D11E47" w:rsidRPr="00DC68DA">
              <w:rPr>
                <w:rFonts w:ascii="Times New Roman" w:eastAsiaTheme="minorHAnsi" w:hAnsi="Times New Roman"/>
              </w:rPr>
              <w:t xml:space="preserve">Факт </w:t>
            </w:r>
            <w:r w:rsidRPr="00DC68DA">
              <w:rPr>
                <w:rFonts w:ascii="Times New Roman" w:eastAsiaTheme="minorHAnsi" w:hAnsi="Times New Roman"/>
              </w:rPr>
              <w:t>9 072 488,70</w:t>
            </w:r>
            <w:r w:rsidR="00D11E47" w:rsidRPr="00DC68DA">
              <w:rPr>
                <w:rFonts w:ascii="Times New Roman" w:eastAsiaTheme="minorHAnsi" w:hAnsi="Times New Roman"/>
              </w:rPr>
              <w:t xml:space="preserve">                            </w:t>
            </w:r>
          </w:p>
          <w:p w:rsidR="00D11E47" w:rsidRPr="00DC68DA" w:rsidRDefault="00D11E47" w:rsidP="00C713EF">
            <w:pPr>
              <w:pStyle w:val="a5"/>
              <w:rPr>
                <w:rFonts w:eastAsiaTheme="minorHAnsi"/>
                <w:b/>
                <w:bCs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</w:t>
            </w:r>
            <w:r w:rsidR="00C713EF" w:rsidRPr="00DC68DA">
              <w:rPr>
                <w:rFonts w:ascii="Times New Roman" w:eastAsiaTheme="minorHAnsi" w:hAnsi="Times New Roman"/>
              </w:rPr>
              <w:t xml:space="preserve">                           </w:t>
            </w:r>
            <w:r w:rsidR="00F1712F">
              <w:rPr>
                <w:rFonts w:ascii="Times New Roman" w:eastAsiaTheme="minorHAnsi" w:hAnsi="Times New Roman"/>
              </w:rPr>
              <w:t xml:space="preserve"> </w:t>
            </w:r>
            <w:r w:rsidR="00C713EF" w:rsidRPr="00DC68DA">
              <w:rPr>
                <w:rFonts w:ascii="Times New Roman" w:eastAsiaTheme="minorHAnsi" w:hAnsi="Times New Roman"/>
              </w:rPr>
              <w:t xml:space="preserve"> </w:t>
            </w:r>
            <w:r w:rsidRPr="00DC68DA">
              <w:rPr>
                <w:rFonts w:ascii="Times New Roman" w:eastAsiaTheme="minorHAnsi" w:hAnsi="Times New Roman"/>
              </w:rPr>
              <w:t xml:space="preserve"> Исполнение </w:t>
            </w:r>
            <w:r w:rsidRPr="00DC68DA">
              <w:rPr>
                <w:rFonts w:eastAsiaTheme="minorHAnsi"/>
              </w:rPr>
              <w:t>–</w:t>
            </w: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C713EF" w:rsidRPr="00DC68DA">
              <w:rPr>
                <w:rFonts w:ascii="Times New Roman" w:eastAsiaTheme="minorHAnsi" w:hAnsi="Times New Roman"/>
              </w:rPr>
              <w:t>97,6</w:t>
            </w:r>
            <w:r w:rsidR="00F30313" w:rsidRPr="00DC68DA">
              <w:rPr>
                <w:rFonts w:ascii="Times New Roman" w:eastAsiaTheme="minorHAnsi" w:hAnsi="Times New Roman"/>
              </w:rPr>
              <w:t xml:space="preserve"> %</w:t>
            </w:r>
            <w:r w:rsidR="00C713EF" w:rsidRPr="00DC68DA">
              <w:rPr>
                <w:rFonts w:ascii="Times New Roman" w:eastAsiaTheme="minorHAnsi" w:hAnsi="Times New Roman"/>
              </w:rPr>
              <w:t xml:space="preserve">                                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E47" w:rsidRPr="00DC68DA" w:rsidRDefault="00D11E47" w:rsidP="005046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0" w:type="dxa"/>
            <w:gridSpan w:val="2"/>
          </w:tcPr>
          <w:p w:rsidR="00D11E47" w:rsidRPr="00DC68DA" w:rsidRDefault="00D11E47"/>
        </w:tc>
        <w:tc>
          <w:tcPr>
            <w:tcW w:w="2620" w:type="dxa"/>
            <w:gridSpan w:val="5"/>
          </w:tcPr>
          <w:p w:rsidR="00D11E47" w:rsidRPr="00DC68DA" w:rsidRDefault="00D11E47"/>
        </w:tc>
        <w:tc>
          <w:tcPr>
            <w:tcW w:w="2617" w:type="dxa"/>
          </w:tcPr>
          <w:p w:rsidR="00D11E47" w:rsidRPr="00DC68DA" w:rsidRDefault="00D11E47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D11E47" w:rsidRPr="00DC68DA" w:rsidRDefault="00D11E47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D11E47" w:rsidRPr="00DC68DA" w:rsidRDefault="00D11E47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0CC" w:rsidRPr="00DC68DA" w:rsidTr="003A6871">
        <w:trPr>
          <w:trHeight w:val="400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973FA9">
            <w:pPr>
              <w:pStyle w:val="a4"/>
              <w:autoSpaceDE/>
              <w:autoSpaceDN/>
              <w:spacing w:line="250" w:lineRule="exact"/>
              <w:ind w:left="360" w:firstLine="0"/>
              <w:jc w:val="center"/>
              <w:rPr>
                <w:rFonts w:eastAsiaTheme="minorHAnsi"/>
                <w:b/>
                <w:bCs/>
              </w:rPr>
            </w:pPr>
            <w:r w:rsidRPr="00DC68DA">
              <w:rPr>
                <w:rFonts w:eastAsiaTheme="minorHAnsi"/>
                <w:lang w:val="en-US"/>
              </w:rPr>
              <w:t>R</w:t>
            </w:r>
            <w:r w:rsidRPr="00DC68DA">
              <w:rPr>
                <w:rFonts w:eastAsiaTheme="minorHAnsi"/>
              </w:rPr>
              <w:t xml:space="preserve"> </w:t>
            </w:r>
            <w:r w:rsidRPr="00DC68DA">
              <w:rPr>
                <w:rFonts w:eastAsiaTheme="minorHAnsi"/>
              </w:rPr>
              <w:sym w:font="Symbol" w:char="F03D"/>
            </w:r>
            <w:r w:rsidRPr="00DC68DA">
              <w:rPr>
                <w:rFonts w:eastAsiaTheme="minorHAnsi"/>
              </w:rPr>
              <w:sym w:font="Symbol" w:char="F0E7"/>
            </w:r>
            <w:r w:rsidRPr="00DC68DA">
              <w:rPr>
                <w:rFonts w:eastAsiaTheme="minorHAnsi"/>
              </w:rPr>
              <w:sym w:font="Symbol" w:char="F0E5"/>
            </w:r>
            <w:r w:rsidRPr="00DC68DA">
              <w:rPr>
                <w:rFonts w:eastAsiaTheme="minorHAnsi"/>
              </w:rPr>
              <w:t xml:space="preserve"> (</w:t>
            </w:r>
            <w:proofErr w:type="spellStart"/>
            <w:r w:rsidRPr="00DC68DA">
              <w:rPr>
                <w:rFonts w:eastAsiaTheme="minorHAnsi"/>
              </w:rPr>
              <w:t>KОМi</w:t>
            </w:r>
            <w:proofErr w:type="spellEnd"/>
            <w:r w:rsidRPr="00DC68DA">
              <w:rPr>
                <w:rFonts w:eastAsiaTheme="minorHAnsi"/>
              </w:rPr>
              <w:t xml:space="preserve"> </w:t>
            </w:r>
            <w:r w:rsidRPr="00DC68DA">
              <w:rPr>
                <w:rFonts w:eastAsiaTheme="minorHAnsi"/>
              </w:rPr>
              <w:sym w:font="Symbol" w:char="F0B4"/>
            </w:r>
            <w:proofErr w:type="spellStart"/>
            <w:r w:rsidRPr="00DC68DA">
              <w:rPr>
                <w:rFonts w:eastAsiaTheme="minorHAnsi"/>
              </w:rPr>
              <w:t>pi</w:t>
            </w:r>
            <w:proofErr w:type="spellEnd"/>
            <w:r w:rsidRPr="00DC68DA">
              <w:rPr>
                <w:rFonts w:eastAsiaTheme="minorHAnsi"/>
              </w:rPr>
              <w:t xml:space="preserve"> ) </w:t>
            </w:r>
            <w:r w:rsidRPr="00DC68DA">
              <w:rPr>
                <w:rFonts w:eastAsiaTheme="minorHAnsi"/>
              </w:rPr>
              <w:sym w:font="Symbol" w:char="F0F6"/>
            </w:r>
            <w:r w:rsidRPr="00DC68DA">
              <w:rPr>
                <w:rFonts w:eastAsiaTheme="minorHAnsi"/>
              </w:rPr>
              <w:sym w:font="Symbol" w:char="F0F7"/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0,5</w:t>
            </w:r>
            <w:r w:rsidRPr="00DC68DA">
              <w:rPr>
                <w:rFonts w:eastAsiaTheme="minorHAnsi"/>
              </w:rPr>
              <w:sym w:font="Symbol" w:char="F02B"/>
            </w:r>
            <w:r w:rsidRPr="00DC68DA">
              <w:rPr>
                <w:rFonts w:eastAsiaTheme="minorHAnsi"/>
              </w:rPr>
              <w:t xml:space="preserve">KП </w:t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0,4</w:t>
            </w:r>
            <w:r w:rsidRPr="00DC68DA">
              <w:rPr>
                <w:rFonts w:eastAsiaTheme="minorHAnsi"/>
              </w:rPr>
              <w:sym w:font="Symbol" w:char="F02B"/>
            </w:r>
            <w:r w:rsidRPr="00DC68DA">
              <w:rPr>
                <w:rFonts w:eastAsiaTheme="minorHAnsi"/>
              </w:rPr>
              <w:t xml:space="preserve">КУП </w:t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0,1=(10,9/10)/0,976*1)*0.5+1.09*0.4+1,0*0.1=0.56+0.44</w:t>
            </w:r>
            <w:r w:rsidR="009136F4" w:rsidRPr="00DC68DA">
              <w:rPr>
                <w:rFonts w:eastAsiaTheme="minorHAnsi"/>
              </w:rPr>
              <w:t>+0.</w:t>
            </w:r>
            <w:r w:rsidRPr="00DC68DA">
              <w:rPr>
                <w:rFonts w:eastAsiaTheme="minorHAnsi"/>
              </w:rPr>
              <w:t>1=</w:t>
            </w:r>
            <w:r w:rsidR="009136F4" w:rsidRPr="00DC68DA">
              <w:rPr>
                <w:rFonts w:eastAsiaTheme="minorHAnsi"/>
              </w:rPr>
              <w:t>1,</w:t>
            </w:r>
            <w:r w:rsidRPr="00DC68DA">
              <w:rPr>
                <w:rFonts w:eastAsiaTheme="minorHAnsi"/>
              </w:rPr>
              <w:t xml:space="preserve">1- эффективность выше плановой </w:t>
            </w:r>
          </w:p>
        </w:tc>
        <w:tc>
          <w:tcPr>
            <w:tcW w:w="2620" w:type="dxa"/>
            <w:gridSpan w:val="2"/>
          </w:tcPr>
          <w:p w:rsidR="00B140CC" w:rsidRPr="00DC68DA" w:rsidRDefault="00B140CC"/>
        </w:tc>
        <w:tc>
          <w:tcPr>
            <w:tcW w:w="2620" w:type="dxa"/>
            <w:gridSpan w:val="5"/>
          </w:tcPr>
          <w:p w:rsidR="00B140CC" w:rsidRPr="00DC68DA" w:rsidRDefault="00B140CC"/>
        </w:tc>
        <w:tc>
          <w:tcPr>
            <w:tcW w:w="2617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B140CC" w:rsidRPr="00DC68DA" w:rsidRDefault="00B140CC" w:rsidP="00761F15">
            <w:pPr>
              <w:pStyle w:val="a5"/>
              <w:ind w:left="3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0CC" w:rsidRPr="00DC68DA" w:rsidTr="003A6871">
        <w:trPr>
          <w:gridAfter w:val="10"/>
          <w:wAfter w:w="13095" w:type="dxa"/>
          <w:trHeight w:val="198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973FA9">
            <w:pPr>
              <w:autoSpaceDE/>
              <w:autoSpaceDN/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b/>
                <w:highlight w:val="lightGray"/>
                <w:lang w:eastAsia="ru-RU" w:bidi="ru-RU"/>
              </w:rPr>
              <w:lastRenderedPageBreak/>
              <w:t>Показатели (индикаторы) муниципальной программ</w:t>
            </w:r>
            <w:proofErr w:type="gramStart"/>
            <w:r w:rsidRPr="00DC68DA">
              <w:rPr>
                <w:rFonts w:ascii="Times New Roman" w:eastAsia="Times New Roman" w:hAnsi="Times New Roman" w:cs="Times New Roman"/>
                <w:b/>
                <w:highlight w:val="lightGray"/>
                <w:lang w:eastAsia="ru-RU" w:bidi="ru-RU"/>
              </w:rPr>
              <w:t>ы</w:t>
            </w:r>
            <w:r w:rsidRPr="00DC68DA">
              <w:rPr>
                <w:rFonts w:ascii="Times New Roman" w:hAnsi="Times New Roman" w:cs="Times New Roman"/>
                <w:b/>
                <w:highlight w:val="lightGray"/>
                <w:lang w:bidi="ru-RU"/>
              </w:rPr>
              <w:t>(</w:t>
            </w:r>
            <w:proofErr w:type="gramEnd"/>
            <w:r w:rsidRPr="00DC68DA">
              <w:rPr>
                <w:rFonts w:ascii="Times New Roman" w:hAnsi="Times New Roman" w:cs="Times New Roman"/>
                <w:b/>
                <w:highlight w:val="lightGray"/>
                <w:lang w:bidi="ru-RU"/>
              </w:rPr>
              <w:t>х 0,4) = 1,09*0,4=0,4</w:t>
            </w:r>
            <w:r w:rsidRPr="00DC68DA">
              <w:rPr>
                <w:rFonts w:ascii="Times New Roman" w:hAnsi="Times New Roman" w:cs="Times New Roman"/>
                <w:b/>
                <w:lang w:bidi="ru-RU"/>
              </w:rPr>
              <w:t>4</w:t>
            </w:r>
          </w:p>
        </w:tc>
      </w:tr>
      <w:tr w:rsidR="00DC68DA" w:rsidRPr="00DC68DA" w:rsidTr="003A6871">
        <w:trPr>
          <w:gridAfter w:val="10"/>
          <w:wAfter w:w="13095" w:type="dxa"/>
          <w:trHeight w:val="113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60" w:lineRule="exact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b/>
                <w:spacing w:val="20"/>
                <w:w w:val="6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D442FF">
            <w:pPr>
              <w:autoSpaceDE/>
              <w:autoSpaceDN/>
              <w:spacing w:line="250" w:lineRule="exact"/>
              <w:ind w:left="-10" w:right="-10" w:firstLine="1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Отношение объема муниципального долга в общем объеме доходов бюджета городского округа без учета безвозмездных поступлений и (или) поступлений налоговых доходов по дополнительным  нормативам отчислений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17,8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15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395026">
            <w:pPr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-2,8</w:t>
            </w:r>
          </w:p>
          <w:p w:rsidR="00B140CC" w:rsidRPr="00DC68DA" w:rsidRDefault="00B140CC" w:rsidP="00395026">
            <w:pPr>
              <w:spacing w:line="250" w:lineRule="exact"/>
              <w:ind w:right="274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Снижение объема муниципального долга связано с увеличением  объема налоговых и неналоговых доходов в большем объеме, чем планировалось в 2022 году</w:t>
            </w:r>
          </w:p>
        </w:tc>
      </w:tr>
      <w:tr w:rsidR="00DC68DA" w:rsidRPr="00DC68DA" w:rsidTr="003A6871">
        <w:trPr>
          <w:gridAfter w:val="10"/>
          <w:wAfter w:w="13095" w:type="dxa"/>
          <w:trHeight w:val="98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2.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Темп роста налоговых и неналоговых доходов городского бюджета к предыдущему году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&gt;100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123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+ 23</w:t>
            </w:r>
          </w:p>
          <w:p w:rsidR="00B140CC" w:rsidRPr="00DC68DA" w:rsidRDefault="00B140CC" w:rsidP="00395026">
            <w:pPr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Увеличение  темпа роста налоговых и неналоговых доходов городского бюджета к предыдущему году  за счет поступления налоговых и неналоговых доходов в бюджет в большем объеме, чем планируемый объем в 2022 году</w:t>
            </w:r>
          </w:p>
        </w:tc>
      </w:tr>
      <w:tr w:rsidR="00DC68DA" w:rsidRPr="00DC68DA" w:rsidTr="003A6871">
        <w:trPr>
          <w:gridAfter w:val="10"/>
          <w:wAfter w:w="13095" w:type="dxa"/>
          <w:trHeight w:val="68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Доля просроченной кредиторской задолженности городского бюджета в расходах бюджета городского округа город Клинцы Брянской области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Просроченная кредиторская задолженность отсутствует</w:t>
            </w:r>
          </w:p>
        </w:tc>
      </w:tr>
      <w:tr w:rsidR="00DC68DA" w:rsidRPr="00DC68DA" w:rsidTr="003A6871">
        <w:trPr>
          <w:gridAfter w:val="10"/>
          <w:wAfter w:w="13095" w:type="dxa"/>
          <w:trHeight w:val="69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4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5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Доля «выпадающих доходов» бюджета городского округа город Клинцы Брянской области в результате предоставления налоговых льгот в общем объеме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u w:val="single"/>
                <w:lang w:eastAsia="ru-RU" w:bidi="ru-RU"/>
              </w:rPr>
              <w:t>&lt;</w:t>
            </w: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0</w:t>
            </w: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,</w:t>
            </w: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5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tabs>
                <w:tab w:val="left" w:pos="604"/>
              </w:tabs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0</w:t>
            </w: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,4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-</w:t>
            </w: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0,1</w:t>
            </w:r>
          </w:p>
        </w:tc>
      </w:tr>
      <w:tr w:rsidR="00B140CC" w:rsidRPr="00DC68DA" w:rsidTr="003A6871">
        <w:trPr>
          <w:gridAfter w:val="10"/>
          <w:wAfter w:w="13095" w:type="dxa"/>
          <w:trHeight w:val="331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11F9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b/>
                <w:highlight w:val="lightGray"/>
                <w:lang w:eastAsia="ru-RU" w:bidi="ru-RU"/>
              </w:rPr>
              <w:t>Показатели (индикаторы) основных мероприяти</w:t>
            </w:r>
            <w:proofErr w:type="gramStart"/>
            <w:r w:rsidRPr="00DC68DA">
              <w:rPr>
                <w:rFonts w:ascii="Times New Roman" w:eastAsia="Times New Roman" w:hAnsi="Times New Roman" w:cs="Times New Roman"/>
                <w:b/>
                <w:highlight w:val="lightGray"/>
                <w:lang w:eastAsia="ru-RU" w:bidi="ru-RU"/>
              </w:rPr>
              <w:t>й</w:t>
            </w:r>
            <w:r w:rsidRPr="00DC68DA"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  <w:t>(</w:t>
            </w:r>
            <w:proofErr w:type="gramEnd"/>
            <w:r w:rsidRPr="00DC68DA"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  <w:t>х 0,5) =(10,9/10)/0,976*1*0,5=1,0 *0,5=0,56</w:t>
            </w:r>
          </w:p>
        </w:tc>
      </w:tr>
      <w:tr w:rsidR="00B140CC" w:rsidRPr="00DC68DA" w:rsidTr="003A6871">
        <w:trPr>
          <w:gridAfter w:val="10"/>
          <w:wAfter w:w="13095" w:type="dxa"/>
          <w:trHeight w:val="407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Обеспечение долгосрочной сбалансированности и устойчивости бюджетной системы городского округа «город Клинцы Брянской области»,                                                                                      повышение качества управления финансами</w:t>
            </w:r>
          </w:p>
        </w:tc>
      </w:tr>
      <w:tr w:rsidR="00DC68DA" w:rsidRPr="00DC68DA" w:rsidTr="003A6871">
        <w:trPr>
          <w:gridAfter w:val="10"/>
          <w:wAfter w:w="13095" w:type="dxa"/>
          <w:trHeight w:val="117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5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widowControl/>
              <w:suppressAutoHyphens/>
              <w:autoSpaceDE/>
              <w:autoSpaceDN/>
              <w:adjustRightInd w:val="0"/>
              <w:spacing w:line="26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д</w:t>
            </w:r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а(1)/</w:t>
            </w: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      </w:t>
            </w:r>
            <w:proofErr w:type="spellStart"/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нет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lang w:val="en-US" w:eastAsia="ru-RU" w:bidi="ru-RU"/>
              </w:rPr>
              <w:t>(</w:t>
            </w: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0)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-</w:t>
            </w:r>
          </w:p>
        </w:tc>
      </w:tr>
      <w:tr w:rsidR="00DC68DA" w:rsidRPr="00DC68DA" w:rsidTr="003A6871">
        <w:trPr>
          <w:gridAfter w:val="10"/>
          <w:wAfter w:w="13095" w:type="dxa"/>
          <w:trHeight w:val="54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6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5A7227">
            <w:pPr>
              <w:autoSpaceDE/>
              <w:autoSpaceDN/>
              <w:ind w:left="-10" w:firstLine="1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Доля расходов городского бюджета, формируемых в рамках муниципальных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u w:val="single"/>
              </w:rPr>
            </w:pPr>
            <w:r w:rsidRPr="00DC68DA">
              <w:rPr>
                <w:u w:val="single"/>
              </w:rPr>
              <w:t>&gt;</w:t>
            </w:r>
            <w:r w:rsidRPr="00DC68DA">
              <w:t>98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99,4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  <w:r w:rsidRPr="00DC68DA">
              <w:rPr>
                <w:lang w:val="ru-RU"/>
              </w:rPr>
              <w:t>+1,4</w:t>
            </w:r>
          </w:p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  <w:r w:rsidRPr="00DC68DA">
              <w:rPr>
                <w:lang w:val="ru-RU"/>
              </w:rPr>
              <w:t>Рост расходов городского бюджета, формируемых в рамках муниципальных программ</w:t>
            </w:r>
          </w:p>
        </w:tc>
      </w:tr>
      <w:tr w:rsidR="00DC68DA" w:rsidRPr="00DC68DA" w:rsidTr="003A6871">
        <w:trPr>
          <w:gridAfter w:val="10"/>
          <w:wAfter w:w="13095" w:type="dxa"/>
          <w:trHeight w:val="140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7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5A7227">
            <w:pPr>
              <w:autoSpaceDE/>
              <w:autoSpaceDN/>
              <w:ind w:left="-10" w:firstLine="1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Доля объема расходов на обслуживание муниципального долга в общем объеме расходов бюджета (за исключением объема расходов, которые осуществляются за счет субвенций, предоставляемых из бюджетов бюджетной системы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rPr>
                <w:u w:val="single"/>
              </w:rPr>
              <w:t>&lt;</w:t>
            </w:r>
            <w:r w:rsidRPr="00DC68DA"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0,01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  <w:r w:rsidRPr="00DC68DA">
              <w:rPr>
                <w:lang w:val="ru-RU"/>
              </w:rPr>
              <w:t>-0,9</w:t>
            </w:r>
          </w:p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  <w:r w:rsidRPr="00DC68DA">
              <w:rPr>
                <w:lang w:val="ru-RU"/>
              </w:rPr>
              <w:t>Фактическое значение объема расходов на обслуживание муниципального долга меньше перерасчетом процентов в сторону уменьшения</w:t>
            </w:r>
          </w:p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99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8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5A7227">
            <w:pPr>
              <w:autoSpaceDE/>
              <w:autoSpaceDN/>
              <w:ind w:left="-10" w:firstLine="1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Обеспечение публикации информации о системе управления муниципальными финансами городского округа «город Клинцы Брянской области» на едином портале бюджетной системы Российской Федерации «Электронный бюджет»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100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100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-</w:t>
            </w:r>
          </w:p>
        </w:tc>
      </w:tr>
      <w:tr w:rsidR="00DC68DA" w:rsidRPr="00DC68DA" w:rsidTr="003A6871">
        <w:trPr>
          <w:gridAfter w:val="10"/>
          <w:wAfter w:w="13095" w:type="dxa"/>
          <w:trHeight w:val="44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9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ind w:left="-10" w:firstLine="1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Доля бюджетных и автономных учреждений, подключенных в единую информационную систему управления бюджет</w:t>
            </w:r>
            <w:proofErr w:type="gramStart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.</w:t>
            </w:r>
            <w:proofErr w:type="gramEnd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</w:t>
            </w:r>
            <w:proofErr w:type="gramStart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п</w:t>
            </w:r>
            <w:proofErr w:type="gramEnd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роцессом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100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100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-</w:t>
            </w:r>
          </w:p>
        </w:tc>
      </w:tr>
      <w:tr w:rsidR="00DC68DA" w:rsidRPr="00DC68DA" w:rsidTr="003A6871">
        <w:trPr>
          <w:gridAfter w:val="10"/>
          <w:wAfter w:w="13095" w:type="dxa"/>
          <w:trHeight w:val="34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D442FF">
            <w:pPr>
              <w:autoSpaceDE/>
              <w:autoSpaceDN/>
              <w:spacing w:line="210" w:lineRule="exac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D442FF">
            <w:pPr>
              <w:autoSpaceDE/>
              <w:autoSpaceDN/>
              <w:ind w:left="-10" w:firstLine="10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Наличие </w:t>
            </w:r>
            <w:proofErr w:type="gramStart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результатов  оценки качества финансового менеджмента главных распорядителей средств бюджета городского округа</w:t>
            </w:r>
            <w:proofErr w:type="gramEnd"/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и формирование их ежегодного рейтинга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д</w:t>
            </w:r>
            <w:r w:rsidRPr="00DC68DA">
              <w:rPr>
                <w:rFonts w:ascii="Times New Roman" w:eastAsia="Arial Unicode MS" w:hAnsi="Times New Roman" w:cs="Times New Roman"/>
                <w:lang w:val="en-US" w:eastAsia="ru-RU" w:bidi="ru-RU"/>
              </w:rPr>
              <w:t>а(1)/</w:t>
            </w: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       </w:t>
            </w:r>
            <w:proofErr w:type="spellStart"/>
            <w:r w:rsidRPr="00DC68DA">
              <w:rPr>
                <w:rFonts w:ascii="Times New Roman" w:eastAsia="Arial Unicode MS" w:hAnsi="Times New Roman" w:cs="Times New Roman"/>
                <w:lang w:val="en-US" w:eastAsia="ru-RU" w:bidi="ru-RU"/>
              </w:rPr>
              <w:t>нет</w:t>
            </w:r>
            <w:proofErr w:type="spellEnd"/>
            <w:r w:rsidRPr="00DC68DA">
              <w:rPr>
                <w:rFonts w:ascii="Times New Roman" w:eastAsia="Arial Unicode MS" w:hAnsi="Times New Roman" w:cs="Times New Roman"/>
                <w:lang w:val="en-US" w:eastAsia="ru-RU" w:bidi="ru-RU"/>
              </w:rPr>
              <w:t>(</w:t>
            </w: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0)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-</w:t>
            </w: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8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EE6A40">
            <w:pPr>
              <w:autoSpaceDE/>
              <w:autoSpaceDN/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Arial Unicode MS" w:hAnsi="Times New Roman" w:cs="Times New Roman"/>
                <w:lang w:eastAsia="ru-RU" w:bidi="ru-RU"/>
              </w:rPr>
              <w:t>Итого: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EE6A40">
            <w:pPr>
              <w:autoSpaceDE/>
              <w:autoSpaceDN/>
              <w:spacing w:line="210" w:lineRule="exact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</w:pPr>
            <w:r w:rsidRPr="00DC68DA">
              <w:t>1</w:t>
            </w: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973FA9">
            <w:pPr>
              <w:pStyle w:val="20"/>
              <w:shd w:val="clear" w:color="auto" w:fill="auto"/>
              <w:spacing w:line="210" w:lineRule="exact"/>
              <w:jc w:val="center"/>
              <w:rPr>
                <w:lang w:val="ru-RU"/>
              </w:rPr>
            </w:pPr>
            <w:r w:rsidRPr="00DC68DA">
              <w:rPr>
                <w:b/>
                <w:highlight w:val="lightGray"/>
                <w:lang w:val="ru-RU"/>
              </w:rPr>
              <w:t>Критерии качества управления  муниципальной программой (х 0,1)= (0,4+0,2+0,2+0,2)*0,1=1</w:t>
            </w:r>
            <w:r w:rsidR="009136F4" w:rsidRPr="00DC68DA">
              <w:rPr>
                <w:b/>
                <w:highlight w:val="lightGray"/>
                <w:lang w:val="ru-RU"/>
              </w:rPr>
              <w:t>*0,1=0,</w:t>
            </w:r>
            <w:r w:rsidRPr="00DC68DA">
              <w:rPr>
                <w:b/>
                <w:lang w:val="ru-RU"/>
              </w:rPr>
              <w:t>1</w:t>
            </w: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973FA9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(*0,4)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Изменение плановых значений, состава показателей (индикаторов) *0,2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Качество планирования значений показателей (индикаторов)*0,2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Своевременность и полнота представления отчетности о реализации муниципальной программы *0,2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40CC" w:rsidRPr="00DC68DA" w:rsidRDefault="00B140CC" w:rsidP="00C11B11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0CC" w:rsidRPr="00DC68DA" w:rsidRDefault="00B140CC" w:rsidP="00C11B11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rPr>
          <w:gridAfter w:val="10"/>
          <w:wAfter w:w="13095" w:type="dxa"/>
          <w:trHeight w:val="194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40CC" w:rsidRPr="00DC68DA" w:rsidRDefault="00B140CC" w:rsidP="00395026">
            <w:pPr>
              <w:pStyle w:val="20"/>
              <w:shd w:val="clear" w:color="auto" w:fill="auto"/>
              <w:spacing w:line="210" w:lineRule="exact"/>
              <w:jc w:val="left"/>
              <w:rPr>
                <w:lang w:val="ru-RU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10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954E5" w:rsidRDefault="00B140CC" w:rsidP="008F489E">
            <w:pPr>
              <w:pStyle w:val="a4"/>
              <w:numPr>
                <w:ilvl w:val="0"/>
                <w:numId w:val="5"/>
              </w:numPr>
              <w:rPr>
                <w:b/>
              </w:rPr>
            </w:pPr>
            <w:r w:rsidRPr="00D954E5">
              <w:rPr>
                <w:rFonts w:eastAsiaTheme="minorHAnsi"/>
                <w:b/>
                <w:bCs/>
              </w:rPr>
              <w:t>Муниципальная программа</w:t>
            </w:r>
            <w:r w:rsidRPr="00D954E5">
              <w:rPr>
                <w:b/>
              </w:rPr>
              <w:t xml:space="preserve"> «Совершенствование системы образования г. Клинцы» (2022-2027 годы)</w:t>
            </w:r>
          </w:p>
          <w:p w:rsidR="00B140CC" w:rsidRPr="00DC68DA" w:rsidRDefault="00B140CC" w:rsidP="00BF31F5">
            <w:pPr>
              <w:widowControl/>
              <w:adjustRightInd w:val="0"/>
              <w:ind w:left="176" w:right="1387" w:hanging="176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Ответственный исполнитель: Отдел образования Клинцовской городской администрации</w:t>
            </w:r>
          </w:p>
          <w:p w:rsidR="00B140CC" w:rsidRPr="00DC68DA" w:rsidRDefault="00B140CC" w:rsidP="00BF31F5">
            <w:pPr>
              <w:widowControl/>
              <w:adjustRightInd w:val="0"/>
              <w:ind w:left="176" w:hanging="176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оцениваемых показателей: 19</w:t>
            </w:r>
          </w:p>
          <w:p w:rsidR="00B140CC" w:rsidRPr="00DC68DA" w:rsidRDefault="00B140CC" w:rsidP="00BF31F5">
            <w:pPr>
              <w:widowControl/>
              <w:adjustRightInd w:val="0"/>
              <w:ind w:left="176" w:hanging="176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достигнутых показателей:  18</w:t>
            </w:r>
          </w:p>
          <w:p w:rsidR="00B140CC" w:rsidRPr="00DC68DA" w:rsidRDefault="00B140CC" w:rsidP="00BF31F5">
            <w:pPr>
              <w:ind w:left="176" w:hanging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невыполненных показателей: 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8F48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B140CC" w:rsidRPr="006C3FEB" w:rsidRDefault="00B140CC" w:rsidP="008F489E">
            <w:pPr>
              <w:rPr>
                <w:rFonts w:ascii="Times New Roman" w:eastAsia="Times New Roman" w:hAnsi="Times New Roman" w:cs="Times New Roman"/>
              </w:rPr>
            </w:pPr>
            <w:r w:rsidRPr="006C3FEB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proofErr w:type="gramStart"/>
            <w:r w:rsidRPr="006C3FEB">
              <w:rPr>
                <w:rFonts w:ascii="Times New Roman" w:eastAsia="Times New Roman" w:hAnsi="Times New Roman" w:cs="Times New Roman"/>
              </w:rPr>
              <w:t>муниципальной</w:t>
            </w:r>
            <w:proofErr w:type="gramEnd"/>
            <w:r w:rsidRPr="006C3FEB">
              <w:rPr>
                <w:rFonts w:ascii="Times New Roman" w:eastAsia="Times New Roman" w:hAnsi="Times New Roman" w:cs="Times New Roman"/>
              </w:rPr>
              <w:t xml:space="preserve"> программы-плановая. </w:t>
            </w:r>
          </w:p>
          <w:p w:rsidR="00B140CC" w:rsidRPr="006C3FEB" w:rsidRDefault="00B140CC" w:rsidP="008F489E">
            <w:pPr>
              <w:rPr>
                <w:rFonts w:ascii="Times New Roman" w:eastAsia="Times New Roman" w:hAnsi="Times New Roman" w:cs="Times New Roman"/>
              </w:rPr>
            </w:pPr>
            <w:r w:rsidRPr="006C3FEB">
              <w:rPr>
                <w:rFonts w:ascii="Times New Roman" w:eastAsia="Times New Roman" w:hAnsi="Times New Roman" w:cs="Times New Roman"/>
              </w:rPr>
              <w:t>Коэффициент эффективности -0,98.</w:t>
            </w:r>
          </w:p>
          <w:p w:rsidR="00B140CC" w:rsidRPr="00DC68DA" w:rsidRDefault="00B14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CC" w:rsidRPr="00DC68DA" w:rsidRDefault="00B140CC" w:rsidP="008F4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E47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10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47" w:rsidRPr="00DC68DA" w:rsidRDefault="00D11E47" w:rsidP="00D11E47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Финансирование:  </w:t>
            </w:r>
            <w:r w:rsidR="00F30313" w:rsidRPr="00DC68DA">
              <w:rPr>
                <w:rFonts w:ascii="Times New Roman" w:eastAsiaTheme="minorHAnsi" w:hAnsi="Times New Roman"/>
              </w:rPr>
              <w:t>П</w:t>
            </w:r>
            <w:r w:rsidRPr="00DC68DA">
              <w:rPr>
                <w:rFonts w:ascii="Times New Roman" w:eastAsiaTheme="minorHAnsi" w:hAnsi="Times New Roman"/>
              </w:rPr>
              <w:t>лан - 1 067 687 157,30</w:t>
            </w:r>
            <w:r w:rsidRPr="00DC68DA">
              <w:rPr>
                <w:rFonts w:ascii="Times New Roman" w:eastAsiaTheme="minorHAnsi" w:hAnsi="Times New Roman"/>
              </w:rPr>
              <w:tab/>
            </w:r>
            <w:r w:rsidRPr="00DC68DA">
              <w:rPr>
                <w:rFonts w:ascii="Times New Roman" w:eastAsiaTheme="minorHAnsi" w:hAnsi="Times New Roman"/>
              </w:rPr>
              <w:tab/>
            </w:r>
          </w:p>
          <w:p w:rsidR="00D11E47" w:rsidRPr="00DC68DA" w:rsidRDefault="00D11E47" w:rsidP="00D11E47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    Факт -1 067 406 449,77</w:t>
            </w:r>
            <w:r w:rsidRPr="00DC68DA">
              <w:rPr>
                <w:rFonts w:ascii="Times New Roman" w:eastAsiaTheme="minorHAnsi" w:hAnsi="Times New Roman"/>
              </w:rPr>
              <w:tab/>
            </w:r>
          </w:p>
          <w:p w:rsidR="00D11E47" w:rsidRPr="00DC68DA" w:rsidRDefault="008E0F8E" w:rsidP="00D11E47">
            <w:pPr>
              <w:pStyle w:val="a4"/>
              <w:ind w:left="360" w:firstLine="0"/>
              <w:rPr>
                <w:rFonts w:eastAsiaTheme="minorHAnsi"/>
                <w:b/>
                <w:bCs/>
              </w:rPr>
            </w:pPr>
            <w:r w:rsidRPr="00DC68DA">
              <w:rPr>
                <w:rFonts w:eastAsiaTheme="minorHAnsi"/>
              </w:rPr>
              <w:t xml:space="preserve">                       </w:t>
            </w:r>
            <w:r w:rsidR="00D11E47" w:rsidRPr="00DC68DA">
              <w:rPr>
                <w:rFonts w:eastAsiaTheme="minorHAnsi"/>
              </w:rPr>
              <w:t xml:space="preserve">  Исполнение – 100,0</w:t>
            </w:r>
            <w:r w:rsidR="00F30313" w:rsidRPr="00DC68DA">
              <w:rPr>
                <w:rFonts w:eastAsiaTheme="minorHAnsi"/>
              </w:rPr>
              <w:t>%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47" w:rsidRPr="00DC68DA" w:rsidRDefault="00D11E47" w:rsidP="008F489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1C7D8C">
            <w:pPr>
              <w:jc w:val="center"/>
              <w:rPr>
                <w:rFonts w:eastAsiaTheme="minorHAnsi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lang w:val="en-US"/>
              </w:rPr>
              <w:t>R</w:t>
            </w:r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3D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5"/>
            </w:r>
            <w:r w:rsidRPr="00DC68DA">
              <w:rPr>
                <w:rFonts w:ascii="Times New Roman" w:eastAsiaTheme="minorHAnsi" w:hAnsi="Times New Roman" w:cs="Times New Roman"/>
              </w:rPr>
              <w:t xml:space="preserve"> (</w:t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KОМi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pi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)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6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0,5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KП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0,4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КУП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0,1=(1/1*1)*0.5+1.0*0.4+1,0*0.1=0.5+0.4+0.08=0,98- эффективность плановая</w:t>
            </w:r>
          </w:p>
        </w:tc>
      </w:tr>
      <w:tr w:rsidR="00B140CC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Overlap w:val="never"/>
              <w:tblW w:w="27482" w:type="dxa"/>
              <w:tblInd w:w="1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223"/>
              <w:gridCol w:w="8259"/>
            </w:tblGrid>
            <w:tr w:rsidR="00B140CC" w:rsidRPr="00DC68DA" w:rsidTr="006830F4">
              <w:trPr>
                <w:trHeight w:val="247"/>
              </w:trPr>
              <w:tc>
                <w:tcPr>
                  <w:tcW w:w="19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B140CC" w:rsidRPr="00DC68DA" w:rsidRDefault="00B140CC" w:rsidP="001C7D8C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</w:rPr>
                  </w:pPr>
                  <w:r w:rsidRPr="00DC68DA">
                    <w:rPr>
                      <w:rFonts w:ascii="Times New Roman" w:eastAsiaTheme="minorHAnsi" w:hAnsi="Times New Roman" w:cs="Times New Roman"/>
                      <w:b/>
                      <w:bCs/>
                    </w:rPr>
                    <w:t xml:space="preserve">                                                        Показатели муниципальной программы </w:t>
                  </w:r>
                  <w:r w:rsidRPr="00DC68DA">
                    <w:rPr>
                      <w:rFonts w:ascii="Times New Roman" w:hAnsi="Times New Roman" w:cs="Times New Roman"/>
                      <w:b/>
                      <w:lang w:bidi="ru-RU"/>
                    </w:rPr>
                    <w:t>(х 0,4) = 1,02*0,4=0,4</w:t>
                  </w:r>
                </w:p>
              </w:tc>
              <w:tc>
                <w:tcPr>
                  <w:tcW w:w="825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B140CC" w:rsidRPr="00DC68DA" w:rsidRDefault="00B140CC" w:rsidP="006830F4">
                  <w:pPr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</w:rPr>
                  </w:pPr>
                </w:p>
              </w:tc>
            </w:tr>
          </w:tbl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pStyle w:val="ConsPlusCell"/>
              <w:ind w:left="-78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Внедрение федеральных государственных образовательных стандартов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Обеспеченность детей дошкольного возраста местами в дошкольных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количество мест на 1000 детей в возрасте от 3 до 7 лет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512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выпускников муниципальных бюджетных общеобразовательных организаций,   не получивших аттестат о среднем общем образовании.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общеобразовательных организаций, реализующих программы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учителей и руководителей общеобразовательных организаций, прошедших повышение квалификации и (или) профессиональную переподготовку для работы в соответствии с федеральными государственными образовательными стандартами, в том числе, прошедших повышение квалификации, в центрах непрерывного повышения профессионального мастерства.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детей-инвалидов и детей с ОВЗ, обучающихся в учреждениях (без учета обучающихся на дому), которым предоставляется психолого-педагогическая и </w:t>
            </w:r>
            <w:proofErr w:type="gramStart"/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медико - социальная</w:t>
            </w:r>
            <w:proofErr w:type="gramEnd"/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детей, отдыхающих в лагерях с дневным пребыванием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педагогических работников общеобразовательных учреждений к средней заработной плате в  муниципальном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Уменьшение  соотношения связано с увеличением темпа роста среднегодового показателя по заработной плате в муниципальном образовании</w:t>
            </w: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муниципальном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 темпа роста связано с увеличением размера среднегодового показателя по заработной плате</w:t>
            </w: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в муниципальном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132,6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 темпа роста связано с увеличением размера среднегодового показателя по заработной плате</w:t>
            </w:r>
          </w:p>
        </w:tc>
      </w:tr>
      <w:tr w:rsidR="00B140CC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1C7D8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Показатели (индикаторы) основных мероприятий (проектов)</w:t>
            </w:r>
            <w:r w:rsidRPr="00DC68DA"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  <w:t xml:space="preserve"> (х 0,5) =(1/1)*1*0,5=1,0 *0,5=0,5</w:t>
            </w: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организаций, реализующих образовательные программы общего образования подключенных к сети Интернет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учреждений, выдающих сертификаты дополнительного образования в рамках системы персонифицированного финансирования дополнительного образования детей в муниципальном образовании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00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A67D5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590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377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детей в возрасте 1,5 до 3 лет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590"/>
        </w:trPr>
        <w:tc>
          <w:tcPr>
            <w:tcW w:w="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 (стадионов), в которых проведен ремонт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0CC" w:rsidRPr="00DC68DA" w:rsidRDefault="00B140CC" w:rsidP="00A6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(областной бюджет)</w:t>
            </w: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214"/>
        </w:trPr>
        <w:tc>
          <w:tcPr>
            <w:tcW w:w="82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A67D5F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CC" w:rsidRPr="00DC68DA" w:rsidRDefault="00B140CC" w:rsidP="00A67D5F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CC" w:rsidRPr="00DC68DA" w:rsidRDefault="00B140CC" w:rsidP="00A67D5F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100,0</w:t>
            </w:r>
          </w:p>
        </w:tc>
      </w:tr>
      <w:tr w:rsidR="00B140CC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13095" w:type="dxa"/>
          <w:trHeight w:val="214"/>
        </w:trPr>
        <w:tc>
          <w:tcPr>
            <w:tcW w:w="1489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8F489E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  <w:highlight w:val="lightGray"/>
              </w:rPr>
              <w:t>Критерии качества управления  муниципальной программой (х 0,1)= (0,2+0,2+0,2+0,2)*0,1=0,8*0,1=0,0</w:t>
            </w:r>
            <w:r w:rsidRPr="00DC68D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1"/>
          <w:wAfter w:w="13106" w:type="dxa"/>
          <w:trHeight w:val="214"/>
        </w:trPr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082238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(*0,4) *0,5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1"/>
          <w:wAfter w:w="13106" w:type="dxa"/>
          <w:trHeight w:val="214"/>
        </w:trPr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Изменение плановых значений, состава показателей (индикаторов) 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1"/>
          <w:wAfter w:w="13106" w:type="dxa"/>
          <w:trHeight w:val="214"/>
        </w:trPr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Качество планирования значений показателей (индикаторов)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1"/>
          <w:wAfter w:w="13106" w:type="dxa"/>
          <w:trHeight w:val="214"/>
        </w:trPr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Своевременность и полнота представления отчетности о реализации муниципальной программы 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0CC" w:rsidRPr="00DC68DA" w:rsidTr="003A6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1"/>
          <w:wAfter w:w="13106" w:type="dxa"/>
          <w:trHeight w:val="214"/>
        </w:trPr>
        <w:tc>
          <w:tcPr>
            <w:tcW w:w="148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262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396CC1" w:rsidRDefault="00B140CC" w:rsidP="00396CC1">
            <w:pPr>
              <w:pStyle w:val="a4"/>
              <w:widowControl/>
              <w:numPr>
                <w:ilvl w:val="0"/>
                <w:numId w:val="5"/>
              </w:numPr>
              <w:adjustRightInd w:val="0"/>
              <w:ind w:right="0"/>
              <w:rPr>
                <w:rFonts w:eastAsiaTheme="minorHAnsi"/>
                <w:b/>
                <w:bCs/>
              </w:rPr>
            </w:pPr>
            <w:r w:rsidRPr="00396CC1">
              <w:rPr>
                <w:rFonts w:eastAsiaTheme="minorHAnsi"/>
                <w:b/>
                <w:bCs/>
              </w:rPr>
              <w:t>Муниципальная программа "Развитие топливно-энергетического</w:t>
            </w:r>
            <w:r w:rsidR="00396CC1" w:rsidRPr="00396CC1">
              <w:rPr>
                <w:rFonts w:eastAsiaTheme="minorHAnsi"/>
                <w:b/>
                <w:bCs/>
              </w:rPr>
              <w:t xml:space="preserve"> </w:t>
            </w:r>
            <w:r w:rsidRPr="00396CC1">
              <w:rPr>
                <w:rFonts w:eastAsiaTheme="minorHAnsi"/>
                <w:b/>
                <w:bCs/>
              </w:rPr>
              <w:t>комплекса, жилищно-коммунального и дорожного хозяйства городского</w:t>
            </w:r>
            <w:r w:rsidR="00396CC1" w:rsidRPr="00396CC1">
              <w:rPr>
                <w:rFonts w:eastAsiaTheme="minorHAnsi"/>
                <w:b/>
                <w:bCs/>
              </w:rPr>
              <w:t xml:space="preserve"> </w:t>
            </w:r>
            <w:r w:rsidRPr="00396CC1">
              <w:rPr>
                <w:rFonts w:eastAsiaTheme="minorHAnsi"/>
                <w:b/>
                <w:bCs/>
              </w:rPr>
              <w:t>округа «город Клинцы Брянской области» (2022-2027 годы)"</w:t>
            </w:r>
          </w:p>
          <w:p w:rsidR="00B140CC" w:rsidRPr="00DC68DA" w:rsidRDefault="00B140CC" w:rsidP="00A67D5F">
            <w:pPr>
              <w:widowControl/>
              <w:adjustRightInd w:val="0"/>
              <w:ind w:right="1387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 xml:space="preserve">Ответственный исполнитель: Отдел перспективного развития и </w:t>
            </w:r>
          </w:p>
          <w:p w:rsidR="00B140CC" w:rsidRPr="00DC68DA" w:rsidRDefault="00B140CC" w:rsidP="00A67D5F">
            <w:pPr>
              <w:widowControl/>
              <w:adjustRightInd w:val="0"/>
              <w:ind w:right="1387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благоустройства Клинцовской городской администрации</w:t>
            </w:r>
          </w:p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оцениваемых показателей: 34</w:t>
            </w:r>
          </w:p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достигнутых показателей:  20</w:t>
            </w:r>
          </w:p>
          <w:p w:rsidR="00B140CC" w:rsidRPr="00DC68DA" w:rsidRDefault="00B140CC" w:rsidP="00395026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Cs/>
              </w:rPr>
              <w:t>невыполненных показателей: 14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F819E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B140CC" w:rsidRPr="00396CC1" w:rsidRDefault="00B140CC" w:rsidP="00F819E8">
            <w:pPr>
              <w:rPr>
                <w:rFonts w:ascii="Times New Roman" w:eastAsia="Times New Roman" w:hAnsi="Times New Roman" w:cs="Times New Roman"/>
              </w:rPr>
            </w:pPr>
            <w:r w:rsidRPr="00396CC1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proofErr w:type="gramStart"/>
            <w:r w:rsidRPr="00396CC1">
              <w:rPr>
                <w:rFonts w:ascii="Times New Roman" w:eastAsia="Times New Roman" w:hAnsi="Times New Roman" w:cs="Times New Roman"/>
              </w:rPr>
              <w:t>муниципальной</w:t>
            </w:r>
            <w:proofErr w:type="gramEnd"/>
            <w:r w:rsidRPr="00396CC1">
              <w:rPr>
                <w:rFonts w:ascii="Times New Roman" w:eastAsia="Times New Roman" w:hAnsi="Times New Roman" w:cs="Times New Roman"/>
              </w:rPr>
              <w:t xml:space="preserve"> программы-плановая. </w:t>
            </w:r>
          </w:p>
          <w:p w:rsidR="00B140CC" w:rsidRPr="00396CC1" w:rsidRDefault="00B140CC" w:rsidP="00F819E8">
            <w:pPr>
              <w:rPr>
                <w:rFonts w:ascii="Times New Roman" w:eastAsia="Times New Roman" w:hAnsi="Times New Roman" w:cs="Times New Roman"/>
              </w:rPr>
            </w:pPr>
            <w:r w:rsidRPr="00396CC1">
              <w:rPr>
                <w:rFonts w:ascii="Times New Roman" w:eastAsia="Times New Roman" w:hAnsi="Times New Roman" w:cs="Times New Roman"/>
              </w:rPr>
              <w:t>Коэффициент эффективности -0,9</w:t>
            </w:r>
            <w:r w:rsidR="001E0EA0">
              <w:rPr>
                <w:rFonts w:ascii="Times New Roman" w:eastAsia="Times New Roman" w:hAnsi="Times New Roman" w:cs="Times New Roman"/>
              </w:rPr>
              <w:t>8</w:t>
            </w:r>
            <w:r w:rsidRPr="00396CC1">
              <w:rPr>
                <w:rFonts w:ascii="Times New Roman" w:eastAsia="Times New Roman" w:hAnsi="Times New Roman" w:cs="Times New Roman"/>
              </w:rPr>
              <w:t>.</w:t>
            </w:r>
          </w:p>
          <w:p w:rsidR="00B140CC" w:rsidRPr="00DC68DA" w:rsidRDefault="00B140CC">
            <w:pPr>
              <w:rPr>
                <w:rFonts w:ascii="Times New Roman" w:eastAsiaTheme="minorHAnsi" w:hAnsi="Times New Roman" w:cs="Times New Roman"/>
                <w:b/>
                <w:bCs/>
              </w:rPr>
            </w:pPr>
          </w:p>
          <w:p w:rsidR="00B140CC" w:rsidRPr="00DC68DA" w:rsidRDefault="00B140CC">
            <w:pPr>
              <w:rPr>
                <w:rFonts w:ascii="Times New Roman" w:eastAsiaTheme="minorHAnsi" w:hAnsi="Times New Roman" w:cs="Times New Roman"/>
                <w:b/>
                <w:bCs/>
              </w:rPr>
            </w:pPr>
          </w:p>
          <w:p w:rsidR="00B140CC" w:rsidRPr="00DC68DA" w:rsidRDefault="00B140CC">
            <w:pPr>
              <w:rPr>
                <w:rFonts w:ascii="Times New Roman" w:eastAsiaTheme="minorHAnsi" w:hAnsi="Times New Roman" w:cs="Times New Roman"/>
                <w:b/>
                <w:bCs/>
              </w:rPr>
            </w:pPr>
          </w:p>
          <w:p w:rsidR="00B140CC" w:rsidRPr="00DC68DA" w:rsidRDefault="00B140CC" w:rsidP="00F819E8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784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0EA0" w:rsidRPr="00DC68DA" w:rsidRDefault="001E0EA0" w:rsidP="001E0EA0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lastRenderedPageBreak/>
              <w:t>Финансирование:  План - 205 480 533,72</w:t>
            </w:r>
            <w:r>
              <w:rPr>
                <w:rFonts w:ascii="Times New Roman" w:eastAsiaTheme="minorHAnsi" w:hAnsi="Times New Roman"/>
              </w:rPr>
              <w:t>, с учетом внебюджетных средств:  212 531 733,72</w:t>
            </w:r>
            <w:r w:rsidRPr="00DC68DA">
              <w:rPr>
                <w:rFonts w:ascii="Times New Roman" w:eastAsiaTheme="minorHAnsi" w:hAnsi="Times New Roman"/>
              </w:rPr>
              <w:t xml:space="preserve">                               </w:t>
            </w:r>
          </w:p>
          <w:p w:rsidR="001E0EA0" w:rsidRPr="00DC68DA" w:rsidRDefault="001E0EA0" w:rsidP="001E0EA0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    Факт 195 880 210,61</w:t>
            </w:r>
            <w:r w:rsidRPr="00DC68DA">
              <w:rPr>
                <w:rFonts w:ascii="Times New Roman" w:eastAsiaTheme="minorHAnsi" w:hAnsi="Times New Roman"/>
              </w:rPr>
              <w:tab/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203 428 750,61</w:t>
            </w:r>
          </w:p>
          <w:p w:rsidR="00F30313" w:rsidRPr="00DC68DA" w:rsidRDefault="001E0EA0" w:rsidP="001E0EA0">
            <w:pPr>
              <w:pStyle w:val="a5"/>
              <w:rPr>
                <w:rFonts w:eastAsiaTheme="minorHAnsi"/>
                <w:b/>
                <w:bCs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    Исполнение </w:t>
            </w:r>
            <w:r w:rsidRPr="00DC68DA">
              <w:rPr>
                <w:rFonts w:eastAsiaTheme="minorHAnsi"/>
              </w:rPr>
              <w:t>–</w:t>
            </w:r>
            <w:r w:rsidRPr="00DC68DA">
              <w:rPr>
                <w:rFonts w:ascii="Times New Roman" w:eastAsiaTheme="minorHAnsi" w:hAnsi="Times New Roman"/>
              </w:rPr>
              <w:t xml:space="preserve"> 95,3%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95,7%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0313" w:rsidRPr="00DC68DA" w:rsidRDefault="00F30313" w:rsidP="00F819E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4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1E0EA0" w:rsidP="00FA3C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68DA">
              <w:rPr>
                <w:rFonts w:ascii="Times New Roman" w:eastAsiaTheme="minorHAnsi" w:hAnsi="Times New Roman" w:cs="Times New Roman"/>
                <w:lang w:val="en-US"/>
              </w:rPr>
              <w:t>R</w:t>
            </w:r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3D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5"/>
            </w:r>
            <w:r w:rsidRPr="00DC68DA">
              <w:rPr>
                <w:rFonts w:ascii="Times New Roman" w:eastAsiaTheme="minorHAnsi" w:hAnsi="Times New Roman" w:cs="Times New Roman"/>
              </w:rPr>
              <w:t xml:space="preserve"> (</w:t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KОМi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pi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)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6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0,5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KП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0,4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КУП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0,1=((33,</w:t>
            </w:r>
            <w:r>
              <w:rPr>
                <w:rFonts w:ascii="Times New Roman" w:eastAsiaTheme="minorHAnsi" w:hAnsi="Times New Roman" w:cs="Times New Roman"/>
              </w:rPr>
              <w:t>19</w:t>
            </w:r>
            <w:r w:rsidRPr="00DC68DA">
              <w:rPr>
                <w:rFonts w:ascii="Times New Roman" w:eastAsiaTheme="minorHAnsi" w:hAnsi="Times New Roman" w:cs="Times New Roman"/>
              </w:rPr>
              <w:t>/34)/0,9</w:t>
            </w:r>
            <w:r>
              <w:rPr>
                <w:rFonts w:ascii="Times New Roman" w:eastAsiaTheme="minorHAnsi" w:hAnsi="Times New Roman" w:cs="Times New Roman"/>
              </w:rPr>
              <w:t>57</w:t>
            </w:r>
            <w:r w:rsidRPr="00DC68DA">
              <w:rPr>
                <w:rFonts w:ascii="Times New Roman" w:eastAsiaTheme="minorHAnsi" w:hAnsi="Times New Roman" w:cs="Times New Roman"/>
              </w:rPr>
              <w:t>*1)*0.5+</w:t>
            </w:r>
            <w:r>
              <w:rPr>
                <w:rFonts w:ascii="Times New Roman" w:eastAsiaTheme="minorHAnsi" w:hAnsi="Times New Roman" w:cs="Times New Roman"/>
              </w:rPr>
              <w:t>0,96*0,</w:t>
            </w:r>
            <w:r w:rsidRPr="00DC68DA">
              <w:rPr>
                <w:rFonts w:ascii="Times New Roman" w:eastAsiaTheme="minorHAnsi" w:hAnsi="Times New Roman" w:cs="Times New Roman"/>
              </w:rPr>
              <w:t>4+</w:t>
            </w:r>
            <w:r>
              <w:rPr>
                <w:rFonts w:ascii="Times New Roman" w:eastAsiaTheme="minorHAnsi" w:hAnsi="Times New Roman" w:cs="Times New Roman"/>
              </w:rPr>
              <w:t>0,92*0.1=0,51+0,38+0,</w:t>
            </w:r>
            <w:r w:rsidRPr="00DC68DA">
              <w:rPr>
                <w:rFonts w:ascii="Times New Roman" w:eastAsiaTheme="minorHAnsi" w:hAnsi="Times New Roman" w:cs="Times New Roman"/>
              </w:rPr>
              <w:t>0</w:t>
            </w:r>
            <w:r>
              <w:rPr>
                <w:rFonts w:ascii="Times New Roman" w:eastAsiaTheme="minorHAnsi" w:hAnsi="Times New Roman" w:cs="Times New Roman"/>
              </w:rPr>
              <w:t>9</w:t>
            </w:r>
            <w:r w:rsidRPr="00DC68DA">
              <w:rPr>
                <w:rFonts w:ascii="Times New Roman" w:eastAsiaTheme="minorHAnsi" w:hAnsi="Times New Roman" w:cs="Times New Roman"/>
              </w:rPr>
              <w:t>=0,9</w:t>
            </w:r>
            <w:r>
              <w:rPr>
                <w:rFonts w:ascii="Times New Roman" w:eastAsiaTheme="minorHAnsi" w:hAnsi="Times New Roman" w:cs="Times New Roman"/>
              </w:rPr>
              <w:t>8</w:t>
            </w:r>
            <w:r w:rsidRPr="00DC68DA">
              <w:rPr>
                <w:rFonts w:ascii="Times New Roman" w:eastAsiaTheme="minorHAnsi" w:hAnsi="Times New Roman" w:cs="Times New Roman"/>
              </w:rPr>
              <w:t>- эффективность плановая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47"/>
        </w:trPr>
        <w:tc>
          <w:tcPr>
            <w:tcW w:w="1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91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6472B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Показатели муниципальной программы </w:t>
            </w:r>
            <w:r w:rsidRPr="00DC68DA">
              <w:rPr>
                <w:rFonts w:ascii="Times New Roman" w:hAnsi="Times New Roman" w:cs="Times New Roman"/>
                <w:b/>
                <w:lang w:bidi="ru-RU"/>
              </w:rPr>
              <w:t>(х 0,4) = 0,96*0,4=0,38</w:t>
            </w: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4EB0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Выполнение мероприятий муниципальной программы  "Развитие топливно-энергетического комплекса, жилищно-коммунального и дорожного хозяйства городского округа «город Клинцы Брянской области» (2022-2027 годы)",              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процент       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F72DCB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E03E2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122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36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6472B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>Показатели основных мероприятий (проектов) (х 0,5) =(0,98/0,95)*0,5= 1,03*0,5=0,51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95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Доля населения, обеспеченное водоснабжением из артезианских источников, соответствующее требованиям безопасности и безвредности, установленным в технических регламентах и санитарно-эпидемиологических правилах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76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76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95"/>
        </w:trPr>
        <w:tc>
          <w:tcPr>
            <w:tcW w:w="67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3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75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C68DA">
              <w:rPr>
                <w:rFonts w:ascii="Times New Roman" w:hAnsi="Times New Roman" w:cs="Times New Roman"/>
              </w:rPr>
              <w:t>Показатель</w:t>
            </w:r>
            <w:proofErr w:type="gramEnd"/>
            <w:r w:rsidRPr="00DC68DA">
              <w:rPr>
                <w:rFonts w:ascii="Times New Roman" w:hAnsi="Times New Roman" w:cs="Times New Roman"/>
              </w:rPr>
              <w:t xml:space="preserve"> не достигнут в связи с выходом из строя  общедомовых приборов учета, а также с недостаточной финансовой возможностью УК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7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C68DA">
              <w:rPr>
                <w:rFonts w:ascii="Times New Roman" w:hAnsi="Times New Roman" w:cs="Times New Roman"/>
              </w:rPr>
              <w:t>Показатель</w:t>
            </w:r>
            <w:proofErr w:type="gramEnd"/>
            <w:r w:rsidRPr="00DC68DA">
              <w:rPr>
                <w:rFonts w:ascii="Times New Roman" w:hAnsi="Times New Roman" w:cs="Times New Roman"/>
              </w:rPr>
              <w:t xml:space="preserve"> не достигнут в связи с    выходом  из  строя  общедомовых приборов учета, а также с недостаточной финансовой возможностью УК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6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1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5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11B11">
              <w:rPr>
                <w:rFonts w:ascii="Times New Roman" w:hAnsi="Times New Roman" w:cs="Times New Roman"/>
              </w:rPr>
              <w:t>Показатель</w:t>
            </w:r>
            <w:proofErr w:type="gramEnd"/>
            <w:r w:rsidRPr="00C11B11">
              <w:rPr>
                <w:rFonts w:ascii="Times New Roman" w:hAnsi="Times New Roman" w:cs="Times New Roman"/>
              </w:rPr>
              <w:t xml:space="preserve"> не достигнут в связи с    выходом  из  строя  общедомовых приборов учета, а также с недостаточной финансовой возможностью УК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7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lastRenderedPageBreak/>
              <w:t>6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C11B11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4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7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23,06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26,19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C11B11">
              <w:rPr>
                <w:rFonts w:ascii="Times New Roman" w:hAnsi="Times New Roman" w:cs="Times New Roman"/>
              </w:rPr>
              <w:t>Увеличение расхода электрической энергии связано с нерациональным использованием ресурса муниципальными учреждениями и органами местного самоуправления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4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8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0,168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0,148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1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9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47,24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47,06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2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10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1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54,27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57,06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0CC" w:rsidRPr="00C11B11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C11B11">
              <w:rPr>
                <w:rFonts w:ascii="Times New Roman" w:hAnsi="Times New Roman" w:cs="Times New Roman"/>
              </w:rPr>
              <w:t>Увеличение расхода природного газа связано с нерациональным использованием ресурса муниципальными учреждениями и органами местного самоуправления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11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12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энергосервисных</w:t>
            </w:r>
            <w:proofErr w:type="spellEnd"/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71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13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энергосервисных</w:t>
            </w:r>
            <w:proofErr w:type="spellEnd"/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7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14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0,121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3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15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41,485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41,297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2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16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5,664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5,693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расхода горячей воды в многоквартирных домах связано с высоким износом инженерных сетей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6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17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20,396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21,671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расхода электрической энергии в многоквартирных домах связано с дополнительным оснащением хозяйственно-бытовой техникой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5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lastRenderedPageBreak/>
              <w:t>18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0,019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19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A67D5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A67D5F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0,137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0,138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расхода природного газа в многоквартирных домах связано  с  климатическими изменениями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6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20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5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162433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161344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6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22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0,156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0,162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показателя связано с высоким износом инженерных сетей и увеличением количества аварийных ситуаций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23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0,073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5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24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14,54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потерь тепловой энергии связано с высоким износом инженерных сетей и увеличением количества аварийных ситуаций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25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6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26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0,452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0,457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6CC1">
            <w:pPr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Увеличение показателя связано с увеличением объема потребления воды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1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27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0,613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0,604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9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28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1,407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1,355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6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29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9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30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eastAsiaTheme="minorHAnsi" w:hAnsi="Times New Roman" w:cs="Times New Roman"/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4"/>
          <w:wAfter w:w="8175" w:type="dxa"/>
          <w:trHeight w:val="256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lastRenderedPageBreak/>
              <w:t>Итого: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592144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71" w:type="dxa"/>
            <w:gridSpan w:val="2"/>
          </w:tcPr>
          <w:p w:rsidR="00B140CC" w:rsidRPr="00DC68DA" w:rsidRDefault="00B140CC"/>
        </w:tc>
        <w:tc>
          <w:tcPr>
            <w:tcW w:w="2460" w:type="dxa"/>
            <w:gridSpan w:val="5"/>
            <w:vAlign w:val="center"/>
          </w:tcPr>
          <w:p w:rsidR="00B140CC" w:rsidRPr="00DC68DA" w:rsidRDefault="00B140CC">
            <w:pPr>
              <w:jc w:val="center"/>
              <w:rPr>
                <w:sz w:val="20"/>
                <w:szCs w:val="20"/>
              </w:rPr>
            </w:pPr>
            <w:r w:rsidRPr="00DC68DA">
              <w:rPr>
                <w:sz w:val="20"/>
                <w:szCs w:val="20"/>
              </w:rPr>
              <w:t> 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Снижение количества лиц, погибающих в результате дорожно-транспортных происшествий (по сравнению с 2021 годом)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Несоблюдение ПДД участниками дорожного движения, увеличение транспортных средств на территории городского округа 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1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Снижение количества лиц, погибающих в результате дорожно-транспортных происшествий с пострадавшими (по сравнению с 2021 годом)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Несоблюдение ПДД участниками дорожного движения, увеличение транспортных средств на территории городского округа 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Снижение количества детей, пострадавших в результате дорожно-транспортных происшествий (по сравнению с 2021 годом)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5026">
            <w:pPr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Несоблюдение ПДД участниками дорожного движения, увеличение транспортных средств на территории городского округа </w:t>
            </w: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49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F819E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(0,32+0+0,2+0,2)*0,1=0,72*0,1=0,07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4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C41BCE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(*0,4) *0,8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3,76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5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C41BCE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Изменение плановых значений, состава показателей (индикаторов)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3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C41BCE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Качество планирования значений показателей (индикаторов)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C41BCE">
            <w:pPr>
              <w:widowControl/>
              <w:adjustRightInd w:val="0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 xml:space="preserve">Своевременность и полнота представления отчетности о реализации муниципальной программы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9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734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F56D51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программа "Реализация полномочий в сфере жилищной политики </w:t>
            </w:r>
          </w:p>
          <w:p w:rsidR="00B140CC" w:rsidRPr="00DC68DA" w:rsidRDefault="00B140CC" w:rsidP="00944EB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 округа «город Клинцы Брянской области» (2022-2027 годы),</w:t>
            </w:r>
            <w:r w:rsidRPr="00DC68DA">
              <w:rPr>
                <w:b/>
                <w:sz w:val="22"/>
                <w:szCs w:val="22"/>
              </w:rPr>
              <w:t xml:space="preserve"> </w:t>
            </w:r>
            <w:r w:rsidRPr="00DC68DA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подпрограммы «Обеспечение жильем молодых семей»</w:t>
            </w:r>
          </w:p>
          <w:p w:rsidR="00B140CC" w:rsidRPr="00DC68DA" w:rsidRDefault="00B140CC" w:rsidP="00944EB0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Ответственный исполнитель: Комитет по управлению имуществом города Клинцы</w:t>
            </w:r>
          </w:p>
          <w:p w:rsidR="00B140CC" w:rsidRPr="00DC68DA" w:rsidRDefault="00B140CC" w:rsidP="00944EB0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оцениваемых показателей: 2</w:t>
            </w:r>
          </w:p>
          <w:p w:rsidR="00B140CC" w:rsidRPr="00DC68DA" w:rsidRDefault="00B140CC" w:rsidP="00944EB0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достигнутых показателей:  2</w:t>
            </w:r>
          </w:p>
          <w:p w:rsidR="00B140CC" w:rsidRPr="00DC68DA" w:rsidRDefault="00B140CC" w:rsidP="005A7227">
            <w:pPr>
              <w:pStyle w:val="ConsPlusTitle"/>
              <w:rPr>
                <w:sz w:val="24"/>
                <w:szCs w:val="24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невыполненных показателей: 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576300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B140CC" w:rsidRPr="00396CC1" w:rsidRDefault="00B140CC" w:rsidP="00576300">
            <w:pPr>
              <w:rPr>
                <w:rFonts w:ascii="Times New Roman" w:eastAsia="Times New Roman" w:hAnsi="Times New Roman" w:cs="Times New Roman"/>
              </w:rPr>
            </w:pPr>
            <w:r w:rsidRPr="00396CC1">
              <w:rPr>
                <w:rFonts w:ascii="Times New Roman" w:eastAsia="Times New Roman" w:hAnsi="Times New Roman" w:cs="Times New Roman"/>
              </w:rPr>
              <w:t xml:space="preserve">Эффективность </w:t>
            </w:r>
            <w:proofErr w:type="gramStart"/>
            <w:r w:rsidRPr="00396CC1">
              <w:rPr>
                <w:rFonts w:ascii="Times New Roman" w:eastAsia="Times New Roman" w:hAnsi="Times New Roman" w:cs="Times New Roman"/>
              </w:rPr>
              <w:t>муниципальной</w:t>
            </w:r>
            <w:proofErr w:type="gramEnd"/>
            <w:r w:rsidRPr="00396CC1">
              <w:rPr>
                <w:rFonts w:ascii="Times New Roman" w:eastAsia="Times New Roman" w:hAnsi="Times New Roman" w:cs="Times New Roman"/>
              </w:rPr>
              <w:t xml:space="preserve"> программы-плановая. </w:t>
            </w:r>
          </w:p>
          <w:p w:rsidR="00B140CC" w:rsidRPr="00396CC1" w:rsidRDefault="00B140CC" w:rsidP="00576300">
            <w:pPr>
              <w:rPr>
                <w:rFonts w:ascii="Times New Roman" w:eastAsia="Times New Roman" w:hAnsi="Times New Roman" w:cs="Times New Roman"/>
              </w:rPr>
            </w:pPr>
            <w:r w:rsidRPr="00396CC1">
              <w:rPr>
                <w:rFonts w:ascii="Times New Roman" w:eastAsia="Times New Roman" w:hAnsi="Times New Roman" w:cs="Times New Roman"/>
              </w:rPr>
              <w:t>Коэффициент эффективности -0,98.</w:t>
            </w:r>
          </w:p>
          <w:p w:rsidR="00B140CC" w:rsidRPr="00DC68DA" w:rsidRDefault="00B140CC" w:rsidP="00576300">
            <w:pPr>
              <w:pStyle w:val="ConsPlusTitle"/>
              <w:rPr>
                <w:sz w:val="22"/>
                <w:szCs w:val="22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99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0313" w:rsidRPr="00DC68DA" w:rsidRDefault="00F30313" w:rsidP="00F30313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Финансирование:  План - </w:t>
            </w:r>
            <w:r w:rsidR="007E4772" w:rsidRPr="00DC68DA">
              <w:rPr>
                <w:rFonts w:ascii="Times New Roman" w:eastAsiaTheme="minorHAnsi" w:hAnsi="Times New Roman"/>
              </w:rPr>
              <w:t>4 038 615,00</w:t>
            </w:r>
            <w:r w:rsidR="007E4772" w:rsidRPr="00DC68DA">
              <w:rPr>
                <w:rFonts w:ascii="Times New Roman" w:eastAsiaTheme="minorHAnsi" w:hAnsi="Times New Roman"/>
              </w:rPr>
              <w:tab/>
            </w:r>
            <w:r w:rsidR="007E4772" w:rsidRPr="00DC68DA">
              <w:rPr>
                <w:rFonts w:ascii="Times New Roman" w:eastAsiaTheme="minorHAnsi" w:hAnsi="Times New Roman"/>
              </w:rPr>
              <w:tab/>
            </w:r>
            <w:r w:rsidRPr="00DC68DA">
              <w:rPr>
                <w:rFonts w:ascii="Times New Roman" w:eastAsiaTheme="minorHAnsi" w:hAnsi="Times New Roman"/>
              </w:rPr>
              <w:t xml:space="preserve"> </w:t>
            </w:r>
          </w:p>
          <w:p w:rsidR="00F30313" w:rsidRPr="00DC68DA" w:rsidRDefault="00F30313" w:rsidP="00F30313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</w:t>
            </w:r>
            <w:r w:rsidR="00396CC1" w:rsidRPr="00DC68DA">
              <w:rPr>
                <w:rFonts w:ascii="Times New Roman" w:eastAsiaTheme="minorHAnsi" w:hAnsi="Times New Roman"/>
              </w:rPr>
              <w:t xml:space="preserve"> </w:t>
            </w:r>
            <w:r w:rsidR="00396CC1">
              <w:rPr>
                <w:rFonts w:ascii="Times New Roman" w:eastAsiaTheme="minorHAnsi" w:hAnsi="Times New Roman"/>
              </w:rPr>
              <w:t xml:space="preserve">(руб.)                    </w:t>
            </w:r>
            <w:r w:rsidRPr="00DC68DA">
              <w:rPr>
                <w:rFonts w:ascii="Times New Roman" w:eastAsiaTheme="minorHAnsi" w:hAnsi="Times New Roman"/>
              </w:rPr>
              <w:t>Факт</w:t>
            </w:r>
            <w:r w:rsidR="007E4772" w:rsidRPr="00DC68DA">
              <w:rPr>
                <w:rFonts w:ascii="Times New Roman" w:eastAsiaTheme="minorHAnsi" w:hAnsi="Times New Roman"/>
              </w:rPr>
              <w:t xml:space="preserve">  - 4 038 615,00</w:t>
            </w:r>
            <w:r w:rsidRPr="00DC68DA">
              <w:rPr>
                <w:rFonts w:ascii="Times New Roman" w:eastAsiaTheme="minorHAnsi" w:hAnsi="Times New Roman"/>
              </w:rPr>
              <w:tab/>
            </w:r>
          </w:p>
          <w:p w:rsidR="00F30313" w:rsidRPr="00DC68DA" w:rsidRDefault="00F30313" w:rsidP="007E4772">
            <w:pPr>
              <w:pStyle w:val="ConsPlusNormal"/>
              <w:ind w:left="3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Исполнение </w:t>
            </w:r>
            <w:r w:rsidRPr="00DC68DA">
              <w:rPr>
                <w:rFonts w:eastAsiaTheme="minorHAnsi"/>
              </w:rPr>
              <w:t>–</w:t>
            </w: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7E4772" w:rsidRPr="00DC68DA">
              <w:rPr>
                <w:rFonts w:ascii="Times New Roman" w:eastAsiaTheme="minorHAnsi" w:hAnsi="Times New Roman"/>
              </w:rPr>
              <w:t>100,0</w:t>
            </w:r>
            <w:r w:rsidRPr="00DC68DA">
              <w:rPr>
                <w:rFonts w:ascii="Times New Roman" w:eastAsiaTheme="minorHAnsi" w:hAnsi="Times New Roman"/>
              </w:rPr>
              <w:t xml:space="preserve">%                              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0313" w:rsidRPr="00DC68DA" w:rsidRDefault="00F30313" w:rsidP="0057630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45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FA3C1D">
            <w:pPr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C68DA">
              <w:rPr>
                <w:rFonts w:ascii="Times New Roman" w:eastAsiaTheme="minorHAnsi" w:hAnsi="Times New Roman" w:cs="Times New Roman"/>
                <w:lang w:val="en-US"/>
              </w:rPr>
              <w:t>R</w:t>
            </w:r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3D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E5"/>
            </w:r>
            <w:r w:rsidRPr="00DC68DA">
              <w:rPr>
                <w:rFonts w:ascii="Times New Roman" w:eastAsiaTheme="minorHAnsi" w:hAnsi="Times New Roman" w:cs="Times New Roman"/>
              </w:rPr>
              <w:t xml:space="preserve"> (</w:t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KОМi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proofErr w:type="spellStart"/>
            <w:r w:rsidRPr="00DC68DA">
              <w:rPr>
                <w:rFonts w:ascii="Times New Roman" w:eastAsiaTheme="minorHAnsi" w:hAnsi="Times New Roman" w:cs="Times New Roman"/>
              </w:rPr>
              <w:t>pi</w:t>
            </w:r>
            <w:proofErr w:type="spellEnd"/>
            <w:r w:rsidRPr="00DC68DA">
              <w:rPr>
                <w:rFonts w:ascii="Times New Roman" w:eastAsiaTheme="minorHAnsi" w:hAnsi="Times New Roman" w:cs="Times New Roman"/>
              </w:rPr>
              <w:t xml:space="preserve"> )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6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F7"/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0,5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KП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0,4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2B"/>
            </w:r>
            <w:r w:rsidRPr="00DC68DA">
              <w:rPr>
                <w:rFonts w:ascii="Times New Roman" w:eastAsiaTheme="minorHAnsi" w:hAnsi="Times New Roman" w:cs="Times New Roman"/>
              </w:rPr>
              <w:t xml:space="preserve">КУП </w:t>
            </w:r>
            <w:r w:rsidRPr="00DC68DA">
              <w:rPr>
                <w:rFonts w:ascii="Times New Roman" w:eastAsiaTheme="minorHAnsi" w:hAnsi="Times New Roman" w:cs="Times New Roman"/>
              </w:rPr>
              <w:sym w:font="Symbol" w:char="F0B4"/>
            </w:r>
            <w:r w:rsidRPr="00DC68DA">
              <w:rPr>
                <w:rFonts w:ascii="Times New Roman" w:eastAsiaTheme="minorHAnsi" w:hAnsi="Times New Roman" w:cs="Times New Roman"/>
              </w:rPr>
              <w:t>0,1=(1/1*1)*0.5+1.0*0.4+1,0*0.1=0.5+0.4+0.08=0,98- эффективность плановая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47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E0052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Показатели муниципальной программы  </w:t>
            </w:r>
            <w:r w:rsidRPr="00DC68DA">
              <w:rPr>
                <w:rFonts w:ascii="Times New Roman" w:hAnsi="Times New Roman" w:cs="Times New Roman"/>
                <w:b/>
                <w:lang w:bidi="ru-RU"/>
              </w:rPr>
              <w:t>(х 0,4) = 1*0,4=0,4</w:t>
            </w: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18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lastRenderedPageBreak/>
              <w:t>1</w:t>
            </w:r>
          </w:p>
        </w:tc>
        <w:tc>
          <w:tcPr>
            <w:tcW w:w="63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576300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68DA">
              <w:rPr>
                <w:rFonts w:ascii="Times New Roman" w:eastAsiaTheme="minorHAnsi" w:hAnsi="Times New Roman" w:cs="Times New Roman"/>
                <w:b/>
              </w:rPr>
              <w:t xml:space="preserve">Выполнение мероприятий муниципальной программы </w:t>
            </w:r>
            <w:r w:rsidRPr="00DC68DA">
              <w:rPr>
                <w:rFonts w:ascii="Times New Roman" w:hAnsi="Times New Roman" w:cs="Times New Roman"/>
                <w:b/>
                <w:sz w:val="22"/>
                <w:szCs w:val="22"/>
              </w:rPr>
              <w:t>"Реализация полномочий в сфере жилищной политики городского округа «город Клинцы Брянской области» (2022-2027 годы),</w:t>
            </w:r>
            <w:r w:rsidRPr="00DC68DA">
              <w:rPr>
                <w:b/>
                <w:sz w:val="22"/>
                <w:szCs w:val="22"/>
              </w:rPr>
              <w:t xml:space="preserve"> </w:t>
            </w:r>
            <w:r w:rsidRPr="00DC68DA">
              <w:rPr>
                <w:rFonts w:ascii="Times New Roman" w:hAnsi="Times New Roman" w:cs="Times New Roman"/>
                <w:sz w:val="22"/>
                <w:szCs w:val="22"/>
              </w:rPr>
              <w:t>подпрограммы «Обеспечение жильем молодых семей»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57630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>Показатели основных мероприятий (проектов) (х 0,5) =1/1*0,5=0,5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01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EA263C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sz w:val="22"/>
                <w:szCs w:val="22"/>
              </w:rPr>
              <w:t xml:space="preserve">Доля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6,5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6,5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3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EA26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sz w:val="22"/>
                <w:szCs w:val="22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57630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(0,2+02+0,2+0,2)*0,1=0,08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2F2443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6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774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F56D51">
            <w:pPr>
              <w:pStyle w:val="a4"/>
              <w:numPr>
                <w:ilvl w:val="0"/>
                <w:numId w:val="5"/>
              </w:numPr>
              <w:adjustRightInd w:val="0"/>
              <w:rPr>
                <w:b/>
                <w:lang w:eastAsia="ru-RU"/>
              </w:rPr>
            </w:pPr>
            <w:r w:rsidRPr="00DC68DA">
              <w:rPr>
                <w:b/>
                <w:lang w:eastAsia="ru-RU"/>
              </w:rPr>
              <w:t>Муниципальная программа городского округа «город Клинцы Брянской области»</w:t>
            </w:r>
          </w:p>
          <w:p w:rsidR="00B140CC" w:rsidRPr="00DC68DA" w:rsidRDefault="00B140CC" w:rsidP="00E0052D">
            <w:pPr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муниципальной собственностью городского округа  «город Клинцы Брянской области» (2022-2027 годы)</w:t>
            </w:r>
          </w:p>
          <w:p w:rsidR="00B140CC" w:rsidRPr="00DC68DA" w:rsidRDefault="00B140CC" w:rsidP="00E0052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Ответственный исполнитель: Комитет по управлению имуществом города Клинцы</w:t>
            </w:r>
          </w:p>
          <w:p w:rsidR="00B140CC" w:rsidRPr="00DC68DA" w:rsidRDefault="00B140CC" w:rsidP="00E0052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оцениваемых показателей: 6</w:t>
            </w:r>
          </w:p>
          <w:p w:rsidR="00B140CC" w:rsidRPr="00DC68DA" w:rsidRDefault="00B140CC" w:rsidP="00E0052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C68DA">
              <w:rPr>
                <w:rFonts w:ascii="Times New Roman" w:hAnsi="Times New Roman" w:cs="Times New Roman"/>
                <w:b w:val="0"/>
                <w:sz w:val="22"/>
                <w:szCs w:val="22"/>
              </w:rPr>
              <w:t>достигнутых показателей:  6</w:t>
            </w:r>
          </w:p>
          <w:p w:rsidR="00B140CC" w:rsidRPr="00DC68DA" w:rsidRDefault="00B140CC" w:rsidP="00E7777F">
            <w:pPr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68DA">
              <w:rPr>
                <w:rFonts w:ascii="Times New Roman" w:hAnsi="Times New Roman" w:cs="Times New Roman"/>
              </w:rPr>
              <w:t>невыполненных показателей: 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E744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40CC" w:rsidRPr="00396CC1" w:rsidRDefault="00B140CC" w:rsidP="00E74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gramStart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программы-выше плановой. </w:t>
            </w:r>
          </w:p>
          <w:p w:rsidR="00B140CC" w:rsidRPr="00396CC1" w:rsidRDefault="00B140CC" w:rsidP="00E744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эффективности -1,02.</w:t>
            </w:r>
          </w:p>
          <w:p w:rsidR="00B140CC" w:rsidRPr="00DC68DA" w:rsidRDefault="00B140C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40CC" w:rsidRPr="00DC68DA" w:rsidRDefault="00B140C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40CC" w:rsidRPr="00DC68DA" w:rsidRDefault="00B140C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40CC" w:rsidRPr="00DC68DA" w:rsidRDefault="00B140CC" w:rsidP="00E7444D">
            <w:pPr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99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A092F" w:rsidRPr="00DC68DA" w:rsidRDefault="004C1B51" w:rsidP="004C1B51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Финансирование:  План - </w:t>
            </w:r>
            <w:r w:rsidR="004A092F" w:rsidRPr="00DC68DA">
              <w:rPr>
                <w:rFonts w:ascii="Times New Roman" w:eastAsiaTheme="minorHAnsi" w:hAnsi="Times New Roman"/>
              </w:rPr>
              <w:t>78 158 166,14</w:t>
            </w:r>
            <w:r w:rsidR="004A092F" w:rsidRPr="00DC68DA">
              <w:rPr>
                <w:rFonts w:ascii="Times New Roman" w:eastAsiaTheme="minorHAnsi" w:hAnsi="Times New Roman"/>
              </w:rPr>
              <w:tab/>
            </w:r>
            <w:r w:rsidR="004A092F" w:rsidRPr="00DC68DA">
              <w:rPr>
                <w:rFonts w:ascii="Times New Roman" w:eastAsiaTheme="minorHAnsi" w:hAnsi="Times New Roman"/>
              </w:rPr>
              <w:tab/>
            </w:r>
          </w:p>
          <w:p w:rsidR="004C1B51" w:rsidRPr="00DC68DA" w:rsidRDefault="004C1B51" w:rsidP="004C1B51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                               Факт  -</w:t>
            </w:r>
            <w:r w:rsidR="004A092F" w:rsidRPr="00DC68DA">
              <w:rPr>
                <w:rFonts w:ascii="Times New Roman" w:eastAsiaTheme="minorHAnsi" w:hAnsi="Times New Roman"/>
              </w:rPr>
              <w:t>75 043 680,61</w:t>
            </w:r>
          </w:p>
          <w:p w:rsidR="004C1B51" w:rsidRPr="00DC68DA" w:rsidRDefault="004C1B51" w:rsidP="004A092F">
            <w:pPr>
              <w:pStyle w:val="a4"/>
              <w:adjustRightInd w:val="0"/>
              <w:ind w:left="360" w:firstLine="0"/>
              <w:rPr>
                <w:b/>
                <w:lang w:eastAsia="ru-RU"/>
              </w:rPr>
            </w:pPr>
            <w:r w:rsidRPr="00DC68DA">
              <w:rPr>
                <w:rFonts w:eastAsiaTheme="minorHAnsi"/>
              </w:rPr>
              <w:t xml:space="preserve">                         Исполнение – </w:t>
            </w:r>
            <w:r w:rsidR="004A092F" w:rsidRPr="00DC68DA">
              <w:rPr>
                <w:rFonts w:eastAsiaTheme="minorHAnsi"/>
              </w:rPr>
              <w:t>96,0</w:t>
            </w:r>
            <w:r w:rsidRPr="00DC68DA">
              <w:rPr>
                <w:rFonts w:eastAsiaTheme="minorHAnsi"/>
              </w:rPr>
              <w:t xml:space="preserve">%                              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C1B51" w:rsidRPr="00DC68DA" w:rsidRDefault="004C1B51" w:rsidP="00E744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27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4767EC">
            <w:pPr>
              <w:pStyle w:val="a4"/>
              <w:adjustRightInd w:val="0"/>
              <w:ind w:left="720" w:firstLine="0"/>
              <w:rPr>
                <w:b/>
                <w:lang w:eastAsia="ru-RU"/>
              </w:rPr>
            </w:pPr>
            <w:r w:rsidRPr="00DC68DA">
              <w:rPr>
                <w:rFonts w:eastAsiaTheme="minorHAnsi"/>
                <w:lang w:val="en-US"/>
              </w:rPr>
              <w:t>R</w:t>
            </w:r>
            <w:r w:rsidRPr="00DC68DA">
              <w:rPr>
                <w:rFonts w:eastAsiaTheme="minorHAnsi"/>
              </w:rPr>
              <w:t xml:space="preserve"> </w:t>
            </w:r>
            <w:r w:rsidRPr="00DC68DA">
              <w:rPr>
                <w:rFonts w:eastAsiaTheme="minorHAnsi"/>
              </w:rPr>
              <w:sym w:font="Symbol" w:char="F03D"/>
            </w:r>
            <w:r w:rsidRPr="00DC68DA">
              <w:rPr>
                <w:rFonts w:eastAsiaTheme="minorHAnsi"/>
              </w:rPr>
              <w:sym w:font="Symbol" w:char="F0E7"/>
            </w:r>
            <w:r w:rsidRPr="00DC68DA">
              <w:rPr>
                <w:rFonts w:eastAsiaTheme="minorHAnsi"/>
              </w:rPr>
              <w:sym w:font="Symbol" w:char="F0E5"/>
            </w:r>
            <w:r w:rsidRPr="00DC68DA">
              <w:rPr>
                <w:rFonts w:eastAsiaTheme="minorHAnsi"/>
              </w:rPr>
              <w:t xml:space="preserve"> (</w:t>
            </w:r>
            <w:proofErr w:type="spellStart"/>
            <w:r w:rsidRPr="00DC68DA">
              <w:rPr>
                <w:rFonts w:eastAsiaTheme="minorHAnsi"/>
              </w:rPr>
              <w:t>KОМi</w:t>
            </w:r>
            <w:proofErr w:type="spellEnd"/>
            <w:r w:rsidRPr="00DC68DA">
              <w:rPr>
                <w:rFonts w:eastAsiaTheme="minorHAnsi"/>
              </w:rPr>
              <w:t xml:space="preserve"> </w:t>
            </w:r>
            <w:r w:rsidRPr="00DC68DA">
              <w:rPr>
                <w:rFonts w:eastAsiaTheme="minorHAnsi"/>
              </w:rPr>
              <w:sym w:font="Symbol" w:char="F0B4"/>
            </w:r>
            <w:proofErr w:type="spellStart"/>
            <w:r w:rsidRPr="00DC68DA">
              <w:rPr>
                <w:rFonts w:eastAsiaTheme="minorHAnsi"/>
              </w:rPr>
              <w:t>pi</w:t>
            </w:r>
            <w:proofErr w:type="spellEnd"/>
            <w:r w:rsidRPr="00DC68DA">
              <w:rPr>
                <w:rFonts w:eastAsiaTheme="minorHAnsi"/>
              </w:rPr>
              <w:t xml:space="preserve"> ) </w:t>
            </w:r>
            <w:r w:rsidRPr="00DC68DA">
              <w:rPr>
                <w:rFonts w:eastAsiaTheme="minorHAnsi"/>
              </w:rPr>
              <w:sym w:font="Symbol" w:char="F0F6"/>
            </w:r>
            <w:r w:rsidRPr="00DC68DA">
              <w:rPr>
                <w:rFonts w:eastAsiaTheme="minorHAnsi"/>
              </w:rPr>
              <w:sym w:font="Symbol" w:char="F0F7"/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0,5</w:t>
            </w:r>
            <w:r w:rsidRPr="00DC68DA">
              <w:rPr>
                <w:rFonts w:eastAsiaTheme="minorHAnsi"/>
              </w:rPr>
              <w:sym w:font="Symbol" w:char="F02B"/>
            </w:r>
            <w:r w:rsidRPr="00DC68DA">
              <w:rPr>
                <w:rFonts w:eastAsiaTheme="minorHAnsi"/>
              </w:rPr>
              <w:t xml:space="preserve">KП </w:t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0,4</w:t>
            </w:r>
            <w:r w:rsidRPr="00DC68DA">
              <w:rPr>
                <w:rFonts w:eastAsiaTheme="minorHAnsi"/>
              </w:rPr>
              <w:sym w:font="Symbol" w:char="F02B"/>
            </w:r>
            <w:r w:rsidRPr="00DC68DA">
              <w:rPr>
                <w:rFonts w:eastAsiaTheme="minorHAnsi"/>
              </w:rPr>
              <w:t xml:space="preserve">КУП </w:t>
            </w:r>
            <w:r w:rsidRPr="00DC68DA">
              <w:rPr>
                <w:rFonts w:eastAsiaTheme="minorHAnsi"/>
              </w:rPr>
              <w:sym w:font="Symbol" w:char="F0B4"/>
            </w:r>
            <w:r w:rsidRPr="00DC68DA">
              <w:rPr>
                <w:rFonts w:eastAsiaTheme="minorHAnsi"/>
              </w:rPr>
              <w:t>0,1=(1/0,96*1)*0.5+1.0 *0.4+1,0*0.1=0.5+0.4+0.1=0,52+0,4+0,1=1,02- эффективность выше плановой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47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E0052D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Показатели муниципальной программы </w:t>
            </w:r>
            <w:r w:rsidRPr="00DC68DA">
              <w:rPr>
                <w:rFonts w:ascii="Times New Roman" w:hAnsi="Times New Roman" w:cs="Times New Roman"/>
                <w:b/>
                <w:lang w:bidi="ru-RU"/>
              </w:rPr>
              <w:t>(х 0,4) = 1*0,4=0,4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lastRenderedPageBreak/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Эффективное использование муниципального имущества (арендная плата и продажа муниципального имущества) и земельных участков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0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Оценка имущества, признание  права и регулирование отношений муниципальной собственности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100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5F2D6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>Показатели основных мероприятий (проектов) (х 0,5) =1/0,96*0,5=0,52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43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B140CC" w:rsidRPr="00DC68DA" w:rsidRDefault="00B140CC" w:rsidP="00C6746F">
            <w:pPr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DC68DA">
              <w:rPr>
                <w:rFonts w:ascii="Times New Roman" w:eastAsiaTheme="minorHAns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 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9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3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Прочие расходы в области  жилищно коммунального хозяйства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%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Theme="minorHAnsi" w:hAnsi="Times New Roman" w:cs="Times New Roman"/>
              </w:rPr>
              <w:t>4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Обеспечение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DC68DA">
              <w:rPr>
                <w:rFonts w:ascii="Times New Roman" w:eastAsiaTheme="minorHAns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72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DC68DA">
              <w:rPr>
                <w:rFonts w:ascii="Times New Roman" w:eastAsiaTheme="minorHAns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4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3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lang w:eastAsia="ru-RU"/>
              </w:rPr>
              <w:t>Эксплуатация и содержание имущества казны муниципального образования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proofErr w:type="spellStart"/>
            <w:proofErr w:type="gramStart"/>
            <w:r w:rsidRPr="00DC68DA">
              <w:rPr>
                <w:rFonts w:ascii="Times New Roman" w:eastAsiaTheme="minorHAnsi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C4737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E7777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E7777F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(0,4+02+0,2+0,2)*0,1=0,1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827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3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1691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9A7353" w:rsidRDefault="00B140CC" w:rsidP="009A7353">
            <w:pPr>
              <w:pStyle w:val="a4"/>
              <w:numPr>
                <w:ilvl w:val="0"/>
                <w:numId w:val="5"/>
              </w:numPr>
              <w:adjustRightInd w:val="0"/>
              <w:rPr>
                <w:b/>
                <w:sz w:val="20"/>
                <w:szCs w:val="20"/>
              </w:rPr>
            </w:pPr>
            <w:r w:rsidRPr="00396CC1">
              <w:rPr>
                <w:b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Pr="00396CC1">
              <w:rPr>
                <w:b/>
                <w:sz w:val="20"/>
                <w:szCs w:val="20"/>
              </w:rPr>
              <w:t>«Формирование современной городской</w:t>
            </w:r>
            <w:r w:rsidRPr="009A7353">
              <w:rPr>
                <w:b/>
                <w:sz w:val="20"/>
                <w:szCs w:val="20"/>
              </w:rPr>
              <w:t xml:space="preserve"> среды «городского округа «город Клинцы Брянской области»» на 2018-2024 годы </w:t>
            </w:r>
          </w:p>
          <w:p w:rsidR="00B140CC" w:rsidRPr="00396CC1" w:rsidRDefault="00B140CC" w:rsidP="00761F1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исполнитель: Отдел перспективного развития и благоустройства  </w:t>
            </w:r>
          </w:p>
          <w:p w:rsidR="00B140CC" w:rsidRPr="00396CC1" w:rsidRDefault="00B140CC" w:rsidP="00761F1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Клинцовской городской администрации </w:t>
            </w:r>
          </w:p>
          <w:p w:rsidR="00B140CC" w:rsidRPr="00396CC1" w:rsidRDefault="00B140CC" w:rsidP="00761F1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Оцениваемых показателей: 10</w:t>
            </w:r>
          </w:p>
          <w:p w:rsidR="00B140CC" w:rsidRPr="00396CC1" w:rsidRDefault="00B140CC" w:rsidP="00761F1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Достигнутых показателей: 10</w:t>
            </w:r>
          </w:p>
          <w:p w:rsidR="00B140CC" w:rsidRPr="00DC68DA" w:rsidRDefault="00B140CC" w:rsidP="00761F1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Невыполненных показателей: 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140CC" w:rsidRPr="00DC68DA" w:rsidRDefault="00B140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40CC" w:rsidRPr="00396CC1" w:rsidRDefault="00B140CC" w:rsidP="009723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gramStart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программы-плановая.</w:t>
            </w:r>
          </w:p>
          <w:p w:rsidR="00B140CC" w:rsidRPr="00396CC1" w:rsidRDefault="00B140CC" w:rsidP="009723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эффективности -1.</w:t>
            </w:r>
          </w:p>
          <w:p w:rsidR="00B140CC" w:rsidRPr="00396CC1" w:rsidRDefault="00B140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40CC" w:rsidRPr="00DC68DA" w:rsidRDefault="00B140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40CC" w:rsidRPr="00DC68DA" w:rsidRDefault="00B140CC" w:rsidP="00972305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822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B30C8" w:rsidRPr="00DC68DA" w:rsidRDefault="000B30C8" w:rsidP="000B30C8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>Финансирование:  План - 20 979 359,97</w:t>
            </w:r>
            <w:r w:rsidRPr="00DC68DA">
              <w:rPr>
                <w:rFonts w:ascii="Times New Roman" w:eastAsiaTheme="minorHAnsi" w:hAnsi="Times New Roman"/>
              </w:rPr>
              <w:tab/>
            </w:r>
            <w:r w:rsidRPr="00DC68DA">
              <w:rPr>
                <w:rFonts w:ascii="Times New Roman" w:eastAsiaTheme="minorHAnsi" w:hAnsi="Times New Roman"/>
              </w:rPr>
              <w:tab/>
            </w:r>
          </w:p>
          <w:p w:rsidR="000B30C8" w:rsidRPr="00DC68DA" w:rsidRDefault="000B30C8" w:rsidP="000B30C8">
            <w:pPr>
              <w:pStyle w:val="a5"/>
              <w:rPr>
                <w:rFonts w:ascii="Times New Roman" w:eastAsiaTheme="minorHAnsi" w:hAnsi="Times New Roman"/>
              </w:rPr>
            </w:pPr>
            <w:r w:rsidRPr="00DC68DA">
              <w:rPr>
                <w:rFonts w:ascii="Times New Roman" w:eastAsiaTheme="minorHAnsi" w:hAnsi="Times New Roman"/>
              </w:rPr>
              <w:t xml:space="preserve"> </w:t>
            </w:r>
            <w:r w:rsidR="00396CC1" w:rsidRPr="00DC68DA">
              <w:rPr>
                <w:rFonts w:ascii="Times New Roman" w:eastAsiaTheme="minorHAnsi" w:hAnsi="Times New Roman"/>
              </w:rPr>
              <w:t xml:space="preserve"> </w:t>
            </w:r>
            <w:r w:rsidR="00396CC1">
              <w:rPr>
                <w:rFonts w:ascii="Times New Roman" w:eastAsiaTheme="minorHAnsi" w:hAnsi="Times New Roman"/>
              </w:rPr>
              <w:t xml:space="preserve">(руб.)                    </w:t>
            </w:r>
            <w:r w:rsidRPr="00DC68DA">
              <w:rPr>
                <w:rFonts w:ascii="Times New Roman" w:eastAsiaTheme="minorHAnsi" w:hAnsi="Times New Roman"/>
              </w:rPr>
              <w:t xml:space="preserve"> Факт  -20 979 359,97</w:t>
            </w:r>
          </w:p>
          <w:p w:rsidR="000B30C8" w:rsidRPr="00DC68DA" w:rsidRDefault="00396CC1" w:rsidP="000B30C8">
            <w:pPr>
              <w:pStyle w:val="a4"/>
              <w:adjustRightInd w:val="0"/>
              <w:ind w:left="360" w:firstLine="0"/>
              <w:rPr>
                <w:b/>
                <w:sz w:val="20"/>
                <w:szCs w:val="20"/>
                <w:lang w:eastAsia="ru-RU"/>
              </w:rPr>
            </w:pPr>
            <w:r>
              <w:rPr>
                <w:rFonts w:eastAsiaTheme="minorHAnsi"/>
              </w:rPr>
              <w:t xml:space="preserve">                        </w:t>
            </w:r>
            <w:r w:rsidR="000B30C8" w:rsidRPr="00DC68DA">
              <w:rPr>
                <w:rFonts w:eastAsiaTheme="minorHAnsi"/>
              </w:rPr>
              <w:t xml:space="preserve">Исполнение – 100,0%                              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B30C8" w:rsidRPr="00DC68DA" w:rsidRDefault="000B30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47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C47374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 w:rsidRPr="00DC68DA">
              <w:rPr>
                <w:rFonts w:ascii="Times New Roman" w:eastAsiaTheme="minorHAnsi" w:hAnsi="Times New Roman" w:cs="Times New Roman"/>
                <w:b/>
                <w:bCs/>
              </w:rPr>
              <w:t xml:space="preserve">Показатели муниципальной программы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86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3D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5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KОМi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)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6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KП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0,1=(1*1)*0.5+1.0 *0.4+1,0*0.1=0.5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</w:rPr>
              <w:t>+0.4+0.1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=0,5+0,4+0,1=1- эффективность плановая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8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благоустроенных дворовых территорий (накопительным итогом начиная с 2018 года),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благоустроенных дворовых  территорий от общего количества дворовых территорий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0,099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благоустроенных общественных  территорий,  накопительным итогом начиная с 2018 года), </w:t>
            </w:r>
            <w:proofErr w:type="gramEnd"/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1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благоустроенных общественных  территорий,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гектар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62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благоустроенных общественных  территорий  по отношению к общей площади общественных    территорий, нуждающихся в благоустройстве,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51,71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51,71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382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0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42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лиц,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51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761F1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26339E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Доля трудового участия в выполнении дополнительного перечня работ по благоустройству дворовых территорий заинтересованных лиц,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76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3911F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677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</w:pPr>
            <w:r w:rsidRPr="00DC68DA">
              <w:t>1</w:t>
            </w: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 w:rsidP="00940C24">
            <w:pPr>
              <w:jc w:val="center"/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(0,4+02+0,2+0,2)*0,1=0,1</w:t>
            </w: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 xml:space="preserve">Объем привлеченных средств областного, федерального бюджетов, имеющих целевой характер, и внебюджетных источников на 1 рубль </w:t>
            </w:r>
            <w:r w:rsidRPr="00DC6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городского бюджета (х 0,4)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6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4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761F15">
            <w:pPr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CC" w:rsidRPr="00DC68DA" w:rsidRDefault="00B140CC" w:rsidP="00940C24">
            <w:pPr>
              <w:jc w:val="center"/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4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396CC1" w:rsidRDefault="00B140CC" w:rsidP="00B81648">
            <w:pPr>
              <w:pStyle w:val="a4"/>
              <w:numPr>
                <w:ilvl w:val="0"/>
                <w:numId w:val="5"/>
              </w:numPr>
              <w:adjustRightInd w:val="0"/>
              <w:rPr>
                <w:b/>
                <w:sz w:val="20"/>
                <w:szCs w:val="20"/>
              </w:rPr>
            </w:pPr>
            <w:r w:rsidRPr="00396CC1">
              <w:rPr>
                <w:b/>
                <w:sz w:val="20"/>
                <w:szCs w:val="20"/>
                <w:lang w:eastAsia="ru-RU"/>
              </w:rPr>
              <w:t xml:space="preserve">Муниципальная </w:t>
            </w:r>
            <w:r w:rsidRPr="00396CC1">
              <w:rPr>
                <w:b/>
                <w:sz w:val="20"/>
                <w:szCs w:val="20"/>
              </w:rPr>
              <w:t xml:space="preserve">адресная программа «Переселение граждан из аварийного жилищного фонда на территории городского округа «город Клинцы Брянской области» (2019-2023 </w:t>
            </w:r>
            <w:proofErr w:type="spellStart"/>
            <w:r w:rsidRPr="00396CC1">
              <w:rPr>
                <w:b/>
                <w:sz w:val="20"/>
                <w:szCs w:val="20"/>
              </w:rPr>
              <w:t>г</w:t>
            </w:r>
            <w:proofErr w:type="gramStart"/>
            <w:r w:rsidRPr="00396CC1">
              <w:rPr>
                <w:b/>
                <w:sz w:val="20"/>
                <w:szCs w:val="20"/>
              </w:rPr>
              <w:t>.г</w:t>
            </w:r>
            <w:proofErr w:type="spellEnd"/>
            <w:proofErr w:type="gramEnd"/>
            <w:r w:rsidRPr="00396CC1">
              <w:rPr>
                <w:b/>
                <w:sz w:val="20"/>
                <w:szCs w:val="20"/>
              </w:rPr>
              <w:t>)</w:t>
            </w:r>
          </w:p>
          <w:p w:rsidR="00B140CC" w:rsidRPr="00396CC1" w:rsidRDefault="00B140CC" w:rsidP="00B81648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исполнитель: Комитет по управлению имуществом города Клинцы </w:t>
            </w:r>
          </w:p>
          <w:p w:rsidR="00B140CC" w:rsidRPr="00396CC1" w:rsidRDefault="00B140CC" w:rsidP="00B81648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Оцениваемых показателей: 4</w:t>
            </w:r>
          </w:p>
          <w:p w:rsidR="00B140CC" w:rsidRPr="00396CC1" w:rsidRDefault="00B140CC" w:rsidP="00B81648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Достигнутых показателей: 4</w:t>
            </w:r>
          </w:p>
          <w:p w:rsidR="00B140CC" w:rsidRPr="00DC68DA" w:rsidRDefault="00B140CC" w:rsidP="00B81648"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Невыполненных показателей: 0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396CC1" w:rsidRDefault="00B140CC" w:rsidP="00C65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gramStart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программы-плановая. </w:t>
            </w:r>
          </w:p>
          <w:p w:rsidR="00B140CC" w:rsidRPr="00396CC1" w:rsidRDefault="00B140CC" w:rsidP="00C65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эффективности -1.</w:t>
            </w:r>
          </w:p>
          <w:p w:rsidR="00B140CC" w:rsidRPr="00DC68DA" w:rsidRDefault="00B140CC" w:rsidP="00396CC1"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(оценка эффективности проводилась за весь срок реализации программы </w:t>
            </w:r>
            <w:r w:rsidRPr="00396CC1">
              <w:rPr>
                <w:rFonts w:ascii="Times New Roman" w:hAnsi="Times New Roman" w:cs="Times New Roman"/>
                <w:sz w:val="20"/>
                <w:szCs w:val="20"/>
              </w:rPr>
              <w:t xml:space="preserve">2019-2023 </w:t>
            </w:r>
            <w:proofErr w:type="spellStart"/>
            <w:r w:rsidRPr="00396C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96C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 w:rsidR="00503892" w:rsidRPr="00396CC1">
              <w:rPr>
                <w:rFonts w:ascii="Times New Roman" w:hAnsi="Times New Roman" w:cs="Times New Roman"/>
                <w:sz w:val="20"/>
                <w:szCs w:val="20"/>
              </w:rPr>
              <w:t>, в  том числе с учетом финансирования за все годы реализации</w:t>
            </w:r>
            <w:r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503892" w:rsidRPr="00396CC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62B84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4"/>
        </w:trPr>
        <w:tc>
          <w:tcPr>
            <w:tcW w:w="10405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6CC1" w:rsidRPr="00396CC1" w:rsidRDefault="00662B84" w:rsidP="00396CC1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6C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 2023года:  План – 310 479 579,36</w:t>
            </w:r>
            <w:r w:rsidRPr="00396C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96C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62B84" w:rsidRPr="00396CC1" w:rsidRDefault="00396CC1" w:rsidP="00396CC1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6CC1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(руб.)                      </w:t>
            </w:r>
            <w:r w:rsidR="00662B84" w:rsidRPr="00396C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662B84" w:rsidRPr="00396C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  -279 119 943,26</w:t>
            </w:r>
          </w:p>
          <w:p w:rsidR="00662B84" w:rsidRPr="00396CC1" w:rsidRDefault="00662B84" w:rsidP="00662B84">
            <w:pPr>
              <w:pStyle w:val="a4"/>
              <w:adjustRightInd w:val="0"/>
              <w:ind w:left="360" w:firstLine="0"/>
              <w:rPr>
                <w:b/>
                <w:sz w:val="20"/>
                <w:szCs w:val="20"/>
                <w:lang w:eastAsia="ru-RU"/>
              </w:rPr>
            </w:pPr>
            <w:r w:rsidRPr="00396CC1">
              <w:rPr>
                <w:sz w:val="20"/>
                <w:szCs w:val="20"/>
                <w:lang w:eastAsia="ru-RU"/>
              </w:rPr>
              <w:t xml:space="preserve">                           </w:t>
            </w:r>
            <w:r w:rsidR="00396CC1">
              <w:rPr>
                <w:sz w:val="20"/>
                <w:szCs w:val="20"/>
                <w:lang w:eastAsia="ru-RU"/>
              </w:rPr>
              <w:t xml:space="preserve">             </w:t>
            </w:r>
            <w:r w:rsidRPr="00396CC1">
              <w:rPr>
                <w:sz w:val="20"/>
                <w:szCs w:val="20"/>
                <w:lang w:eastAsia="ru-RU"/>
              </w:rPr>
              <w:t xml:space="preserve"> Исполнение – 89,9%</w:t>
            </w:r>
            <w:r w:rsidRPr="00396CC1">
              <w:rPr>
                <w:b/>
                <w:sz w:val="20"/>
                <w:szCs w:val="20"/>
                <w:lang w:eastAsia="ru-RU"/>
              </w:rPr>
              <w:t xml:space="preserve">                                </w:t>
            </w:r>
          </w:p>
        </w:tc>
        <w:tc>
          <w:tcPr>
            <w:tcW w:w="447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B84" w:rsidRPr="00DC68DA" w:rsidRDefault="00662B84" w:rsidP="00C65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11"/>
          <w:wAfter w:w="13106" w:type="dxa"/>
          <w:trHeight w:val="274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Overlap w:val="never"/>
              <w:tblW w:w="27596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347"/>
              <w:gridCol w:w="8249"/>
            </w:tblGrid>
            <w:tr w:rsidR="00B140CC" w:rsidRPr="00DC68DA" w:rsidTr="002C4345">
              <w:trPr>
                <w:trHeight w:val="247"/>
              </w:trPr>
              <w:tc>
                <w:tcPr>
                  <w:tcW w:w="19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B140CC" w:rsidRPr="00DC68DA" w:rsidRDefault="00B140CC" w:rsidP="004767EC">
                  <w:pPr>
                    <w:widowControl/>
                    <w:adjustRightInd w:val="0"/>
                    <w:rPr>
                      <w:rFonts w:ascii="Times New Roman" w:eastAsiaTheme="minorHAnsi" w:hAnsi="Times New Roman" w:cs="Times New Roman"/>
                      <w:b/>
                      <w:bCs/>
                    </w:rPr>
                  </w:pPr>
                  <w:r w:rsidRPr="00DC68DA">
                    <w:rPr>
                      <w:rFonts w:ascii="Times New Roman" w:eastAsiaTheme="minorHAnsi" w:hAnsi="Times New Roman" w:cs="Times New Roman"/>
                      <w:b/>
                      <w:bCs/>
                    </w:rPr>
                    <w:t xml:space="preserve">                                                                 Показатели муниципальной программы</w:t>
                  </w:r>
                </w:p>
              </w:tc>
              <w:tc>
                <w:tcPr>
                  <w:tcW w:w="824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B140CC" w:rsidRPr="00DC68DA" w:rsidRDefault="00B140CC" w:rsidP="00B81648">
                  <w:pPr>
                    <w:widowControl/>
                    <w:adjustRightInd w:val="0"/>
                    <w:jc w:val="center"/>
                    <w:rPr>
                      <w:rFonts w:ascii="Times New Roman" w:eastAsiaTheme="minorHAnsi" w:hAnsi="Times New Roman" w:cs="Times New Roman"/>
                      <w:b/>
                      <w:bCs/>
                    </w:rPr>
                  </w:pPr>
                </w:p>
              </w:tc>
            </w:tr>
          </w:tbl>
          <w:p w:rsidR="00B140CC" w:rsidRPr="00DC68DA" w:rsidRDefault="00B140CC" w:rsidP="00B8666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FA3C1D">
            <w:pPr>
              <w:widowControl/>
              <w:shd w:val="clear" w:color="auto" w:fill="FFFFFF"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3D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5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KОМi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)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6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KП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0,1=(1/1*1)*0.5+1.0 *0.4+1,0*0.1=0.52+0.4+0.06=0,5+0,4+0,1= 1- эффективность плановая</w:t>
            </w: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Приобретение жилых помещений, рублей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8DA">
              <w:rPr>
                <w:rFonts w:ascii="Times New Roman" w:hAnsi="Times New Roman" w:cs="Times New Roman"/>
                <w:sz w:val="18"/>
                <w:szCs w:val="18"/>
              </w:rPr>
              <w:t>334944894,06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143" w:rsidRDefault="0028434F" w:rsidP="00B8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3349</w:t>
            </w:r>
          </w:p>
          <w:p w:rsidR="00B140CC" w:rsidRPr="00DC68DA" w:rsidRDefault="0028434F" w:rsidP="00B816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B140CC" w:rsidRPr="00DC68DA">
              <w:rPr>
                <w:rFonts w:ascii="Times New Roman" w:hAnsi="Times New Roman" w:cs="Times New Roman"/>
                <w:sz w:val="18"/>
                <w:szCs w:val="18"/>
              </w:rPr>
              <w:t>894,06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Количество расселенных граждан, чел.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Количество расселенных помещений, шт.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Расселенная площадь, кв.м.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4737,60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4737,60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940C2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(0,4+02+0,2+0,2)*0,1=0,1</w:t>
            </w: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6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40CC" w:rsidRPr="00DC68DA" w:rsidRDefault="00B140CC" w:rsidP="006830F4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9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DC68DA" w:rsidRDefault="00B140C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1408"/>
        </w:trPr>
        <w:tc>
          <w:tcPr>
            <w:tcW w:w="1075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40CC" w:rsidRPr="000A569F" w:rsidRDefault="00B140CC" w:rsidP="009C26AA">
            <w:pPr>
              <w:pStyle w:val="a4"/>
              <w:numPr>
                <w:ilvl w:val="0"/>
                <w:numId w:val="5"/>
              </w:numPr>
              <w:adjustRightInd w:val="0"/>
              <w:rPr>
                <w:b/>
                <w:sz w:val="20"/>
                <w:szCs w:val="20"/>
              </w:rPr>
            </w:pPr>
            <w:r w:rsidRPr="000A569F">
              <w:rPr>
                <w:b/>
                <w:sz w:val="20"/>
                <w:szCs w:val="20"/>
              </w:rPr>
              <w:lastRenderedPageBreak/>
              <w:t>Муниципальная программа «Профилактика правонарушений, терроризма и экстремизма на территории муниципального образования городской</w:t>
            </w:r>
            <w:r w:rsidR="000A569F" w:rsidRPr="000A569F">
              <w:rPr>
                <w:b/>
                <w:sz w:val="20"/>
                <w:szCs w:val="20"/>
              </w:rPr>
              <w:t xml:space="preserve"> </w:t>
            </w:r>
            <w:r w:rsidRPr="000A569F">
              <w:rPr>
                <w:b/>
                <w:sz w:val="20"/>
                <w:szCs w:val="20"/>
              </w:rPr>
              <w:t>округ «город Клинцы Брянской области» (2023 –2028 годы)</w:t>
            </w:r>
          </w:p>
          <w:p w:rsidR="00B140CC" w:rsidRPr="000A569F" w:rsidRDefault="00B140CC" w:rsidP="00403817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исполнитель: Отдел внутренней политики, трудовых отношений, связей с общественностью и СМИ</w:t>
            </w:r>
          </w:p>
          <w:p w:rsidR="00B140CC" w:rsidRPr="000A569F" w:rsidRDefault="00B140CC" w:rsidP="009C26AA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Оцениваемых показателей: </w:t>
            </w:r>
            <w:r w:rsidR="00E9233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B140CC" w:rsidRPr="000A569F" w:rsidRDefault="00B140CC" w:rsidP="009C26AA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Достигнутых показателей: 1</w:t>
            </w:r>
            <w:r w:rsidR="00E9233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B140CC" w:rsidRPr="00DC68DA" w:rsidRDefault="00B140CC" w:rsidP="00D924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Невыполненных показателей: 1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569F" w:rsidRDefault="000A5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40CC" w:rsidRPr="000A569F" w:rsidRDefault="00B140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Эффективность </w:t>
            </w:r>
            <w:proofErr w:type="gramStart"/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программы-плановая. </w:t>
            </w:r>
          </w:p>
          <w:p w:rsidR="00B140CC" w:rsidRPr="00DC68DA" w:rsidRDefault="00B140CC" w:rsidP="008902A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569F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эффективности -</w:t>
            </w:r>
            <w:r w:rsidR="008902A0">
              <w:rPr>
                <w:rFonts w:ascii="Times New Roman" w:eastAsia="Times New Roman" w:hAnsi="Times New Roman" w:cs="Times New Roman"/>
                <w:sz w:val="20"/>
                <w:szCs w:val="20"/>
              </w:rPr>
              <w:t>0,88</w:t>
            </w:r>
            <w:r w:rsidR="000A569F" w:rsidRPr="00DC6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DC68DA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hRule="exact" w:val="862"/>
        </w:trPr>
        <w:tc>
          <w:tcPr>
            <w:tcW w:w="10754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55D6" w:rsidRPr="000A569F" w:rsidRDefault="00B355D6" w:rsidP="000A569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Финансирование: План – 26 775 985,56</w:t>
            </w:r>
            <w:r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355D6" w:rsidRPr="000A569F" w:rsidRDefault="000A569F" w:rsidP="000A569F">
            <w:pPr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56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(руб.)               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</w:t>
            </w:r>
            <w:r w:rsidR="00B355D6"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Факт -</w:t>
            </w:r>
            <w:r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55D6" w:rsidRPr="000A569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26 185 493,27</w:t>
            </w:r>
          </w:p>
          <w:p w:rsidR="00B355D6" w:rsidRPr="00DC68DA" w:rsidRDefault="00B355D6" w:rsidP="000A569F">
            <w:pPr>
              <w:pStyle w:val="a4"/>
              <w:adjustRightInd w:val="0"/>
              <w:ind w:left="360" w:firstLine="0"/>
              <w:rPr>
                <w:b/>
                <w:sz w:val="20"/>
                <w:szCs w:val="20"/>
              </w:rPr>
            </w:pPr>
            <w:r w:rsidRPr="000A569F">
              <w:rPr>
                <w:sz w:val="20"/>
                <w:szCs w:val="20"/>
                <w:lang w:eastAsia="ru-RU"/>
              </w:rPr>
              <w:t xml:space="preserve">          </w:t>
            </w:r>
            <w:r w:rsidR="000A569F" w:rsidRPr="000A569F">
              <w:rPr>
                <w:sz w:val="20"/>
                <w:szCs w:val="20"/>
                <w:lang w:eastAsia="ru-RU"/>
              </w:rPr>
              <w:t xml:space="preserve">             </w:t>
            </w:r>
            <w:r w:rsidRPr="000A569F">
              <w:rPr>
                <w:sz w:val="20"/>
                <w:szCs w:val="20"/>
                <w:lang w:eastAsia="ru-RU"/>
              </w:rPr>
              <w:t>Исполнение – 97,8%</w:t>
            </w:r>
            <w:r w:rsidRPr="00DC68DA">
              <w:rPr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5D6" w:rsidRPr="00DC68DA" w:rsidRDefault="00B355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9" w:type="dxa"/>
            <w:gridSpan w:val="5"/>
          </w:tcPr>
          <w:p w:rsidR="00B355D6" w:rsidRPr="00DC68DA" w:rsidRDefault="00B355D6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B140C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CC" w:rsidRPr="009A7353" w:rsidRDefault="00B140CC" w:rsidP="009A7353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</w:pPr>
            <w:r w:rsidRPr="009A7353">
              <w:rPr>
                <w:rFonts w:ascii="Times New Roman" w:eastAsiaTheme="minorHAnsi" w:hAnsi="Times New Roman" w:cs="Times New Roman"/>
                <w:b/>
                <w:bCs/>
                <w:highlight w:val="lightGray"/>
              </w:rPr>
              <w:t xml:space="preserve">Показатели муниципальной программы </w:t>
            </w:r>
          </w:p>
        </w:tc>
        <w:tc>
          <w:tcPr>
            <w:tcW w:w="4329" w:type="dxa"/>
            <w:gridSpan w:val="5"/>
          </w:tcPr>
          <w:p w:rsidR="00B140CC" w:rsidRPr="00DC68DA" w:rsidRDefault="00B140C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8902A0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R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3D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E5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KОМi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proofErr w:type="spellStart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pi</w:t>
            </w:r>
            <w:proofErr w:type="spellEnd"/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)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6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F7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KП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2B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КУП 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sym w:font="Symbol" w:char="F0B4"/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0,1=((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/0,9</w:t>
            </w:r>
            <w:r w:rsidR="008902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)*1)*0.5+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*0.4+0.6*0.1=0.</w:t>
            </w:r>
            <w:r w:rsidR="008902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+0.</w:t>
            </w:r>
            <w:r w:rsidR="008902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+0.06=0,</w:t>
            </w:r>
            <w:r w:rsidR="008902A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  <w:r w:rsidRPr="00DC68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 эффективность плановая</w:t>
            </w: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1F3B8C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1F3B8C">
            <w:pPr>
              <w:shd w:val="clear" w:color="auto" w:fill="FFFFFF"/>
              <w:adjustRightInd w:val="0"/>
              <w:rPr>
                <w:rFonts w:ascii="Times New Roman" w:hAnsi="Times New Roman" w:cs="Times New Roman"/>
                <w:b/>
              </w:rPr>
            </w:pPr>
            <w:r w:rsidRPr="00DC68DA">
              <w:rPr>
                <w:rFonts w:ascii="Times New Roman" w:hAnsi="Times New Roman" w:cs="Times New Roman"/>
                <w:b/>
              </w:rPr>
              <w:t>Подпрограмма 1 «Профилактика терроризма и экстремизма на территории  городского округа «город Клинцы Брянской области» (2023 –2028 годы)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1F3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1F3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1F3B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68DA">
              <w:rPr>
                <w:rFonts w:ascii="Times New Roman" w:hAnsi="Times New Roman" w:cs="Times New Roman"/>
                <w:lang w:val="en-US"/>
              </w:rPr>
              <w:t>1.02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1F3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Style w:val="FontStyle82"/>
                <w:rFonts w:eastAsiaTheme="majorEastAsia"/>
              </w:rPr>
            </w:pPr>
            <w:r w:rsidRPr="00DC68DA">
              <w:rPr>
                <w:rFonts w:ascii="Times New Roman" w:hAnsi="Times New Roman"/>
              </w:rPr>
              <w:t>Количество совершенных на территории муниципального образования городской округ «город Клинцы Брянской области» террористических актов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Количество совершенных актов экстремистской направленности против прав и свобод человека на территории муниципального образования городской округ «город Клинцы Брянской области»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1.3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Style w:val="FontStyle82"/>
                <w:rFonts w:eastAsiaTheme="majorEastAsia"/>
              </w:rPr>
              <w:t xml:space="preserve">Количество проведенных заседаний антитеррористической комиссии в муниципальном образовании </w:t>
            </w:r>
            <w:r w:rsidRPr="00DC68DA">
              <w:rPr>
                <w:rFonts w:ascii="Times New Roman" w:hAnsi="Times New Roman"/>
              </w:rPr>
              <w:t>«город Клинцы Брянской области»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1.4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Style w:val="FontStyle82"/>
                <w:rFonts w:eastAsiaTheme="majorEastAsia"/>
              </w:rPr>
            </w:pPr>
            <w:r w:rsidRPr="00DC68DA">
              <w:rPr>
                <w:rFonts w:ascii="Times New Roman" w:hAnsi="Times New Roman"/>
              </w:rPr>
              <w:t>Количество специалистов, направленных в учебные заведения для повышения уровня профессиональной подготовки по противодействию терроризму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1.5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Style w:val="FontStyle82"/>
                <w:rFonts w:eastAsiaTheme="majorEastAsia"/>
              </w:rPr>
            </w:pPr>
            <w:r w:rsidRPr="00DC68DA">
              <w:rPr>
                <w:rFonts w:ascii="Times New Roman" w:hAnsi="Times New Roman"/>
              </w:rPr>
              <w:t>Количество информации, размещенной в средствах массовой информации, по вопросам профилактики терроризма, пропаганды социально значимых ценностей и создания условий для мирных межнациональных и межрелигиозных отношений, а также информации по разъяснению сущности терроризма, его общественной опасности и формированию у граждан неприятия идеологии терроризма, в том числе: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1.5.1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на телевидении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1.5.2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в печати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lastRenderedPageBreak/>
              <w:t>1.5.3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на радиостанциях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1.5.4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в сети Интернет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1.6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Количество распространённой агитационной печатной продукции, из них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1.6.1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листовки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1.6.2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плакаты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1.7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 xml:space="preserve">Количество проведенных обследований объектов, включенных в Перечень объектов возможных террористических посягательств, расположенных на территории муниципального образования городской округ «город Клинцы Брянской области», подлежащих первоочередной антитеррористической защите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1.7.1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образовательных организаций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43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1.7.2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мест массового пребывания людей (парки, скверы)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1.7.3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иных объектов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1.8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 xml:space="preserve">Доля объектов возможных террористических посягательств на территории муниципального образования «город Клинцы Брянской области», на которых выполнены требования антитеррористического законодательства 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50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50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1.9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rPr>
                <w:rFonts w:ascii="Times New Roman" w:hAnsi="Times New Roman"/>
              </w:rPr>
            </w:pPr>
            <w:r w:rsidRPr="00DC68DA">
              <w:rPr>
                <w:rFonts w:ascii="Times New Roman" w:hAnsi="Times New Roman"/>
              </w:rPr>
              <w:t>Обеспечение инженерно-технической защищенности муниципальных учреждений муниципального образования городской округ «город Клинцы Брянской области»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50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7B2693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50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14,25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Подпрограмма 2 «Построение (развитие), внедрение и эксплуатация аппаратно-программного комплекса «Безопасный город» на территории  городского округа «город Клинцы Брянской области» (2023 –2028 годы)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2.1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Количество мест массового пребывания людей, оборудованных системами видеонаблюдения, соответствующими Единым требованиям к техническим параметрам сегментов аппаратно-программного комплекса «Безопасный город»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2.2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C68DA">
              <w:rPr>
                <w:rFonts w:ascii="Times New Roman" w:hAnsi="Times New Roman" w:cs="Times New Roman"/>
              </w:rPr>
              <w:t xml:space="preserve">мест установки </w:t>
            </w:r>
            <w:r w:rsidRPr="00DC68DA">
              <w:rPr>
                <w:rFonts w:ascii="Times New Roman" w:eastAsia="Calibri" w:hAnsi="Times New Roman" w:cs="Times New Roman"/>
              </w:rPr>
              <w:t>средств видеонаблюдения правоохранительного сегмента</w:t>
            </w:r>
            <w:proofErr w:type="gramEnd"/>
            <w:r w:rsidRPr="00DC68DA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F3B8C" w:rsidRPr="00DC68DA" w:rsidRDefault="001F3B8C" w:rsidP="00B8164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eastAsia="Calibri" w:hAnsi="Times New Roman" w:cs="Times New Roman"/>
              </w:rPr>
              <w:t>АПК «Безопасный город»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6830F4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lastRenderedPageBreak/>
              <w:t>2.3</w:t>
            </w: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 xml:space="preserve">Количество человеко/ выходов </w:t>
            </w:r>
          </w:p>
          <w:p w:rsidR="001F3B8C" w:rsidRPr="00DC68DA" w:rsidRDefault="001F3B8C" w:rsidP="00B81648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DC68DA">
              <w:rPr>
                <w:rFonts w:ascii="Times New Roman" w:hAnsi="Times New Roman"/>
              </w:rPr>
              <w:t>членов добровольно народной дружины, направленных на предупреждение правонарушений на улицах и других общественных места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0</w:t>
            </w:r>
          </w:p>
        </w:tc>
        <w:tc>
          <w:tcPr>
            <w:tcW w:w="12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6830F4">
            <w:pPr>
              <w:pStyle w:val="a5"/>
              <w:jc w:val="center"/>
              <w:rPr>
                <w:rStyle w:val="FontStyle82"/>
                <w:rFonts w:eastAsiaTheme="majorEastAsia"/>
              </w:rPr>
            </w:pPr>
            <w:r w:rsidRPr="00DC68DA">
              <w:rPr>
                <w:rStyle w:val="FontStyle82"/>
                <w:rFonts w:eastAsiaTheme="majorEastAsia"/>
              </w:rPr>
              <w:t>446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68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6830F4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6"/>
          <w:wAfter w:w="8777" w:type="dxa"/>
          <w:trHeight w:val="271"/>
        </w:trPr>
        <w:tc>
          <w:tcPr>
            <w:tcW w:w="14884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  <w:r w:rsidRPr="00DC68DA">
              <w:rPr>
                <w:rFonts w:ascii="Times New Roman" w:hAnsi="Times New Roman" w:cs="Times New Roman"/>
                <w:b/>
              </w:rPr>
              <w:t>Критерии качества управления  муниципальной программой (х 0,1)= (</w:t>
            </w:r>
            <w:r w:rsidR="007300C2">
              <w:rPr>
                <w:rFonts w:ascii="Times New Roman" w:hAnsi="Times New Roman" w:cs="Times New Roman"/>
                <w:b/>
              </w:rPr>
              <w:t>0+</w:t>
            </w:r>
            <w:r w:rsidRPr="00DC68DA">
              <w:rPr>
                <w:rFonts w:ascii="Times New Roman" w:hAnsi="Times New Roman" w:cs="Times New Roman"/>
                <w:b/>
              </w:rPr>
              <w:t>0</w:t>
            </w:r>
            <w:r w:rsidR="007300C2">
              <w:rPr>
                <w:rFonts w:ascii="Times New Roman" w:hAnsi="Times New Roman" w:cs="Times New Roman"/>
                <w:b/>
              </w:rPr>
              <w:t>,</w:t>
            </w:r>
            <w:r w:rsidRPr="00DC68DA">
              <w:rPr>
                <w:rFonts w:ascii="Times New Roman" w:hAnsi="Times New Roman" w:cs="Times New Roman"/>
                <w:b/>
              </w:rPr>
              <w:t>2+0,2+0,2)*0,1=0,06</w:t>
            </w:r>
          </w:p>
        </w:tc>
        <w:tc>
          <w:tcPr>
            <w:tcW w:w="4329" w:type="dxa"/>
            <w:gridSpan w:val="5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5"/>
          <w:wAfter w:w="8759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300C2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Объем привлеченных средств областного, федерального бюджетов, имеющих целевой характер, и внебюджетных источников на 1 рубль средств городского бюджета (х 0,4)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gridSpan w:val="6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5"/>
          <w:wAfter w:w="8759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7300C2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Изменение плановых значений, состава показателей (индикаторов)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B8C" w:rsidRPr="00DC68DA" w:rsidRDefault="001F3B8C" w:rsidP="00B81648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gridSpan w:val="6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5"/>
          <w:wAfter w:w="8759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Качество планирования значений показателей (индикаторов)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B8C" w:rsidRPr="00DC68DA" w:rsidRDefault="001F3B8C" w:rsidP="00B81648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gridSpan w:val="6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F3B8C" w:rsidRPr="00DC68DA" w:rsidTr="003A6871">
        <w:tblPrEx>
          <w:tblCellMar>
            <w:left w:w="30" w:type="dxa"/>
            <w:right w:w="30" w:type="dxa"/>
          </w:tblCellMar>
        </w:tblPrEx>
        <w:trPr>
          <w:gridAfter w:val="5"/>
          <w:wAfter w:w="8759" w:type="dxa"/>
          <w:trHeight w:val="271"/>
        </w:trPr>
        <w:tc>
          <w:tcPr>
            <w:tcW w:w="7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shd w:val="clear" w:color="auto" w:fill="FFFFFF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Своевременность и полнота представления отчетности о реализации муниципальной программы (х 0,2)</w:t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B8C" w:rsidRPr="00DC68DA" w:rsidRDefault="001F3B8C" w:rsidP="00B81648">
            <w:pPr>
              <w:jc w:val="center"/>
            </w:pPr>
            <w:r w:rsidRPr="00DC68DA">
              <w:t>х</w:t>
            </w:r>
          </w:p>
        </w:tc>
        <w:tc>
          <w:tcPr>
            <w:tcW w:w="121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8D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B8C" w:rsidRPr="00DC68DA" w:rsidRDefault="001F3B8C" w:rsidP="00B81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7" w:type="dxa"/>
            <w:gridSpan w:val="6"/>
          </w:tcPr>
          <w:p w:rsidR="001F3B8C" w:rsidRPr="00DC68DA" w:rsidRDefault="001F3B8C" w:rsidP="00B81648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EE6A40" w:rsidRPr="00DC68DA" w:rsidRDefault="00EE6A40" w:rsidP="00EE6A40">
      <w:pPr>
        <w:spacing w:before="90"/>
        <w:ind w:left="586"/>
        <w:rPr>
          <w:rFonts w:ascii="Times New Roman" w:hAnsi="Times New Roman"/>
          <w:b/>
          <w:sz w:val="28"/>
        </w:rPr>
      </w:pPr>
    </w:p>
    <w:p w:rsidR="00E72E4B" w:rsidRPr="00DC68DA" w:rsidRDefault="00E72E4B">
      <w:pPr>
        <w:pStyle w:val="a3"/>
        <w:rPr>
          <w:b/>
          <w:sz w:val="2"/>
        </w:rPr>
      </w:pPr>
    </w:p>
    <w:p w:rsidR="00F2636C" w:rsidRPr="00DC68DA" w:rsidRDefault="00F2636C">
      <w:pPr>
        <w:pStyle w:val="a3"/>
        <w:rPr>
          <w:b/>
          <w:sz w:val="2"/>
        </w:rPr>
      </w:pPr>
    </w:p>
    <w:p w:rsidR="00F2636C" w:rsidRPr="00DC68DA" w:rsidRDefault="00F2636C" w:rsidP="00F2636C"/>
    <w:p w:rsidR="00F2636C" w:rsidRPr="00DC68DA" w:rsidRDefault="00F2636C" w:rsidP="00F2636C"/>
    <w:p w:rsidR="00F2636C" w:rsidRPr="00DC68DA" w:rsidRDefault="00F2636C" w:rsidP="00F2636C"/>
    <w:sectPr w:rsidR="00F2636C" w:rsidRPr="00DC68DA">
      <w:footerReference w:type="default" r:id="rId9"/>
      <w:pgSz w:w="16840" w:h="11900" w:orient="landscape"/>
      <w:pgMar w:top="1100" w:right="660" w:bottom="1280" w:left="1480" w:header="0" w:footer="1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C7" w:rsidRDefault="00EA10C7">
      <w:r>
        <w:separator/>
      </w:r>
    </w:p>
  </w:endnote>
  <w:endnote w:type="continuationSeparator" w:id="0">
    <w:p w:rsidR="00EA10C7" w:rsidRDefault="00EA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EC" w:rsidRDefault="00EA10C7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8.45pt;margin-top:525pt;width:24.05pt;height:14pt;z-index:-251658752;mso-position-horizontal-relative:page;mso-position-vertical-relative:page" filled="f" stroked="f">
          <v:textbox inset="0,0,0,0">
            <w:txbxContent>
              <w:p w:rsidR="00573BEC" w:rsidRDefault="00573BEC">
                <w:pPr>
                  <w:spacing w:line="263" w:lineRule="exact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039D9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C7" w:rsidRDefault="00EA10C7">
      <w:r>
        <w:separator/>
      </w:r>
    </w:p>
  </w:footnote>
  <w:footnote w:type="continuationSeparator" w:id="0">
    <w:p w:rsidR="00EA10C7" w:rsidRDefault="00EA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0194"/>
    <w:multiLevelType w:val="hybridMultilevel"/>
    <w:tmpl w:val="BB9C0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935E7"/>
    <w:multiLevelType w:val="hybridMultilevel"/>
    <w:tmpl w:val="3A423FCA"/>
    <w:lvl w:ilvl="0" w:tplc="8D520F0C">
      <w:numFmt w:val="bullet"/>
      <w:lvlText w:val="-"/>
      <w:lvlJc w:val="left"/>
      <w:pPr>
        <w:ind w:left="98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661B2E">
      <w:numFmt w:val="bullet"/>
      <w:lvlText w:val="•"/>
      <w:lvlJc w:val="left"/>
      <w:pPr>
        <w:ind w:left="1868" w:hanging="164"/>
      </w:pPr>
      <w:rPr>
        <w:rFonts w:hint="default"/>
        <w:lang w:val="ru-RU" w:eastAsia="en-US" w:bidi="ar-SA"/>
      </w:rPr>
    </w:lvl>
    <w:lvl w:ilvl="2" w:tplc="11AEAE8A">
      <w:numFmt w:val="bullet"/>
      <w:lvlText w:val="•"/>
      <w:lvlJc w:val="left"/>
      <w:pPr>
        <w:ind w:left="2756" w:hanging="164"/>
      </w:pPr>
      <w:rPr>
        <w:rFonts w:hint="default"/>
        <w:lang w:val="ru-RU" w:eastAsia="en-US" w:bidi="ar-SA"/>
      </w:rPr>
    </w:lvl>
    <w:lvl w:ilvl="3" w:tplc="64904120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DEF891D8">
      <w:numFmt w:val="bullet"/>
      <w:lvlText w:val="•"/>
      <w:lvlJc w:val="left"/>
      <w:pPr>
        <w:ind w:left="4532" w:hanging="164"/>
      </w:pPr>
      <w:rPr>
        <w:rFonts w:hint="default"/>
        <w:lang w:val="ru-RU" w:eastAsia="en-US" w:bidi="ar-SA"/>
      </w:rPr>
    </w:lvl>
    <w:lvl w:ilvl="5" w:tplc="B3A2C788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6" w:tplc="33E68502">
      <w:numFmt w:val="bullet"/>
      <w:lvlText w:val="•"/>
      <w:lvlJc w:val="left"/>
      <w:pPr>
        <w:ind w:left="6308" w:hanging="164"/>
      </w:pPr>
      <w:rPr>
        <w:rFonts w:hint="default"/>
        <w:lang w:val="ru-RU" w:eastAsia="en-US" w:bidi="ar-SA"/>
      </w:rPr>
    </w:lvl>
    <w:lvl w:ilvl="7" w:tplc="04A0CCC0">
      <w:numFmt w:val="bullet"/>
      <w:lvlText w:val="•"/>
      <w:lvlJc w:val="left"/>
      <w:pPr>
        <w:ind w:left="7196" w:hanging="164"/>
      </w:pPr>
      <w:rPr>
        <w:rFonts w:hint="default"/>
        <w:lang w:val="ru-RU" w:eastAsia="en-US" w:bidi="ar-SA"/>
      </w:rPr>
    </w:lvl>
    <w:lvl w:ilvl="8" w:tplc="6EE233CE">
      <w:numFmt w:val="bullet"/>
      <w:lvlText w:val="•"/>
      <w:lvlJc w:val="left"/>
      <w:pPr>
        <w:ind w:left="8084" w:hanging="164"/>
      </w:pPr>
      <w:rPr>
        <w:rFonts w:hint="default"/>
        <w:lang w:val="ru-RU" w:eastAsia="en-US" w:bidi="ar-SA"/>
      </w:rPr>
    </w:lvl>
  </w:abstractNum>
  <w:abstractNum w:abstractNumId="2">
    <w:nsid w:val="719A6599"/>
    <w:multiLevelType w:val="hybridMultilevel"/>
    <w:tmpl w:val="B3763DF8"/>
    <w:lvl w:ilvl="0" w:tplc="B0AC63B8">
      <w:start w:val="1"/>
      <w:numFmt w:val="decimal"/>
      <w:lvlText w:val="%1-"/>
      <w:lvlJc w:val="left"/>
      <w:pPr>
        <w:ind w:left="118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4A66D8E">
      <w:numFmt w:val="bullet"/>
      <w:lvlText w:val="•"/>
      <w:lvlJc w:val="left"/>
      <w:pPr>
        <w:ind w:left="1094" w:hanging="237"/>
      </w:pPr>
      <w:rPr>
        <w:rFonts w:hint="default"/>
        <w:lang w:val="ru-RU" w:eastAsia="en-US" w:bidi="ar-SA"/>
      </w:rPr>
    </w:lvl>
    <w:lvl w:ilvl="2" w:tplc="4B5C6662">
      <w:numFmt w:val="bullet"/>
      <w:lvlText w:val="•"/>
      <w:lvlJc w:val="left"/>
      <w:pPr>
        <w:ind w:left="2068" w:hanging="237"/>
      </w:pPr>
      <w:rPr>
        <w:rFonts w:hint="default"/>
        <w:lang w:val="ru-RU" w:eastAsia="en-US" w:bidi="ar-SA"/>
      </w:rPr>
    </w:lvl>
    <w:lvl w:ilvl="3" w:tplc="1E5638EE">
      <w:numFmt w:val="bullet"/>
      <w:lvlText w:val="•"/>
      <w:lvlJc w:val="left"/>
      <w:pPr>
        <w:ind w:left="3042" w:hanging="237"/>
      </w:pPr>
      <w:rPr>
        <w:rFonts w:hint="default"/>
        <w:lang w:val="ru-RU" w:eastAsia="en-US" w:bidi="ar-SA"/>
      </w:rPr>
    </w:lvl>
    <w:lvl w:ilvl="4" w:tplc="76C6FBA0">
      <w:numFmt w:val="bullet"/>
      <w:lvlText w:val="•"/>
      <w:lvlJc w:val="left"/>
      <w:pPr>
        <w:ind w:left="4016" w:hanging="237"/>
      </w:pPr>
      <w:rPr>
        <w:rFonts w:hint="default"/>
        <w:lang w:val="ru-RU" w:eastAsia="en-US" w:bidi="ar-SA"/>
      </w:rPr>
    </w:lvl>
    <w:lvl w:ilvl="5" w:tplc="B9186962">
      <w:numFmt w:val="bullet"/>
      <w:lvlText w:val="•"/>
      <w:lvlJc w:val="left"/>
      <w:pPr>
        <w:ind w:left="4990" w:hanging="237"/>
      </w:pPr>
      <w:rPr>
        <w:rFonts w:hint="default"/>
        <w:lang w:val="ru-RU" w:eastAsia="en-US" w:bidi="ar-SA"/>
      </w:rPr>
    </w:lvl>
    <w:lvl w:ilvl="6" w:tplc="53E88358">
      <w:numFmt w:val="bullet"/>
      <w:lvlText w:val="•"/>
      <w:lvlJc w:val="left"/>
      <w:pPr>
        <w:ind w:left="5964" w:hanging="237"/>
      </w:pPr>
      <w:rPr>
        <w:rFonts w:hint="default"/>
        <w:lang w:val="ru-RU" w:eastAsia="en-US" w:bidi="ar-SA"/>
      </w:rPr>
    </w:lvl>
    <w:lvl w:ilvl="7" w:tplc="3362C3D4">
      <w:numFmt w:val="bullet"/>
      <w:lvlText w:val="•"/>
      <w:lvlJc w:val="left"/>
      <w:pPr>
        <w:ind w:left="6938" w:hanging="237"/>
      </w:pPr>
      <w:rPr>
        <w:rFonts w:hint="default"/>
        <w:lang w:val="ru-RU" w:eastAsia="en-US" w:bidi="ar-SA"/>
      </w:rPr>
    </w:lvl>
    <w:lvl w:ilvl="8" w:tplc="2AFC8D44">
      <w:numFmt w:val="bullet"/>
      <w:lvlText w:val="•"/>
      <w:lvlJc w:val="left"/>
      <w:pPr>
        <w:ind w:left="7912" w:hanging="237"/>
      </w:pPr>
      <w:rPr>
        <w:rFonts w:hint="default"/>
        <w:lang w:val="ru-RU" w:eastAsia="en-US" w:bidi="ar-SA"/>
      </w:rPr>
    </w:lvl>
  </w:abstractNum>
  <w:abstractNum w:abstractNumId="3">
    <w:nsid w:val="74896CDA"/>
    <w:multiLevelType w:val="hybridMultilevel"/>
    <w:tmpl w:val="828223F0"/>
    <w:lvl w:ilvl="0" w:tplc="20863356">
      <w:numFmt w:val="bullet"/>
      <w:lvlText w:val="-"/>
      <w:lvlJc w:val="left"/>
      <w:pPr>
        <w:ind w:left="118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7678D2">
      <w:numFmt w:val="bullet"/>
      <w:lvlText w:val="•"/>
      <w:lvlJc w:val="left"/>
      <w:pPr>
        <w:ind w:left="1094" w:hanging="425"/>
      </w:pPr>
      <w:rPr>
        <w:rFonts w:hint="default"/>
        <w:lang w:val="ru-RU" w:eastAsia="en-US" w:bidi="ar-SA"/>
      </w:rPr>
    </w:lvl>
    <w:lvl w:ilvl="2" w:tplc="987AFF42">
      <w:numFmt w:val="bullet"/>
      <w:lvlText w:val="•"/>
      <w:lvlJc w:val="left"/>
      <w:pPr>
        <w:ind w:left="2068" w:hanging="425"/>
      </w:pPr>
      <w:rPr>
        <w:rFonts w:hint="default"/>
        <w:lang w:val="ru-RU" w:eastAsia="en-US" w:bidi="ar-SA"/>
      </w:rPr>
    </w:lvl>
    <w:lvl w:ilvl="3" w:tplc="2214AD02">
      <w:numFmt w:val="bullet"/>
      <w:lvlText w:val="•"/>
      <w:lvlJc w:val="left"/>
      <w:pPr>
        <w:ind w:left="3042" w:hanging="425"/>
      </w:pPr>
      <w:rPr>
        <w:rFonts w:hint="default"/>
        <w:lang w:val="ru-RU" w:eastAsia="en-US" w:bidi="ar-SA"/>
      </w:rPr>
    </w:lvl>
    <w:lvl w:ilvl="4" w:tplc="C78AB686">
      <w:numFmt w:val="bullet"/>
      <w:lvlText w:val="•"/>
      <w:lvlJc w:val="left"/>
      <w:pPr>
        <w:ind w:left="4016" w:hanging="425"/>
      </w:pPr>
      <w:rPr>
        <w:rFonts w:hint="default"/>
        <w:lang w:val="ru-RU" w:eastAsia="en-US" w:bidi="ar-SA"/>
      </w:rPr>
    </w:lvl>
    <w:lvl w:ilvl="5" w:tplc="AD98102A">
      <w:numFmt w:val="bullet"/>
      <w:lvlText w:val="•"/>
      <w:lvlJc w:val="left"/>
      <w:pPr>
        <w:ind w:left="4990" w:hanging="425"/>
      </w:pPr>
      <w:rPr>
        <w:rFonts w:hint="default"/>
        <w:lang w:val="ru-RU" w:eastAsia="en-US" w:bidi="ar-SA"/>
      </w:rPr>
    </w:lvl>
    <w:lvl w:ilvl="6" w:tplc="5A8E6086">
      <w:numFmt w:val="bullet"/>
      <w:lvlText w:val="•"/>
      <w:lvlJc w:val="left"/>
      <w:pPr>
        <w:ind w:left="5964" w:hanging="425"/>
      </w:pPr>
      <w:rPr>
        <w:rFonts w:hint="default"/>
        <w:lang w:val="ru-RU" w:eastAsia="en-US" w:bidi="ar-SA"/>
      </w:rPr>
    </w:lvl>
    <w:lvl w:ilvl="7" w:tplc="8272BAC2">
      <w:numFmt w:val="bullet"/>
      <w:lvlText w:val="•"/>
      <w:lvlJc w:val="left"/>
      <w:pPr>
        <w:ind w:left="6938" w:hanging="425"/>
      </w:pPr>
      <w:rPr>
        <w:rFonts w:hint="default"/>
        <w:lang w:val="ru-RU" w:eastAsia="en-US" w:bidi="ar-SA"/>
      </w:rPr>
    </w:lvl>
    <w:lvl w:ilvl="8" w:tplc="1F5EAE7E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4">
    <w:nsid w:val="7D086F0B"/>
    <w:multiLevelType w:val="multilevel"/>
    <w:tmpl w:val="DEFC003A"/>
    <w:lvl w:ilvl="0">
      <w:start w:val="1"/>
      <w:numFmt w:val="decimal"/>
      <w:lvlText w:val="%1."/>
      <w:lvlJc w:val="left"/>
      <w:pPr>
        <w:ind w:left="118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5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2E4B"/>
    <w:rsid w:val="00011294"/>
    <w:rsid w:val="000113D6"/>
    <w:rsid w:val="0001402C"/>
    <w:rsid w:val="00023728"/>
    <w:rsid w:val="00033396"/>
    <w:rsid w:val="00035E6F"/>
    <w:rsid w:val="00036A7F"/>
    <w:rsid w:val="0004010C"/>
    <w:rsid w:val="00072123"/>
    <w:rsid w:val="00076A2C"/>
    <w:rsid w:val="00082238"/>
    <w:rsid w:val="0008570F"/>
    <w:rsid w:val="000A569F"/>
    <w:rsid w:val="000A7850"/>
    <w:rsid w:val="000B30C8"/>
    <w:rsid w:val="000E0CF7"/>
    <w:rsid w:val="000E2082"/>
    <w:rsid w:val="001045DB"/>
    <w:rsid w:val="001242CF"/>
    <w:rsid w:val="001350A1"/>
    <w:rsid w:val="001364E5"/>
    <w:rsid w:val="001542CF"/>
    <w:rsid w:val="00161E43"/>
    <w:rsid w:val="001758AD"/>
    <w:rsid w:val="00177D2E"/>
    <w:rsid w:val="0018536C"/>
    <w:rsid w:val="00186A79"/>
    <w:rsid w:val="0018796F"/>
    <w:rsid w:val="001A5B94"/>
    <w:rsid w:val="001A78B3"/>
    <w:rsid w:val="001B31DE"/>
    <w:rsid w:val="001B6CEF"/>
    <w:rsid w:val="001C49EA"/>
    <w:rsid w:val="001C7D8C"/>
    <w:rsid w:val="001D3DF5"/>
    <w:rsid w:val="001E0EA0"/>
    <w:rsid w:val="001E1C0C"/>
    <w:rsid w:val="001F300A"/>
    <w:rsid w:val="001F3B8C"/>
    <w:rsid w:val="001F633F"/>
    <w:rsid w:val="00204696"/>
    <w:rsid w:val="00204E77"/>
    <w:rsid w:val="002178EB"/>
    <w:rsid w:val="002217E5"/>
    <w:rsid w:val="00235126"/>
    <w:rsid w:val="00244214"/>
    <w:rsid w:val="002507C7"/>
    <w:rsid w:val="00257829"/>
    <w:rsid w:val="0026339E"/>
    <w:rsid w:val="00284096"/>
    <w:rsid w:val="0028434F"/>
    <w:rsid w:val="002965EF"/>
    <w:rsid w:val="002A5CEA"/>
    <w:rsid w:val="002B4421"/>
    <w:rsid w:val="002B6590"/>
    <w:rsid w:val="002C4345"/>
    <w:rsid w:val="002E2AFD"/>
    <w:rsid w:val="002F2443"/>
    <w:rsid w:val="00300902"/>
    <w:rsid w:val="00311A42"/>
    <w:rsid w:val="00316040"/>
    <w:rsid w:val="00320A23"/>
    <w:rsid w:val="00323901"/>
    <w:rsid w:val="0033392D"/>
    <w:rsid w:val="0033589E"/>
    <w:rsid w:val="003368CF"/>
    <w:rsid w:val="00345E5A"/>
    <w:rsid w:val="00347171"/>
    <w:rsid w:val="00380A36"/>
    <w:rsid w:val="00385FFD"/>
    <w:rsid w:val="003911F9"/>
    <w:rsid w:val="00394411"/>
    <w:rsid w:val="00395026"/>
    <w:rsid w:val="00395868"/>
    <w:rsid w:val="003966F5"/>
    <w:rsid w:val="00396CC1"/>
    <w:rsid w:val="003A6871"/>
    <w:rsid w:val="003A7265"/>
    <w:rsid w:val="003C0818"/>
    <w:rsid w:val="003C489D"/>
    <w:rsid w:val="003C6F7B"/>
    <w:rsid w:val="003E09B6"/>
    <w:rsid w:val="00403817"/>
    <w:rsid w:val="0041454F"/>
    <w:rsid w:val="00423888"/>
    <w:rsid w:val="00426100"/>
    <w:rsid w:val="00441E3E"/>
    <w:rsid w:val="0044659E"/>
    <w:rsid w:val="0046729C"/>
    <w:rsid w:val="00471A8A"/>
    <w:rsid w:val="004767EC"/>
    <w:rsid w:val="00480143"/>
    <w:rsid w:val="00485CFE"/>
    <w:rsid w:val="004A092F"/>
    <w:rsid w:val="004B6DCE"/>
    <w:rsid w:val="004C1B51"/>
    <w:rsid w:val="004D20DA"/>
    <w:rsid w:val="004E7568"/>
    <w:rsid w:val="0050218B"/>
    <w:rsid w:val="00503892"/>
    <w:rsid w:val="00504635"/>
    <w:rsid w:val="005106BC"/>
    <w:rsid w:val="00520DFF"/>
    <w:rsid w:val="00530908"/>
    <w:rsid w:val="0054669B"/>
    <w:rsid w:val="00552A50"/>
    <w:rsid w:val="00573BEC"/>
    <w:rsid w:val="00576300"/>
    <w:rsid w:val="00576908"/>
    <w:rsid w:val="00592144"/>
    <w:rsid w:val="005A7227"/>
    <w:rsid w:val="005B7111"/>
    <w:rsid w:val="005D6862"/>
    <w:rsid w:val="005F00BF"/>
    <w:rsid w:val="005F17BD"/>
    <w:rsid w:val="005F2D68"/>
    <w:rsid w:val="005F6E2F"/>
    <w:rsid w:val="0061356F"/>
    <w:rsid w:val="00631C99"/>
    <w:rsid w:val="006472B3"/>
    <w:rsid w:val="00662B84"/>
    <w:rsid w:val="00674F25"/>
    <w:rsid w:val="006830F4"/>
    <w:rsid w:val="006A6563"/>
    <w:rsid w:val="006B1B14"/>
    <w:rsid w:val="006C1FD8"/>
    <w:rsid w:val="006C3FEB"/>
    <w:rsid w:val="006C4705"/>
    <w:rsid w:val="006D7065"/>
    <w:rsid w:val="007039D9"/>
    <w:rsid w:val="0072480E"/>
    <w:rsid w:val="007300C2"/>
    <w:rsid w:val="00761F15"/>
    <w:rsid w:val="007922F8"/>
    <w:rsid w:val="00795839"/>
    <w:rsid w:val="007B2693"/>
    <w:rsid w:val="007D202A"/>
    <w:rsid w:val="007E4772"/>
    <w:rsid w:val="007E66A7"/>
    <w:rsid w:val="007F4B4D"/>
    <w:rsid w:val="007F7329"/>
    <w:rsid w:val="0083264F"/>
    <w:rsid w:val="00841F5A"/>
    <w:rsid w:val="00853874"/>
    <w:rsid w:val="00873A60"/>
    <w:rsid w:val="008902A0"/>
    <w:rsid w:val="00896235"/>
    <w:rsid w:val="008B4142"/>
    <w:rsid w:val="008B5223"/>
    <w:rsid w:val="008C4167"/>
    <w:rsid w:val="008C475A"/>
    <w:rsid w:val="008E0F8E"/>
    <w:rsid w:val="008F1ADA"/>
    <w:rsid w:val="008F2A4B"/>
    <w:rsid w:val="008F489E"/>
    <w:rsid w:val="009136F4"/>
    <w:rsid w:val="009369C1"/>
    <w:rsid w:val="00940C24"/>
    <w:rsid w:val="00944EB0"/>
    <w:rsid w:val="00953382"/>
    <w:rsid w:val="009648FA"/>
    <w:rsid w:val="00972305"/>
    <w:rsid w:val="00973FA9"/>
    <w:rsid w:val="009867A2"/>
    <w:rsid w:val="0099746A"/>
    <w:rsid w:val="009A7353"/>
    <w:rsid w:val="009C26AA"/>
    <w:rsid w:val="009C4571"/>
    <w:rsid w:val="00A0386E"/>
    <w:rsid w:val="00A04617"/>
    <w:rsid w:val="00A42163"/>
    <w:rsid w:val="00A462B0"/>
    <w:rsid w:val="00A64D11"/>
    <w:rsid w:val="00A67D5F"/>
    <w:rsid w:val="00A873E7"/>
    <w:rsid w:val="00A9648F"/>
    <w:rsid w:val="00AB35EE"/>
    <w:rsid w:val="00AB3FE1"/>
    <w:rsid w:val="00AB4681"/>
    <w:rsid w:val="00AC498D"/>
    <w:rsid w:val="00AE03E2"/>
    <w:rsid w:val="00AE5134"/>
    <w:rsid w:val="00AF4B77"/>
    <w:rsid w:val="00B0226C"/>
    <w:rsid w:val="00B140CC"/>
    <w:rsid w:val="00B14712"/>
    <w:rsid w:val="00B20092"/>
    <w:rsid w:val="00B275F3"/>
    <w:rsid w:val="00B355D6"/>
    <w:rsid w:val="00B3724F"/>
    <w:rsid w:val="00B71CD4"/>
    <w:rsid w:val="00B721C4"/>
    <w:rsid w:val="00B81648"/>
    <w:rsid w:val="00B86667"/>
    <w:rsid w:val="00B87DBB"/>
    <w:rsid w:val="00B92C40"/>
    <w:rsid w:val="00BA0499"/>
    <w:rsid w:val="00BB366B"/>
    <w:rsid w:val="00BD0713"/>
    <w:rsid w:val="00BE0F94"/>
    <w:rsid w:val="00BE410E"/>
    <w:rsid w:val="00BF31F5"/>
    <w:rsid w:val="00BF5B2B"/>
    <w:rsid w:val="00BF6AF3"/>
    <w:rsid w:val="00C10520"/>
    <w:rsid w:val="00C10D12"/>
    <w:rsid w:val="00C11B11"/>
    <w:rsid w:val="00C1771B"/>
    <w:rsid w:val="00C26F03"/>
    <w:rsid w:val="00C35765"/>
    <w:rsid w:val="00C41BCE"/>
    <w:rsid w:val="00C47374"/>
    <w:rsid w:val="00C56432"/>
    <w:rsid w:val="00C659DF"/>
    <w:rsid w:val="00C6746F"/>
    <w:rsid w:val="00C713EF"/>
    <w:rsid w:val="00C81DEF"/>
    <w:rsid w:val="00C85A59"/>
    <w:rsid w:val="00CC18FD"/>
    <w:rsid w:val="00CC6F45"/>
    <w:rsid w:val="00D11E47"/>
    <w:rsid w:val="00D24668"/>
    <w:rsid w:val="00D26B5D"/>
    <w:rsid w:val="00D3136F"/>
    <w:rsid w:val="00D3157D"/>
    <w:rsid w:val="00D442FF"/>
    <w:rsid w:val="00D532B1"/>
    <w:rsid w:val="00D66C70"/>
    <w:rsid w:val="00D71F3B"/>
    <w:rsid w:val="00D8599D"/>
    <w:rsid w:val="00D924F5"/>
    <w:rsid w:val="00D932B0"/>
    <w:rsid w:val="00D954E5"/>
    <w:rsid w:val="00DA3E36"/>
    <w:rsid w:val="00DA583D"/>
    <w:rsid w:val="00DB589C"/>
    <w:rsid w:val="00DC68DA"/>
    <w:rsid w:val="00DD32C9"/>
    <w:rsid w:val="00E0052D"/>
    <w:rsid w:val="00E0692B"/>
    <w:rsid w:val="00E1126F"/>
    <w:rsid w:val="00E16827"/>
    <w:rsid w:val="00E21F49"/>
    <w:rsid w:val="00E24655"/>
    <w:rsid w:val="00E30483"/>
    <w:rsid w:val="00E50C78"/>
    <w:rsid w:val="00E513D1"/>
    <w:rsid w:val="00E60521"/>
    <w:rsid w:val="00E640A1"/>
    <w:rsid w:val="00E72E4B"/>
    <w:rsid w:val="00E7444D"/>
    <w:rsid w:val="00E7777F"/>
    <w:rsid w:val="00E8705F"/>
    <w:rsid w:val="00E9233B"/>
    <w:rsid w:val="00EA10C7"/>
    <w:rsid w:val="00EA263C"/>
    <w:rsid w:val="00EB1933"/>
    <w:rsid w:val="00EB3F65"/>
    <w:rsid w:val="00EE4D61"/>
    <w:rsid w:val="00EE6A40"/>
    <w:rsid w:val="00F026B8"/>
    <w:rsid w:val="00F15839"/>
    <w:rsid w:val="00F1712F"/>
    <w:rsid w:val="00F23DBA"/>
    <w:rsid w:val="00F249AB"/>
    <w:rsid w:val="00F2636C"/>
    <w:rsid w:val="00F30313"/>
    <w:rsid w:val="00F372DA"/>
    <w:rsid w:val="00F37FAE"/>
    <w:rsid w:val="00F40DDD"/>
    <w:rsid w:val="00F56D51"/>
    <w:rsid w:val="00F60103"/>
    <w:rsid w:val="00F63670"/>
    <w:rsid w:val="00F71D3E"/>
    <w:rsid w:val="00F72DCB"/>
    <w:rsid w:val="00F76C3D"/>
    <w:rsid w:val="00F819E8"/>
    <w:rsid w:val="00FA16EE"/>
    <w:rsid w:val="00FA3C1D"/>
    <w:rsid w:val="00FB143C"/>
    <w:rsid w:val="00FC5514"/>
    <w:rsid w:val="00FC5A39"/>
    <w:rsid w:val="00FD63EB"/>
    <w:rsid w:val="00FE1A2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0F4"/>
    <w:rPr>
      <w:rFonts w:ascii="Segoe UI" w:eastAsia="Segoe UI" w:hAnsi="Segoe UI" w:cs="Segoe UI"/>
      <w:lang w:val="ru-RU"/>
    </w:rPr>
  </w:style>
  <w:style w:type="paragraph" w:styleId="8">
    <w:name w:val="heading 8"/>
    <w:basedOn w:val="a"/>
    <w:next w:val="a"/>
    <w:link w:val="80"/>
    <w:qFormat/>
    <w:rsid w:val="002A5CEA"/>
    <w:pPr>
      <w:keepNext/>
      <w:widowControl/>
      <w:autoSpaceDE/>
      <w:autoSpaceDN/>
      <w:jc w:val="center"/>
      <w:outlineLvl w:val="7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1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3">
    <w:name w:val="Основной текст (3)_"/>
    <w:basedOn w:val="a0"/>
    <w:link w:val="30"/>
    <w:rsid w:val="00DD32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32C9"/>
    <w:pPr>
      <w:shd w:val="clear" w:color="auto" w:fill="FFFFFF"/>
      <w:autoSpaceDE/>
      <w:autoSpaceDN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ConsPlusCell">
    <w:name w:val="ConsPlusCell"/>
    <w:rsid w:val="0046729C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customStyle="1" w:styleId="ConsPlusNormal">
    <w:name w:val="ConsPlusNormal"/>
    <w:qFormat/>
    <w:rsid w:val="00EA263C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har">
    <w:name w:val="Char Знак Знак Знак Знак Знак Знак"/>
    <w:basedOn w:val="a"/>
    <w:rsid w:val="00EA263C"/>
    <w:pPr>
      <w:autoSpaceDE/>
      <w:autoSpaceDN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EA263C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5">
    <w:name w:val="No Spacing"/>
    <w:uiPriority w:val="1"/>
    <w:qFormat/>
    <w:rsid w:val="002A5CE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80">
    <w:name w:val="Заголовок 8 Знак"/>
    <w:basedOn w:val="a0"/>
    <w:link w:val="8"/>
    <w:rsid w:val="002A5CE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5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134"/>
    <w:rPr>
      <w:rFonts w:ascii="Tahoma" w:eastAsia="Segoe UI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rsid w:val="00BD07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713"/>
    <w:pPr>
      <w:shd w:val="clear" w:color="auto" w:fill="FFFFFF"/>
      <w:autoSpaceDE/>
      <w:autoSpaceDN/>
      <w:spacing w:line="278" w:lineRule="exact"/>
      <w:jc w:val="both"/>
    </w:pPr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59"/>
    <w:rsid w:val="0030090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uiPriority w:val="99"/>
    <w:rsid w:val="00177D2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30F4"/>
    <w:rPr>
      <w:rFonts w:ascii="Segoe UI" w:eastAsia="Segoe UI" w:hAnsi="Segoe UI" w:cs="Segoe UI"/>
      <w:lang w:val="ru-RU"/>
    </w:rPr>
  </w:style>
  <w:style w:type="paragraph" w:styleId="8">
    <w:name w:val="heading 8"/>
    <w:basedOn w:val="a"/>
    <w:next w:val="a"/>
    <w:link w:val="80"/>
    <w:qFormat/>
    <w:rsid w:val="002A5CEA"/>
    <w:pPr>
      <w:keepNext/>
      <w:widowControl/>
      <w:autoSpaceDE/>
      <w:autoSpaceDN/>
      <w:jc w:val="center"/>
      <w:outlineLvl w:val="7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1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3">
    <w:name w:val="Основной текст (3)_"/>
    <w:basedOn w:val="a0"/>
    <w:link w:val="30"/>
    <w:rsid w:val="00DD32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D32C9"/>
    <w:pPr>
      <w:shd w:val="clear" w:color="auto" w:fill="FFFFFF"/>
      <w:autoSpaceDE/>
      <w:autoSpaceDN/>
      <w:spacing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ConsPlusCell">
    <w:name w:val="ConsPlusCell"/>
    <w:rsid w:val="0046729C"/>
    <w:pPr>
      <w:adjustRightInd w:val="0"/>
    </w:pPr>
    <w:rPr>
      <w:rFonts w:ascii="Calibri" w:eastAsia="Times New Roman" w:hAnsi="Calibri" w:cs="Calibri"/>
      <w:lang w:val="ru-RU" w:eastAsia="ru-RU"/>
    </w:rPr>
  </w:style>
  <w:style w:type="paragraph" w:customStyle="1" w:styleId="ConsPlusNormal">
    <w:name w:val="ConsPlusNormal"/>
    <w:qFormat/>
    <w:rsid w:val="00EA263C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har">
    <w:name w:val="Char Знак Знак Знак Знак Знак Знак"/>
    <w:basedOn w:val="a"/>
    <w:rsid w:val="00EA263C"/>
    <w:pPr>
      <w:autoSpaceDE/>
      <w:autoSpaceDN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EA263C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5">
    <w:name w:val="No Spacing"/>
    <w:uiPriority w:val="1"/>
    <w:qFormat/>
    <w:rsid w:val="002A5CE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80">
    <w:name w:val="Заголовок 8 Знак"/>
    <w:basedOn w:val="a0"/>
    <w:link w:val="8"/>
    <w:rsid w:val="002A5CEA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AE5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134"/>
    <w:rPr>
      <w:rFonts w:ascii="Tahoma" w:eastAsia="Segoe UI" w:hAnsi="Tahoma" w:cs="Tahoma"/>
      <w:sz w:val="16"/>
      <w:szCs w:val="16"/>
      <w:lang w:val="ru-RU"/>
    </w:rPr>
  </w:style>
  <w:style w:type="character" w:customStyle="1" w:styleId="2">
    <w:name w:val="Основной текст (2)_"/>
    <w:basedOn w:val="a0"/>
    <w:link w:val="20"/>
    <w:rsid w:val="00BD07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713"/>
    <w:pPr>
      <w:shd w:val="clear" w:color="auto" w:fill="FFFFFF"/>
      <w:autoSpaceDE/>
      <w:autoSpaceDN/>
      <w:spacing w:line="278" w:lineRule="exact"/>
      <w:jc w:val="both"/>
    </w:pPr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59"/>
    <w:rsid w:val="00300902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uiPriority w:val="99"/>
    <w:rsid w:val="00177D2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D892-5BA8-4CA8-88CB-FD451E0A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доклад_ПЗ по оц эф ГП БО за 2021.rtf</vt:lpstr>
    </vt:vector>
  </TitlesOfParts>
  <Company>*</Company>
  <LinksUpToDate>false</LinksUpToDate>
  <CharactersWithSpaces>45003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доклад_ПЗ по оц эф ГП БО за 2021.rtf</dc:title>
  <dc:creator>user</dc:creator>
  <cp:lastModifiedBy>Люда</cp:lastModifiedBy>
  <cp:revision>2</cp:revision>
  <cp:lastPrinted>2024-04-04T14:52:00Z</cp:lastPrinted>
  <dcterms:created xsi:type="dcterms:W3CDTF">2024-04-22T07:20:00Z</dcterms:created>
  <dcterms:modified xsi:type="dcterms:W3CDTF">2024-04-22T07:20:00Z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2023-03-16T00:00:00Z</vt:filetime>
  </property>
</Properties>
</file>