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AB1" w:rsidRDefault="00AB6AB1" w:rsidP="00AB6AB1">
      <w:pPr>
        <w:pStyle w:val="consplusnormal"/>
        <w:spacing w:before="0" w:beforeAutospacing="0" w:after="0" w:afterAutospacing="0"/>
        <w:jc w:val="right"/>
        <w:rPr>
          <w:rFonts w:ascii="Arial" w:hAnsi="Arial" w:cs="Arial"/>
          <w:color w:val="000000"/>
          <w:sz w:val="28"/>
          <w:szCs w:val="28"/>
        </w:rPr>
      </w:pPr>
    </w:p>
    <w:p w:rsidR="00836D2B" w:rsidRPr="00836D2B" w:rsidRDefault="00836D2B" w:rsidP="00836D2B">
      <w:pPr>
        <w:spacing w:after="0" w:line="240" w:lineRule="auto"/>
        <w:ind w:firstLine="709"/>
        <w:jc w:val="right"/>
        <w:rPr>
          <w:rFonts w:ascii="Times New Roman" w:hAnsi="Times New Roman" w:cs="Times New Roman"/>
          <w:sz w:val="28"/>
          <w:szCs w:val="28"/>
        </w:rPr>
      </w:pPr>
      <w:r w:rsidRPr="00836D2B">
        <w:rPr>
          <w:rFonts w:ascii="Times New Roman" w:hAnsi="Times New Roman" w:cs="Times New Roman"/>
          <w:sz w:val="28"/>
          <w:szCs w:val="28"/>
        </w:rPr>
        <w:t>Приложение</w:t>
      </w:r>
    </w:p>
    <w:p w:rsidR="00836D2B" w:rsidRDefault="00836D2B" w:rsidP="00836D2B">
      <w:pPr>
        <w:spacing w:after="0" w:line="240" w:lineRule="auto"/>
        <w:ind w:firstLine="709"/>
        <w:jc w:val="right"/>
        <w:rPr>
          <w:rFonts w:ascii="Times New Roman" w:hAnsi="Times New Roman" w:cs="Times New Roman"/>
          <w:sz w:val="28"/>
          <w:szCs w:val="28"/>
        </w:rPr>
      </w:pPr>
      <w:r w:rsidRPr="00836D2B">
        <w:rPr>
          <w:rFonts w:ascii="Times New Roman" w:hAnsi="Times New Roman" w:cs="Times New Roman"/>
          <w:sz w:val="28"/>
          <w:szCs w:val="28"/>
        </w:rPr>
        <w:t xml:space="preserve">к постановлению Клинцовской </w:t>
      </w:r>
    </w:p>
    <w:p w:rsidR="00836D2B" w:rsidRPr="00836D2B" w:rsidRDefault="00836D2B" w:rsidP="00836D2B">
      <w:pPr>
        <w:spacing w:after="0" w:line="240" w:lineRule="auto"/>
        <w:ind w:firstLine="709"/>
        <w:jc w:val="right"/>
        <w:rPr>
          <w:rFonts w:ascii="Times New Roman" w:hAnsi="Times New Roman" w:cs="Times New Roman"/>
          <w:sz w:val="28"/>
          <w:szCs w:val="28"/>
        </w:rPr>
      </w:pPr>
      <w:r w:rsidRPr="00836D2B">
        <w:rPr>
          <w:rFonts w:ascii="Times New Roman" w:hAnsi="Times New Roman" w:cs="Times New Roman"/>
          <w:sz w:val="28"/>
          <w:szCs w:val="28"/>
        </w:rPr>
        <w:t>гор</w:t>
      </w:r>
      <w:bookmarkStart w:id="0" w:name="_GoBack"/>
      <w:bookmarkEnd w:id="0"/>
      <w:r w:rsidRPr="00836D2B">
        <w:rPr>
          <w:rFonts w:ascii="Times New Roman" w:hAnsi="Times New Roman" w:cs="Times New Roman"/>
          <w:sz w:val="28"/>
          <w:szCs w:val="28"/>
        </w:rPr>
        <w:t>одской администрации</w:t>
      </w:r>
    </w:p>
    <w:p w:rsidR="00836D2B" w:rsidRDefault="00C70660" w:rsidP="00C70660">
      <w:pPr>
        <w:spacing w:after="0" w:line="240" w:lineRule="auto"/>
        <w:ind w:firstLine="709"/>
        <w:jc w:val="right"/>
        <w:rPr>
          <w:rFonts w:ascii="Arial" w:hAnsi="Arial" w:cs="Arial"/>
          <w:color w:val="000000"/>
          <w:sz w:val="28"/>
          <w:szCs w:val="28"/>
        </w:rPr>
      </w:pPr>
      <w:r>
        <w:br/>
      </w:r>
      <w:r w:rsidRPr="00C70660">
        <w:rPr>
          <w:rFonts w:ascii="Times New Roman" w:hAnsi="Times New Roman" w:cs="Times New Roman"/>
          <w:sz w:val="28"/>
          <w:szCs w:val="28"/>
        </w:rPr>
        <w:t>от 12.01.2017 № 27</w:t>
      </w:r>
    </w:p>
    <w:p w:rsidR="00836D2B" w:rsidRPr="00AB6AB1" w:rsidRDefault="00836D2B" w:rsidP="00AB6AB1">
      <w:pPr>
        <w:pStyle w:val="consplusnormal"/>
        <w:spacing w:before="0" w:beforeAutospacing="0" w:after="0" w:afterAutospacing="0"/>
        <w:jc w:val="right"/>
        <w:rPr>
          <w:rFonts w:ascii="Arial" w:hAnsi="Arial" w:cs="Arial"/>
          <w:color w:val="000000"/>
          <w:sz w:val="28"/>
          <w:szCs w:val="28"/>
        </w:rPr>
      </w:pPr>
    </w:p>
    <w:p w:rsidR="000434CF" w:rsidRDefault="000434CF" w:rsidP="000434CF">
      <w:pPr>
        <w:pStyle w:val="consplustitle"/>
        <w:spacing w:before="0" w:beforeAutospacing="0" w:after="0" w:afterAutospacing="0"/>
        <w:jc w:val="center"/>
        <w:rPr>
          <w:rFonts w:ascii="Arial" w:hAnsi="Arial" w:cs="Arial"/>
          <w:b/>
          <w:bCs/>
          <w:color w:val="000000"/>
          <w:sz w:val="20"/>
          <w:szCs w:val="20"/>
        </w:rPr>
      </w:pPr>
      <w:bookmarkStart w:id="1" w:name="Par37"/>
      <w:bookmarkEnd w:id="1"/>
      <w:r>
        <w:rPr>
          <w:b/>
          <w:bCs/>
          <w:color w:val="000000"/>
          <w:sz w:val="26"/>
          <w:szCs w:val="26"/>
        </w:rPr>
        <w:t>АДМИНИСТРАТИВНЫЙ РЕГЛАМЕНТ</w:t>
      </w:r>
    </w:p>
    <w:p w:rsidR="000434CF" w:rsidRDefault="000434CF" w:rsidP="000434CF">
      <w:pPr>
        <w:pStyle w:val="consplustitle"/>
        <w:spacing w:before="0" w:beforeAutospacing="0" w:after="0" w:afterAutospacing="0"/>
        <w:jc w:val="center"/>
        <w:rPr>
          <w:rFonts w:ascii="Arial" w:hAnsi="Arial" w:cs="Arial"/>
          <w:b/>
          <w:bCs/>
          <w:color w:val="000000"/>
          <w:sz w:val="20"/>
          <w:szCs w:val="20"/>
        </w:rPr>
      </w:pPr>
      <w:r>
        <w:rPr>
          <w:b/>
          <w:bCs/>
          <w:color w:val="000000"/>
          <w:sz w:val="26"/>
          <w:szCs w:val="26"/>
        </w:rPr>
        <w:t xml:space="preserve">по осуществлению муниципальной функции «Осуществление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93DCD">
        <w:rPr>
          <w:b/>
          <w:bCs/>
          <w:color w:val="000000"/>
          <w:sz w:val="26"/>
          <w:szCs w:val="26"/>
        </w:rPr>
        <w:t>городского округа «город Клинцы Брянской области»</w:t>
      </w:r>
    </w:p>
    <w:p w:rsidR="000434CF" w:rsidRDefault="000434CF" w:rsidP="000434CF">
      <w:pPr>
        <w:pStyle w:val="consplusnormal"/>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0434CF" w:rsidRPr="00F81C80" w:rsidRDefault="000434CF" w:rsidP="000434CF">
      <w:pPr>
        <w:pStyle w:val="consplusnormal"/>
        <w:spacing w:before="0" w:beforeAutospacing="0" w:after="0" w:afterAutospacing="0"/>
        <w:jc w:val="center"/>
        <w:rPr>
          <w:rFonts w:ascii="Arial" w:hAnsi="Arial" w:cs="Arial"/>
          <w:color w:val="000000"/>
          <w:sz w:val="20"/>
          <w:szCs w:val="20"/>
        </w:rPr>
      </w:pPr>
      <w:r w:rsidRPr="00F81C80">
        <w:rPr>
          <w:bCs/>
          <w:color w:val="000000"/>
          <w:sz w:val="26"/>
          <w:szCs w:val="26"/>
        </w:rPr>
        <w:t>1. ОБЩИЕ ПОЛОЖЕНИЯ</w:t>
      </w:r>
    </w:p>
    <w:p w:rsidR="000434CF" w:rsidRDefault="000434CF" w:rsidP="000434CF">
      <w:pPr>
        <w:pStyle w:val="consplusnormal"/>
        <w:spacing w:before="0" w:beforeAutospacing="0" w:after="0" w:afterAutospacing="0"/>
        <w:ind w:firstLine="540"/>
        <w:jc w:val="both"/>
        <w:rPr>
          <w:rFonts w:ascii="Arial" w:hAnsi="Arial" w:cs="Arial"/>
          <w:color w:val="000000"/>
          <w:sz w:val="20"/>
          <w:szCs w:val="20"/>
        </w:rPr>
      </w:pPr>
      <w:r>
        <w:rPr>
          <w:rFonts w:ascii="Arial" w:hAnsi="Arial" w:cs="Arial"/>
          <w:color w:val="000000"/>
          <w:sz w:val="20"/>
          <w:szCs w:val="20"/>
        </w:rPr>
        <w:t> </w:t>
      </w:r>
    </w:p>
    <w:p w:rsidR="000434CF" w:rsidRPr="001C3AE4" w:rsidRDefault="000434CF" w:rsidP="00A936DB">
      <w:pPr>
        <w:pStyle w:val="consplustitle"/>
        <w:spacing w:before="0" w:beforeAutospacing="0" w:after="0" w:afterAutospacing="0"/>
        <w:jc w:val="both"/>
        <w:rPr>
          <w:color w:val="000000"/>
          <w:sz w:val="28"/>
          <w:szCs w:val="28"/>
        </w:rPr>
      </w:pPr>
      <w:r w:rsidRPr="001C3AE4">
        <w:rPr>
          <w:color w:val="000000"/>
          <w:sz w:val="28"/>
          <w:szCs w:val="28"/>
        </w:rPr>
        <w:t xml:space="preserve">1.1. Настоящий административный регламент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93DCD" w:rsidRPr="001C3AE4">
        <w:rPr>
          <w:bCs/>
          <w:color w:val="000000"/>
          <w:sz w:val="28"/>
          <w:szCs w:val="28"/>
        </w:rPr>
        <w:t>городского округа «город Клинцы Брянской области</w:t>
      </w:r>
      <w:r w:rsidR="00EF54F2" w:rsidRPr="001C3AE4">
        <w:rPr>
          <w:bCs/>
          <w:color w:val="000000"/>
          <w:sz w:val="28"/>
          <w:szCs w:val="28"/>
        </w:rPr>
        <w:t>»</w:t>
      </w:r>
      <w:r w:rsidR="00EF54F2" w:rsidRPr="001C3AE4">
        <w:rPr>
          <w:color w:val="000000"/>
          <w:sz w:val="28"/>
          <w:szCs w:val="28"/>
        </w:rPr>
        <w:t xml:space="preserve"> (</w:t>
      </w:r>
      <w:r w:rsidRPr="001C3AE4">
        <w:rPr>
          <w:color w:val="000000"/>
          <w:sz w:val="28"/>
          <w:szCs w:val="28"/>
        </w:rPr>
        <w:t xml:space="preserve">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93DCD" w:rsidRPr="001C3AE4">
        <w:rPr>
          <w:bCs/>
          <w:color w:val="000000"/>
          <w:sz w:val="28"/>
          <w:szCs w:val="28"/>
        </w:rPr>
        <w:t>городского округа «город Клинцы Брянской области</w:t>
      </w:r>
      <w:r w:rsidR="00EF54F2" w:rsidRPr="001C3AE4">
        <w:rPr>
          <w:bCs/>
          <w:color w:val="000000"/>
          <w:sz w:val="28"/>
          <w:szCs w:val="28"/>
        </w:rPr>
        <w:t>»</w:t>
      </w:r>
      <w:r w:rsidR="00EF54F2" w:rsidRPr="001C3AE4">
        <w:rPr>
          <w:color w:val="000000"/>
          <w:sz w:val="28"/>
          <w:szCs w:val="28"/>
        </w:rPr>
        <w:t xml:space="preserve"> (</w:t>
      </w:r>
      <w:r w:rsidRPr="001C3AE4">
        <w:rPr>
          <w:color w:val="000000"/>
          <w:sz w:val="28"/>
          <w:szCs w:val="28"/>
        </w:rPr>
        <w:t>далее - контроль в области использования и охраны недр).</w:t>
      </w:r>
    </w:p>
    <w:p w:rsidR="000434CF" w:rsidRPr="001C3AE4" w:rsidRDefault="000434CF" w:rsidP="00A936DB">
      <w:pPr>
        <w:pStyle w:val="consplustitle"/>
        <w:spacing w:before="0" w:beforeAutospacing="0" w:after="0" w:afterAutospacing="0"/>
        <w:jc w:val="both"/>
        <w:rPr>
          <w:color w:val="000000"/>
          <w:sz w:val="28"/>
          <w:szCs w:val="28"/>
        </w:rPr>
      </w:pPr>
      <w:r w:rsidRPr="001C3AE4">
        <w:rPr>
          <w:color w:val="000000"/>
          <w:sz w:val="28"/>
          <w:szCs w:val="28"/>
        </w:rPr>
        <w:t xml:space="preserve">1.2. Наименование муниципальной функции - контроль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93DCD" w:rsidRPr="001C3AE4">
        <w:rPr>
          <w:bCs/>
          <w:color w:val="000000"/>
          <w:sz w:val="28"/>
          <w:szCs w:val="28"/>
        </w:rPr>
        <w:t>городского округа «город Клинцы Брянской области»</w:t>
      </w:r>
      <w:r w:rsidRPr="001C3AE4">
        <w:rPr>
          <w:color w:val="000000"/>
          <w:sz w:val="28"/>
          <w:szCs w:val="28"/>
        </w:rPr>
        <w:t>(далее - муниципальная функция).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1.3. Исполнение муниципальной функции осуществляется от имени </w:t>
      </w:r>
      <w:r w:rsidR="00193DCD" w:rsidRPr="001C3AE4">
        <w:rPr>
          <w:color w:val="000000"/>
          <w:sz w:val="28"/>
          <w:szCs w:val="28"/>
        </w:rPr>
        <w:t>Клинцовской городской администрации</w:t>
      </w:r>
      <w:r w:rsidRPr="001C3AE4">
        <w:rPr>
          <w:color w:val="000000"/>
          <w:sz w:val="28"/>
          <w:szCs w:val="28"/>
        </w:rPr>
        <w:t xml:space="preserve"> ее структурным</w:t>
      </w:r>
      <w:r w:rsidR="00193DCD" w:rsidRPr="001C3AE4">
        <w:rPr>
          <w:color w:val="000000"/>
          <w:sz w:val="28"/>
          <w:szCs w:val="28"/>
        </w:rPr>
        <w:t>и</w:t>
      </w:r>
      <w:r w:rsidRPr="001C3AE4">
        <w:rPr>
          <w:color w:val="000000"/>
          <w:sz w:val="28"/>
          <w:szCs w:val="28"/>
        </w:rPr>
        <w:t xml:space="preserve"> подразделени</w:t>
      </w:r>
      <w:r w:rsidR="00193DCD" w:rsidRPr="001C3AE4">
        <w:rPr>
          <w:color w:val="000000"/>
          <w:sz w:val="28"/>
          <w:szCs w:val="28"/>
        </w:rPr>
        <w:t>я</w:t>
      </w:r>
      <w:r w:rsidRPr="001C3AE4">
        <w:rPr>
          <w:color w:val="000000"/>
          <w:sz w:val="28"/>
          <w:szCs w:val="28"/>
        </w:rPr>
        <w:t>м</w:t>
      </w:r>
      <w:r w:rsidR="00193DCD" w:rsidRPr="001C3AE4">
        <w:rPr>
          <w:color w:val="000000"/>
          <w:sz w:val="28"/>
          <w:szCs w:val="28"/>
        </w:rPr>
        <w:t>и</w:t>
      </w:r>
      <w:r w:rsidRPr="001C3AE4">
        <w:rPr>
          <w:color w:val="000000"/>
          <w:sz w:val="28"/>
          <w:szCs w:val="28"/>
        </w:rPr>
        <w:t>, уполномоченным муниципальным правовым актом на осуществление контроля в области использования и охраны недр (далее - орган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1.4. Исполнение муниципальной функции осуществляется в соответствии с:</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Конституцией Российской Федерации ("Российская газета", N 7, 21.01.2009, "Собрание законодательства РФ", 26.01.2009, N 4, ст. 445, "Парламентская газета", N 4, 23-29.01.2009);</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 Гражданским кодексом Российской Федерации ("Собрание законодательства РФ", 05.12.1994, N 32, ст. 3301, "Российская газета", N 238-239, 08.12.1994);</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Кодексом Российской Федерации об административных правонарушениях (далее - КоАП РФ) ("Российская газета", N 256, 31.12.2001, "Парламентская газета", N 2-5, 05.01.2002, "Собрание законодательства РФ", 07.01.2002, N 1 (ч. 1), ст. 1);</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21.02.1992 N 2395-1 "О недрах" ("Российская газета", N 253, 30.12.2009, "Собрание законодательства РФ", 04.01.2010, N 1, ст. 2);</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06.10.2003 N 131-ФЗ "Об общих принципах организации местного самоуправления в Российской Федерации" ("Ведомости Съезда народных депутатов РФ и Верховного Совета РФ" от 16.04.1992, N 16, ст. 834, "Российская газета" от 05.05.1992, N 102);</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Федеральным законом от 02.05.2006 N 59-ФЗ "О порядке рассмотрения обращений граждан Российской Федерации" ("Парламентская газета" от 11.05.2006 N 70-71, "Российская газета" от 05.05.2006 N 95, "Собрание законодательства Российской Федерации" от 08.05.2006 N 19, ст. 2060);</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12.07.2010 N 28, ст. 3706);</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Приказом Генерального прокурора Российской Федерации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("Законность", N 8, 2010);</w:t>
      </w:r>
    </w:p>
    <w:p w:rsidR="000434CF" w:rsidRDefault="000434CF" w:rsidP="008A5F3B">
      <w:pPr>
        <w:pStyle w:val="consplusnormal"/>
        <w:spacing w:before="0" w:beforeAutospacing="0" w:after="0" w:afterAutospacing="0"/>
        <w:ind w:firstLine="539"/>
        <w:jc w:val="both"/>
        <w:rPr>
          <w:color w:val="000000"/>
          <w:sz w:val="28"/>
          <w:szCs w:val="28"/>
        </w:rPr>
      </w:pPr>
      <w:r w:rsidRPr="001C3AE4">
        <w:rPr>
          <w:color w:val="000000"/>
          <w:sz w:val="28"/>
          <w:szCs w:val="28"/>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8A5F3B" w:rsidRPr="001C3AE4" w:rsidRDefault="008A5F3B" w:rsidP="008A5F3B">
      <w:pPr>
        <w:pStyle w:val="consplusnormal"/>
        <w:spacing w:before="0" w:beforeAutospacing="0" w:after="0" w:afterAutospacing="0"/>
        <w:ind w:firstLine="539"/>
        <w:jc w:val="both"/>
        <w:rPr>
          <w:color w:val="000000"/>
          <w:sz w:val="28"/>
          <w:szCs w:val="28"/>
        </w:rPr>
      </w:pPr>
      <w:r>
        <w:rPr>
          <w:color w:val="000000"/>
          <w:sz w:val="28"/>
          <w:szCs w:val="28"/>
        </w:rPr>
        <w:t xml:space="preserve">- Решением Клинцовского городского Совета народных депутатов </w:t>
      </w:r>
      <w:r w:rsidRPr="008A5F3B">
        <w:rPr>
          <w:color w:val="000000"/>
          <w:sz w:val="28"/>
          <w:szCs w:val="28"/>
        </w:rPr>
        <w:t>от 27 апреля 2016 года N 6-287</w:t>
      </w:r>
      <w:r>
        <w:rPr>
          <w:color w:val="000000"/>
          <w:sz w:val="28"/>
          <w:szCs w:val="28"/>
        </w:rPr>
        <w:t xml:space="preserve"> «</w:t>
      </w:r>
      <w:r w:rsidRPr="008A5F3B">
        <w:rPr>
          <w:color w:val="000000"/>
          <w:sz w:val="28"/>
          <w:szCs w:val="28"/>
        </w:rPr>
        <w:t xml:space="preserve">Об утверждении Порядка организации и осуществления контроля в области использования и охраны недр при добыче общераспространенных полезных ископаемых, а также при строительстве </w:t>
      </w:r>
      <w:r w:rsidRPr="008A5F3B">
        <w:rPr>
          <w:color w:val="000000"/>
          <w:sz w:val="28"/>
          <w:szCs w:val="28"/>
        </w:rPr>
        <w:lastRenderedPageBreak/>
        <w:t>подземных сооружений, не связанных с добычей полезных ископаемых, на территории городского округа "город Клинцы Брянской области</w:t>
      </w:r>
      <w:r w:rsidR="002D64CA">
        <w:rPr>
          <w:color w:val="000000"/>
          <w:sz w:val="28"/>
          <w:szCs w:val="28"/>
        </w:rPr>
        <w:t>».</w:t>
      </w:r>
    </w:p>
    <w:p w:rsidR="000434CF" w:rsidRPr="001C3AE4" w:rsidRDefault="000434CF" w:rsidP="008A5F3B">
      <w:pPr>
        <w:pStyle w:val="consplusnormal"/>
        <w:spacing w:before="0" w:beforeAutospacing="0" w:after="0" w:afterAutospacing="0"/>
        <w:ind w:firstLine="539"/>
        <w:jc w:val="both"/>
        <w:rPr>
          <w:color w:val="000000"/>
          <w:sz w:val="28"/>
          <w:szCs w:val="28"/>
        </w:rPr>
      </w:pPr>
      <w:r w:rsidRPr="001C3AE4">
        <w:rPr>
          <w:color w:val="000000"/>
          <w:sz w:val="28"/>
          <w:szCs w:val="28"/>
        </w:rPr>
        <w:t>- иными нормативными правовыми актами.</w:t>
      </w:r>
    </w:p>
    <w:p w:rsidR="000434CF" w:rsidRPr="001C3AE4" w:rsidRDefault="000434CF" w:rsidP="00A936DB">
      <w:pPr>
        <w:pStyle w:val="consplustitle"/>
        <w:spacing w:before="0" w:beforeAutospacing="0" w:after="0" w:afterAutospacing="0"/>
        <w:jc w:val="both"/>
        <w:rPr>
          <w:color w:val="000000"/>
          <w:sz w:val="28"/>
          <w:szCs w:val="28"/>
        </w:rPr>
      </w:pPr>
      <w:r w:rsidRPr="001C3AE4">
        <w:rPr>
          <w:color w:val="000000"/>
          <w:sz w:val="28"/>
          <w:szCs w:val="28"/>
        </w:rPr>
        <w:t xml:space="preserve">1.5. Предметом контроля в области использования и охраны недр является проверка соблюдения юридическими лицами и индивидуальными предпринимателями требований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193DCD" w:rsidRPr="001C3AE4">
        <w:rPr>
          <w:bCs/>
          <w:color w:val="000000"/>
          <w:sz w:val="28"/>
          <w:szCs w:val="28"/>
        </w:rPr>
        <w:t>городского округа «город Клинцы Брянской области»</w:t>
      </w:r>
      <w:r w:rsidRPr="001C3AE4">
        <w:rPr>
          <w:color w:val="000000"/>
          <w:sz w:val="28"/>
          <w:szCs w:val="28"/>
        </w:rPr>
        <w:t>(далее - обязательные требования).</w:t>
      </w:r>
    </w:p>
    <w:p w:rsidR="000434CF" w:rsidRPr="001C3AE4" w:rsidRDefault="000434CF" w:rsidP="00BB309F">
      <w:pPr>
        <w:pStyle w:val="consplusnormal"/>
        <w:spacing w:before="0" w:beforeAutospacing="0" w:after="0" w:afterAutospacing="0"/>
        <w:jc w:val="both"/>
        <w:rPr>
          <w:color w:val="000000"/>
          <w:sz w:val="28"/>
          <w:szCs w:val="28"/>
        </w:rPr>
      </w:pPr>
      <w:r w:rsidRPr="001C3AE4">
        <w:rPr>
          <w:color w:val="000000"/>
          <w:sz w:val="28"/>
          <w:szCs w:val="28"/>
        </w:rPr>
        <w:t>1.6. При осуществлении контроля в области использования и охраны недр должностные лица органа муниципального контроля обязаны:</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 своевременно и в полной мере исполнять предоставленные и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N 294-ФЗ, - копии документа о согласовании проведения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8) учитывать при определении мер, принимаемых по фактам выявленных нарушений, соответствие указанных мер тяжести нарушений, их </w:t>
      </w:r>
      <w:r w:rsidRPr="001C3AE4">
        <w:rPr>
          <w:color w:val="000000"/>
          <w:sz w:val="28"/>
          <w:szCs w:val="28"/>
        </w:rPr>
        <w:lastRenderedPageBreak/>
        <w:t>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томчисле индивидуальных предпринимателей, юридических лиц;</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10) соблюдать сроки проведения проверки, установленные Федеральным законом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13) осуществлять запись о проведенной проверке в журнале учета проверок.</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1.7. При проведении проверок должностные лица органа муниципального контроля не вправе:</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w:t>
      </w:r>
      <w:r w:rsidRPr="001C3AE4">
        <w:rPr>
          <w:color w:val="000000"/>
          <w:sz w:val="28"/>
          <w:szCs w:val="28"/>
        </w:rPr>
        <w:lastRenderedPageBreak/>
        <w:t>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6) превышать установленные сроки проведения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1.10. Юридические лица и индивидуальные предприниматели при проведении проверки обязаны:</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 обеспечить присутствие руководителей и иных должностных лиц юридического лица, индивидуального предпринимателя;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 своевременно представлять должностным лицам муниципального контроля сведения (информацию), предоставление которых предусмотрено законодательством и необходимо для проведения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 исполнять иные обязанности, предусмотренные действующим законодательством.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w:t>
      </w:r>
    </w:p>
    <w:p w:rsidR="000434CF"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F81C80" w:rsidRDefault="00F81C80" w:rsidP="001C3AE4">
      <w:pPr>
        <w:pStyle w:val="consplusnormal"/>
        <w:spacing w:before="0" w:beforeAutospacing="0" w:after="0" w:afterAutospacing="0"/>
        <w:ind w:firstLine="540"/>
        <w:jc w:val="both"/>
        <w:rPr>
          <w:color w:val="000000"/>
          <w:sz w:val="28"/>
          <w:szCs w:val="28"/>
        </w:rPr>
      </w:pPr>
    </w:p>
    <w:p w:rsidR="00F81C80" w:rsidRPr="001C3AE4" w:rsidRDefault="00F81C80" w:rsidP="001C3AE4">
      <w:pPr>
        <w:pStyle w:val="consplusnormal"/>
        <w:spacing w:before="0" w:beforeAutospacing="0" w:after="0" w:afterAutospacing="0"/>
        <w:ind w:firstLine="540"/>
        <w:jc w:val="both"/>
        <w:rPr>
          <w:color w:val="000000"/>
          <w:sz w:val="28"/>
          <w:szCs w:val="28"/>
        </w:rPr>
      </w:pPr>
    </w:p>
    <w:p w:rsidR="000434CF" w:rsidRPr="001C3AE4" w:rsidRDefault="000434CF" w:rsidP="00F81C80">
      <w:pPr>
        <w:pStyle w:val="consplusnormal"/>
        <w:spacing w:before="0" w:beforeAutospacing="0" w:after="0" w:afterAutospacing="0"/>
        <w:jc w:val="center"/>
        <w:rPr>
          <w:color w:val="000000"/>
          <w:sz w:val="28"/>
          <w:szCs w:val="28"/>
        </w:rPr>
      </w:pPr>
      <w:r w:rsidRPr="001C3AE4">
        <w:rPr>
          <w:bCs/>
          <w:color w:val="000000"/>
          <w:sz w:val="28"/>
          <w:szCs w:val="28"/>
        </w:rPr>
        <w:t>2. ТРЕБОВАНИЯ К ПОРЯДКУ ИСПОЛНЕНИЯ</w:t>
      </w:r>
    </w:p>
    <w:p w:rsidR="000434CF" w:rsidRPr="001C3AE4" w:rsidRDefault="000434CF" w:rsidP="00F81C80">
      <w:pPr>
        <w:pStyle w:val="consplusnormal"/>
        <w:spacing w:before="0" w:beforeAutospacing="0" w:after="0" w:afterAutospacing="0"/>
        <w:jc w:val="center"/>
        <w:rPr>
          <w:color w:val="000000"/>
          <w:sz w:val="28"/>
          <w:szCs w:val="28"/>
        </w:rPr>
      </w:pPr>
      <w:r w:rsidRPr="001C3AE4">
        <w:rPr>
          <w:bCs/>
          <w:color w:val="000000"/>
          <w:sz w:val="28"/>
          <w:szCs w:val="28"/>
        </w:rPr>
        <w:t>МУНИЦИПАЛЬНОЙ ФУНКЦИИ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2.1. Адрес места нахождения органа муниципального контроля: 243</w:t>
      </w:r>
      <w:r w:rsidR="00193DCD" w:rsidRPr="001C3AE4">
        <w:rPr>
          <w:color w:val="000000"/>
          <w:sz w:val="28"/>
          <w:szCs w:val="28"/>
        </w:rPr>
        <w:t>140</w:t>
      </w:r>
      <w:r w:rsidRPr="001C3AE4">
        <w:rPr>
          <w:color w:val="000000"/>
          <w:sz w:val="28"/>
          <w:szCs w:val="28"/>
        </w:rPr>
        <w:t xml:space="preserve">, г. </w:t>
      </w:r>
      <w:r w:rsidR="00193DCD" w:rsidRPr="001C3AE4">
        <w:rPr>
          <w:color w:val="000000"/>
          <w:sz w:val="28"/>
          <w:szCs w:val="28"/>
        </w:rPr>
        <w:t>Клинцы</w:t>
      </w:r>
      <w:r w:rsidRPr="001C3AE4">
        <w:rPr>
          <w:color w:val="000000"/>
          <w:sz w:val="28"/>
          <w:szCs w:val="28"/>
        </w:rPr>
        <w:t xml:space="preserve">, ул. </w:t>
      </w:r>
      <w:r w:rsidR="00193DCD" w:rsidRPr="001C3AE4">
        <w:rPr>
          <w:color w:val="000000"/>
          <w:sz w:val="28"/>
          <w:szCs w:val="28"/>
        </w:rPr>
        <w:t>Октябрьская</w:t>
      </w:r>
      <w:r w:rsidRPr="001C3AE4">
        <w:rPr>
          <w:color w:val="000000"/>
          <w:sz w:val="28"/>
          <w:szCs w:val="28"/>
        </w:rPr>
        <w:t>, д. 4</w:t>
      </w:r>
      <w:r w:rsidR="00193DCD" w:rsidRPr="001C3AE4">
        <w:rPr>
          <w:color w:val="000000"/>
          <w:sz w:val="28"/>
          <w:szCs w:val="28"/>
        </w:rPr>
        <w:t>2</w:t>
      </w:r>
      <w:r w:rsidRPr="001C3AE4">
        <w:rPr>
          <w:color w:val="000000"/>
          <w:sz w:val="28"/>
          <w:szCs w:val="28"/>
        </w:rPr>
        <w:t>. Режим работы: понедельник - четверг: с 8.30 до 17.45, пятница: с 8.30 до 16.30, перерыв на обед - с 13.00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AB6AB1" w:rsidRDefault="00AB6AB1" w:rsidP="00602A15">
      <w:pPr>
        <w:pStyle w:val="consplusnormal"/>
        <w:spacing w:before="0" w:beforeAutospacing="0" w:after="0" w:afterAutospacing="0"/>
        <w:jc w:val="both"/>
        <w:rPr>
          <w:color w:val="000000"/>
          <w:sz w:val="28"/>
          <w:szCs w:val="28"/>
        </w:rPr>
      </w:pPr>
      <w:r w:rsidRPr="00AB6AB1">
        <w:rPr>
          <w:color w:val="000000"/>
          <w:sz w:val="28"/>
          <w:szCs w:val="28"/>
        </w:rPr>
        <w:t>Адрес официального сайта Клинцовской городской администрации в сети Интернет:  http://www. Klinci.ru.</w:t>
      </w:r>
    </w:p>
    <w:p w:rsidR="00AB6AB1" w:rsidRDefault="000434CF" w:rsidP="00602A15">
      <w:pPr>
        <w:pStyle w:val="consplusnormal"/>
        <w:spacing w:before="0" w:beforeAutospacing="0" w:after="0" w:afterAutospacing="0"/>
        <w:jc w:val="both"/>
        <w:rPr>
          <w:color w:val="000000"/>
          <w:sz w:val="28"/>
          <w:szCs w:val="28"/>
        </w:rPr>
      </w:pPr>
      <w:r w:rsidRPr="001C3AE4">
        <w:rPr>
          <w:color w:val="000000"/>
          <w:sz w:val="28"/>
          <w:szCs w:val="28"/>
        </w:rPr>
        <w:t xml:space="preserve">Справочные телефоны органа муниципального контроля: </w:t>
      </w:r>
      <w:r w:rsidR="00FA5F2A" w:rsidRPr="00FA5F2A">
        <w:rPr>
          <w:sz w:val="28"/>
          <w:szCs w:val="28"/>
        </w:rPr>
        <w:t>(48336) 4-15-35</w:t>
      </w:r>
      <w:r w:rsidR="00FA5F2A">
        <w:rPr>
          <w:sz w:val="28"/>
          <w:szCs w:val="28"/>
        </w:rPr>
        <w:t>.</w:t>
      </w:r>
    </w:p>
    <w:p w:rsidR="00602A15" w:rsidRDefault="000434CF" w:rsidP="001C3AE4">
      <w:pPr>
        <w:pStyle w:val="consplusnormal"/>
        <w:spacing w:before="0" w:beforeAutospacing="0" w:after="0" w:afterAutospacing="0"/>
        <w:ind w:firstLine="540"/>
        <w:jc w:val="both"/>
        <w:rPr>
          <w:color w:val="FF0000"/>
          <w:sz w:val="28"/>
          <w:szCs w:val="28"/>
        </w:rPr>
      </w:pPr>
      <w:r w:rsidRPr="001C3AE4">
        <w:rPr>
          <w:color w:val="000000"/>
          <w:sz w:val="28"/>
          <w:szCs w:val="28"/>
        </w:rPr>
        <w:t>Адрес электронной почты</w:t>
      </w:r>
      <w:r w:rsidR="00602A15">
        <w:rPr>
          <w:color w:val="000000"/>
          <w:sz w:val="28"/>
          <w:szCs w:val="28"/>
        </w:rPr>
        <w:t>–</w:t>
      </w:r>
      <w:r w:rsidR="00FA5F2A" w:rsidRPr="00FA5F2A">
        <w:rPr>
          <w:color w:val="000000"/>
          <w:sz w:val="28"/>
          <w:szCs w:val="28"/>
        </w:rPr>
        <w:t>klintsi@mail.ru</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4536FA"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Письменное информирование заявителя осуществляется при получении от него письменного обращения лично или посредством почтового </w:t>
      </w:r>
      <w:r w:rsidRPr="001C3AE4">
        <w:rPr>
          <w:color w:val="000000"/>
          <w:sz w:val="28"/>
          <w:szCs w:val="28"/>
        </w:rPr>
        <w:lastRenderedPageBreak/>
        <w:t>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При обращении за информацией </w:t>
      </w:r>
      <w:r w:rsidR="00FA4688">
        <w:rPr>
          <w:color w:val="000000"/>
          <w:sz w:val="28"/>
          <w:szCs w:val="28"/>
        </w:rPr>
        <w:t xml:space="preserve">по вопросам исполнения муниципальной функции </w:t>
      </w:r>
      <w:r w:rsidRPr="001C3AE4">
        <w:rPr>
          <w:color w:val="000000"/>
          <w:sz w:val="28"/>
          <w:szCs w:val="28"/>
        </w:rPr>
        <w:t>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В письменном ответе на обращение указывается фамилия и номер телефона исполнителя.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Если в письменном обращении не указано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Если текст обращения в письменной форме не поддается прочтению, ответ на обращение не дается</w:t>
      </w:r>
      <w:r w:rsidR="00352558">
        <w:rPr>
          <w:color w:val="000000"/>
          <w:sz w:val="28"/>
          <w:szCs w:val="28"/>
        </w:rPr>
        <w:t>,</w:t>
      </w:r>
      <w:r w:rsidRPr="001C3AE4">
        <w:rPr>
          <w:color w:val="000000"/>
          <w:sz w:val="28"/>
          <w:szCs w:val="28"/>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p>
    <w:p w:rsidR="006E458C" w:rsidRPr="006E458C" w:rsidRDefault="006E458C" w:rsidP="00DB1BEE">
      <w:pPr>
        <w:pStyle w:val="consplusnormal"/>
        <w:spacing w:before="0" w:beforeAutospacing="0" w:after="0" w:afterAutospacing="0"/>
        <w:ind w:firstLine="539"/>
        <w:jc w:val="both"/>
        <w:rPr>
          <w:color w:val="000000"/>
          <w:sz w:val="28"/>
          <w:szCs w:val="28"/>
        </w:rPr>
      </w:pPr>
      <w:r>
        <w:rPr>
          <w:color w:val="000000"/>
          <w:sz w:val="28"/>
          <w:szCs w:val="28"/>
        </w:rPr>
        <w:t>2.</w:t>
      </w:r>
      <w:r w:rsidR="00DB1BEE">
        <w:rPr>
          <w:color w:val="000000"/>
          <w:sz w:val="28"/>
          <w:szCs w:val="28"/>
        </w:rPr>
        <w:t>3</w:t>
      </w:r>
      <w:r>
        <w:rPr>
          <w:color w:val="000000"/>
          <w:sz w:val="28"/>
          <w:szCs w:val="28"/>
        </w:rPr>
        <w:t>.</w:t>
      </w:r>
      <w:r w:rsidRPr="006E458C">
        <w:rPr>
          <w:color w:val="000000"/>
          <w:sz w:val="28"/>
          <w:szCs w:val="28"/>
        </w:rPr>
        <w:t>Клинцовская городская администрация обеспечивает возможность беспрепятственного получения муниципальной услуги  инвалидами, установленными законодательными и иными нормативными правовыми актами, включая:</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предоставление муниципальной услуги инвалидам, имеющим стойкие расстройства функций организма и ограничения жизнедеятельности по месту жительства инвалида или в дистанционном режиме;</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lastRenderedPageBreak/>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допуск сурдопереводчика и тифлосурдопереводчика сопровождающего инвалида;</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допуск на объекты собаки-проводника, при наличии документа, подтверждающего ее специальное обучение, выданного по форме и в порядке, утвержденного приказом Министерства труда и социальной защиты Российской Федерации от 22 июня 2015 г. № 386н;</w:t>
      </w:r>
    </w:p>
    <w:p w:rsidR="006E458C" w:rsidRP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6E458C" w:rsidRDefault="006E458C" w:rsidP="00155BC3">
      <w:pPr>
        <w:pStyle w:val="consplusnormal"/>
        <w:spacing w:before="0" w:beforeAutospacing="0" w:after="0" w:afterAutospacing="0"/>
        <w:ind w:firstLine="539"/>
        <w:jc w:val="both"/>
        <w:rPr>
          <w:color w:val="000000"/>
          <w:sz w:val="28"/>
          <w:szCs w:val="28"/>
        </w:rPr>
      </w:pPr>
      <w:r w:rsidRPr="006E458C">
        <w:rPr>
          <w:color w:val="000000"/>
          <w:sz w:val="28"/>
          <w:szCs w:val="28"/>
        </w:rPr>
        <w:t>-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w:t>
      </w:r>
      <w:r w:rsidR="00086E57">
        <w:rPr>
          <w:color w:val="000000"/>
          <w:sz w:val="28"/>
          <w:szCs w:val="28"/>
        </w:rPr>
        <w:t>4</w:t>
      </w:r>
      <w:r w:rsidRPr="001C3AE4">
        <w:rPr>
          <w:color w:val="000000"/>
          <w:sz w:val="28"/>
          <w:szCs w:val="28"/>
        </w:rPr>
        <w:t>. Срок проведения каждой проверки при осуществлении муниципального контроля не может превышать двадцати рабочих дней.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w:t>
      </w:r>
      <w:r w:rsidR="00086E57">
        <w:rPr>
          <w:color w:val="000000"/>
          <w:sz w:val="28"/>
          <w:szCs w:val="28"/>
        </w:rPr>
        <w:t>5</w:t>
      </w:r>
      <w:r w:rsidRPr="001C3AE4">
        <w:rPr>
          <w:color w:val="000000"/>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 не более чем на пятнадцать часов.</w:t>
      </w:r>
    </w:p>
    <w:p w:rsidR="000434CF"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F81C80" w:rsidRDefault="00F81C80" w:rsidP="001C3AE4">
      <w:pPr>
        <w:pStyle w:val="consplusnormal"/>
        <w:spacing w:before="0" w:beforeAutospacing="0" w:after="0" w:afterAutospacing="0"/>
        <w:ind w:firstLine="540"/>
        <w:jc w:val="both"/>
        <w:rPr>
          <w:color w:val="000000"/>
          <w:sz w:val="28"/>
          <w:szCs w:val="28"/>
        </w:rPr>
      </w:pPr>
    </w:p>
    <w:p w:rsidR="00472063" w:rsidRDefault="00472063" w:rsidP="00F81C80">
      <w:pPr>
        <w:pStyle w:val="consplusnormal"/>
        <w:spacing w:before="0" w:beforeAutospacing="0" w:after="0" w:afterAutospacing="0"/>
        <w:jc w:val="center"/>
        <w:rPr>
          <w:bCs/>
          <w:color w:val="000000"/>
          <w:sz w:val="28"/>
          <w:szCs w:val="28"/>
        </w:rPr>
      </w:pPr>
    </w:p>
    <w:p w:rsidR="00472063" w:rsidRDefault="00472063" w:rsidP="00F81C80">
      <w:pPr>
        <w:pStyle w:val="consplusnormal"/>
        <w:spacing w:before="0" w:beforeAutospacing="0" w:after="0" w:afterAutospacing="0"/>
        <w:jc w:val="center"/>
        <w:rPr>
          <w:bCs/>
          <w:color w:val="000000"/>
          <w:sz w:val="28"/>
          <w:szCs w:val="28"/>
        </w:rPr>
      </w:pPr>
    </w:p>
    <w:p w:rsidR="00472063" w:rsidRDefault="00472063" w:rsidP="00F81C80">
      <w:pPr>
        <w:pStyle w:val="consplusnormal"/>
        <w:spacing w:before="0" w:beforeAutospacing="0" w:after="0" w:afterAutospacing="0"/>
        <w:jc w:val="center"/>
        <w:rPr>
          <w:bCs/>
          <w:color w:val="000000"/>
          <w:sz w:val="28"/>
          <w:szCs w:val="28"/>
        </w:rPr>
      </w:pPr>
    </w:p>
    <w:p w:rsidR="00472063" w:rsidRDefault="00472063" w:rsidP="00F81C80">
      <w:pPr>
        <w:pStyle w:val="consplusnormal"/>
        <w:spacing w:before="0" w:beforeAutospacing="0" w:after="0" w:afterAutospacing="0"/>
        <w:jc w:val="center"/>
        <w:rPr>
          <w:bCs/>
          <w:color w:val="000000"/>
          <w:sz w:val="28"/>
          <w:szCs w:val="28"/>
        </w:rPr>
      </w:pPr>
    </w:p>
    <w:p w:rsidR="00472063" w:rsidRDefault="00472063" w:rsidP="00F81C80">
      <w:pPr>
        <w:pStyle w:val="consplusnormal"/>
        <w:spacing w:before="0" w:beforeAutospacing="0" w:after="0" w:afterAutospacing="0"/>
        <w:jc w:val="center"/>
        <w:rPr>
          <w:bCs/>
          <w:color w:val="000000"/>
          <w:sz w:val="28"/>
          <w:szCs w:val="28"/>
        </w:rPr>
      </w:pPr>
    </w:p>
    <w:p w:rsidR="000434CF" w:rsidRPr="001C3AE4" w:rsidRDefault="000434CF" w:rsidP="00F81C80">
      <w:pPr>
        <w:pStyle w:val="consplusnormal"/>
        <w:spacing w:before="0" w:beforeAutospacing="0" w:after="0" w:afterAutospacing="0"/>
        <w:jc w:val="center"/>
        <w:rPr>
          <w:color w:val="000000"/>
          <w:sz w:val="28"/>
          <w:szCs w:val="28"/>
        </w:rPr>
      </w:pPr>
      <w:r w:rsidRPr="001C3AE4">
        <w:rPr>
          <w:bCs/>
          <w:color w:val="000000"/>
          <w:sz w:val="28"/>
          <w:szCs w:val="28"/>
        </w:rPr>
        <w:lastRenderedPageBreak/>
        <w:t>3. СОСТАВ, ПОСЛЕДОВАТЕЛЬНОСТЬ ВЫПОЛНЕНИЯ</w:t>
      </w:r>
    </w:p>
    <w:p w:rsidR="000434CF" w:rsidRPr="001C3AE4" w:rsidRDefault="000434CF" w:rsidP="00F81C80">
      <w:pPr>
        <w:pStyle w:val="consplusnormal"/>
        <w:spacing w:before="0" w:beforeAutospacing="0" w:after="0" w:afterAutospacing="0"/>
        <w:jc w:val="center"/>
        <w:rPr>
          <w:color w:val="000000"/>
          <w:sz w:val="28"/>
          <w:szCs w:val="28"/>
        </w:rPr>
      </w:pPr>
      <w:r w:rsidRPr="001C3AE4">
        <w:rPr>
          <w:bCs/>
          <w:color w:val="000000"/>
          <w:sz w:val="28"/>
          <w:szCs w:val="28"/>
        </w:rPr>
        <w:t>АДМИНИСТРАТИВНЫХ ПРОЦЕДУР (ДЕЙСТВИЙ) И СРОКИ,</w:t>
      </w:r>
    </w:p>
    <w:p w:rsidR="000434CF" w:rsidRPr="001C3AE4" w:rsidRDefault="000434CF" w:rsidP="00F81C80">
      <w:pPr>
        <w:pStyle w:val="consplusnormal"/>
        <w:spacing w:before="0" w:beforeAutospacing="0" w:after="0" w:afterAutospacing="0"/>
        <w:jc w:val="center"/>
        <w:rPr>
          <w:color w:val="000000"/>
          <w:sz w:val="28"/>
          <w:szCs w:val="28"/>
        </w:rPr>
      </w:pPr>
      <w:r w:rsidRPr="001C3AE4">
        <w:rPr>
          <w:bCs/>
          <w:color w:val="000000"/>
          <w:sz w:val="28"/>
          <w:szCs w:val="28"/>
        </w:rPr>
        <w:t>ТРЕБОВАНИЯ К ПОРЯДКУ ИХ ВЫПОЛНЕНИЯ</w:t>
      </w:r>
    </w:p>
    <w:p w:rsidR="000434CF" w:rsidRPr="001C3AE4" w:rsidRDefault="000434CF" w:rsidP="001C3AE4">
      <w:pPr>
        <w:pStyle w:val="consplusnormal"/>
        <w:spacing w:before="0" w:beforeAutospacing="0" w:after="0" w:afterAutospacing="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3.1. Осуществление муниципального контроля предусматривает выполнение следующих административных процедур:</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организацию проведения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проведение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оформление результатов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принятие мер в отношении фактов нарушений, выявленных при проведении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3.1.</w:t>
      </w:r>
      <w:r w:rsidR="000C79EC">
        <w:rPr>
          <w:color w:val="000000"/>
          <w:sz w:val="28"/>
          <w:szCs w:val="28"/>
        </w:rPr>
        <w:t>1</w:t>
      </w:r>
      <w:r w:rsidRPr="001C3AE4">
        <w:rPr>
          <w:color w:val="000000"/>
          <w:sz w:val="28"/>
          <w:szCs w:val="28"/>
        </w:rPr>
        <w:t>. Муниципальный контроль осуществляется в виде плановых и внеплановых проверок.</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Плановые и внеплановые проверки проводятся в форме документарных проверок и (или) выездных проверок.</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3.1.</w:t>
      </w:r>
      <w:r w:rsidR="000C79EC">
        <w:rPr>
          <w:color w:val="000000"/>
          <w:sz w:val="28"/>
          <w:szCs w:val="28"/>
        </w:rPr>
        <w:t>2</w:t>
      </w:r>
      <w:r w:rsidRPr="001C3AE4">
        <w:rPr>
          <w:color w:val="000000"/>
          <w:sz w:val="28"/>
          <w:szCs w:val="28"/>
        </w:rPr>
        <w:t>. Проведение проверки включает в себя следующие административные процедуры:</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формирование ежегодного плана проведения плановых проверок;</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принятие решения о проведении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проведение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оформление результатов проверки, составление актапроверки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193DCD" w:rsidRPr="001C3AE4">
        <w:rPr>
          <w:color w:val="000000"/>
          <w:sz w:val="28"/>
          <w:szCs w:val="28"/>
        </w:rPr>
        <w:t>Клинцовской городской администрации</w:t>
      </w:r>
      <w:r w:rsidRPr="001C3AE4">
        <w:rPr>
          <w:color w:val="000000"/>
          <w:sz w:val="28"/>
          <w:szCs w:val="28"/>
        </w:rPr>
        <w:t>.</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представить информацию об органе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bookmarkStart w:id="2" w:name="Par158"/>
      <w:bookmarkStart w:id="3" w:name="Par159"/>
      <w:bookmarkEnd w:id="2"/>
      <w:bookmarkEnd w:id="3"/>
      <w:r w:rsidRPr="001C3AE4">
        <w:rPr>
          <w:color w:val="000000"/>
          <w:sz w:val="28"/>
          <w:szCs w:val="28"/>
        </w:rPr>
        <w:t>3.</w:t>
      </w:r>
      <w:r w:rsidR="00984877">
        <w:rPr>
          <w:color w:val="000000"/>
          <w:sz w:val="28"/>
          <w:szCs w:val="28"/>
        </w:rPr>
        <w:t>2</w:t>
      </w:r>
      <w:r w:rsidRPr="001C3AE4">
        <w:rPr>
          <w:color w:val="000000"/>
          <w:sz w:val="28"/>
          <w:szCs w:val="28"/>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плановую проверку, срок проведения плановой проверки может быть продлен главой </w:t>
      </w:r>
      <w:r w:rsidR="00193DCD" w:rsidRPr="001C3AE4">
        <w:rPr>
          <w:color w:val="000000"/>
          <w:sz w:val="28"/>
          <w:szCs w:val="28"/>
        </w:rPr>
        <w:t>Клинцовской городской администрации</w:t>
      </w:r>
      <w:r w:rsidRPr="001C3AE4">
        <w:rPr>
          <w:color w:val="000000"/>
          <w:sz w:val="28"/>
          <w:szCs w:val="28"/>
        </w:rPr>
        <w:t>, но не более чем на двадцать рабочих дней в отношении малых предприятий, микропредприятий - не более чем на пятнадцать часов.</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w:t>
      </w:r>
      <w:r w:rsidR="00984877">
        <w:rPr>
          <w:color w:val="000000"/>
          <w:sz w:val="28"/>
          <w:szCs w:val="28"/>
        </w:rPr>
        <w:t>3</w:t>
      </w:r>
      <w:r w:rsidRPr="001C3AE4">
        <w:rPr>
          <w:color w:val="000000"/>
          <w:sz w:val="28"/>
          <w:szCs w:val="28"/>
        </w:rPr>
        <w:t xml:space="preserve">. Сроки, указанные в </w:t>
      </w:r>
      <w:r w:rsidR="00984877">
        <w:rPr>
          <w:color w:val="000000"/>
          <w:sz w:val="28"/>
          <w:szCs w:val="28"/>
        </w:rPr>
        <w:t>под</w:t>
      </w:r>
      <w:r w:rsidRPr="001C3AE4">
        <w:rPr>
          <w:color w:val="000000"/>
          <w:sz w:val="28"/>
          <w:szCs w:val="28"/>
        </w:rPr>
        <w:t>пункте 3.2 раздела III настоящего административного регламента, применяются, если более сокращенные сроки не предусмотрены федеральным законом.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 </w:t>
      </w:r>
    </w:p>
    <w:p w:rsidR="000434CF" w:rsidRPr="001C3AE4" w:rsidRDefault="000434CF" w:rsidP="001C3AE4">
      <w:pPr>
        <w:pStyle w:val="consplusnormal"/>
        <w:spacing w:before="0" w:beforeAutospacing="0" w:after="0" w:afterAutospacing="0"/>
        <w:jc w:val="both"/>
        <w:rPr>
          <w:color w:val="000000"/>
          <w:sz w:val="28"/>
          <w:szCs w:val="28"/>
        </w:rPr>
      </w:pPr>
      <w:r w:rsidRPr="001C3AE4">
        <w:rPr>
          <w:color w:val="000000"/>
          <w:sz w:val="28"/>
          <w:szCs w:val="28"/>
        </w:rPr>
        <w:t>3.2. Организация проведения плановой проверки</w:t>
      </w:r>
      <w:r w:rsidR="00984877">
        <w:rPr>
          <w:color w:val="000000"/>
          <w:sz w:val="28"/>
          <w:szCs w:val="28"/>
        </w:rPr>
        <w:t>.</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3.2.1. Плановые проверки проводятся не чаще чем один раз в три года.</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w:t>
      </w:r>
      <w:r w:rsidR="00193DCD" w:rsidRPr="001C3AE4">
        <w:rPr>
          <w:color w:val="000000"/>
          <w:sz w:val="28"/>
          <w:szCs w:val="28"/>
        </w:rPr>
        <w:t>Клинцовской городской администрацией</w:t>
      </w:r>
      <w:r w:rsidRPr="001C3AE4">
        <w:rPr>
          <w:color w:val="000000"/>
          <w:sz w:val="28"/>
          <w:szCs w:val="28"/>
        </w:rPr>
        <w:t xml:space="preserve">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3.2.3. Утвержденный главой </w:t>
      </w:r>
      <w:r w:rsidR="00193DCD" w:rsidRPr="001C3AE4">
        <w:rPr>
          <w:color w:val="000000"/>
          <w:sz w:val="28"/>
          <w:szCs w:val="28"/>
        </w:rPr>
        <w:t xml:space="preserve">городской </w:t>
      </w:r>
      <w:r w:rsidRPr="001C3AE4">
        <w:rPr>
          <w:color w:val="000000"/>
          <w:sz w:val="28"/>
          <w:szCs w:val="28"/>
        </w:rPr>
        <w:t>администрации Ежегодный план доводится до сведения заинтересованных лиц посредством его размещения на официальном сайте</w:t>
      </w:r>
      <w:r w:rsidR="00193DCD" w:rsidRPr="001C3AE4">
        <w:rPr>
          <w:color w:val="000000"/>
          <w:sz w:val="28"/>
          <w:szCs w:val="28"/>
        </w:rPr>
        <w:t xml:space="preserve"> городской администрации</w:t>
      </w:r>
      <w:r w:rsidRPr="001C3AE4">
        <w:rPr>
          <w:color w:val="000000"/>
          <w:sz w:val="28"/>
          <w:szCs w:val="28"/>
        </w:rPr>
        <w:t xml:space="preserve"> в информационно-телекоммуникационной сети Интернет.</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3.2.4.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Органы прокуратуры рассматривают проект Ежегодного плана на предмет законности включения в них объектов муниципального контроля в срок до 1 октября года, предшествующего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3.2.5.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w:t>
      </w:r>
      <w:r w:rsidR="00193DCD" w:rsidRPr="001C3AE4">
        <w:rPr>
          <w:color w:val="000000"/>
          <w:sz w:val="28"/>
          <w:szCs w:val="28"/>
        </w:rPr>
        <w:t>Клинцовской городской администрации</w:t>
      </w:r>
      <w:r w:rsidRPr="001C3AE4">
        <w:rPr>
          <w:color w:val="000000"/>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3.2.6. При подготовке распоряжения </w:t>
      </w:r>
      <w:r w:rsidR="00193DCD" w:rsidRPr="001C3AE4">
        <w:rPr>
          <w:color w:val="000000"/>
          <w:sz w:val="28"/>
          <w:szCs w:val="28"/>
        </w:rPr>
        <w:t>Клинцовской городской администрации</w:t>
      </w:r>
      <w:r w:rsidRPr="001C3AE4">
        <w:rPr>
          <w:color w:val="000000"/>
          <w:sz w:val="28"/>
          <w:szCs w:val="28"/>
        </w:rPr>
        <w:t xml:space="preserve">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3.2.7.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jc w:val="both"/>
        <w:rPr>
          <w:color w:val="000000"/>
          <w:sz w:val="28"/>
          <w:szCs w:val="28"/>
        </w:rPr>
      </w:pPr>
      <w:r w:rsidRPr="001C3AE4">
        <w:rPr>
          <w:color w:val="000000"/>
          <w:sz w:val="28"/>
          <w:szCs w:val="28"/>
        </w:rPr>
        <w:t>3.3. Организация проведения внеплановой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bookmarkStart w:id="4" w:name="Par175"/>
      <w:bookmarkEnd w:id="4"/>
      <w:r w:rsidRPr="001C3AE4">
        <w:rPr>
          <w:color w:val="000000"/>
          <w:sz w:val="28"/>
          <w:szCs w:val="28"/>
        </w:rPr>
        <w:t>3.3.1. Основанием для проведения внеплановой проверки является: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поступление в орган муниципального контроля</w:t>
      </w:r>
      <w:r w:rsidR="00984877">
        <w:rPr>
          <w:color w:val="000000"/>
          <w:sz w:val="28"/>
          <w:szCs w:val="28"/>
        </w:rPr>
        <w:t xml:space="preserve"> обращений и заявлений граждан, </w:t>
      </w:r>
      <w:r w:rsidRPr="001C3AE4">
        <w:rPr>
          <w:color w:val="000000"/>
          <w:sz w:val="28"/>
          <w:szCs w:val="28"/>
        </w:rPr>
        <w:t>юридических лиц, индивидуальных предпринимателей,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p>
    <w:p w:rsidR="000434CF" w:rsidRPr="001C3AE4" w:rsidRDefault="000434CF" w:rsidP="001C3AE4">
      <w:pPr>
        <w:pStyle w:val="consplusnormal"/>
        <w:spacing w:before="0" w:beforeAutospacing="0" w:after="0" w:afterAutospacing="0"/>
        <w:ind w:firstLine="540"/>
        <w:jc w:val="both"/>
        <w:rPr>
          <w:color w:val="000000"/>
          <w:sz w:val="28"/>
          <w:szCs w:val="28"/>
        </w:rPr>
      </w:pPr>
      <w:bookmarkStart w:id="5" w:name="Par178"/>
      <w:bookmarkEnd w:id="5"/>
      <w:r w:rsidRPr="001C3AE4">
        <w:rPr>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34CF" w:rsidRPr="001C3AE4" w:rsidRDefault="000434CF" w:rsidP="001C3AE4">
      <w:pPr>
        <w:pStyle w:val="consplusnormal"/>
        <w:spacing w:before="0" w:beforeAutospacing="0" w:after="0" w:afterAutospacing="0"/>
        <w:ind w:firstLine="540"/>
        <w:jc w:val="both"/>
        <w:rPr>
          <w:color w:val="000000"/>
          <w:sz w:val="28"/>
          <w:szCs w:val="28"/>
        </w:rPr>
      </w:pPr>
      <w:bookmarkStart w:id="6" w:name="Par179"/>
      <w:bookmarkEnd w:id="6"/>
      <w:r w:rsidRPr="001C3AE4">
        <w:rPr>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в) нарушение прав потребителей (в случае обращения граждан, права которых нарушены);</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3.3.2. При подготовке распоряжения </w:t>
      </w:r>
      <w:r w:rsidR="00193DCD" w:rsidRPr="001C3AE4">
        <w:rPr>
          <w:color w:val="000000"/>
          <w:sz w:val="28"/>
          <w:szCs w:val="28"/>
        </w:rPr>
        <w:t>Клинцовской городской администрации</w:t>
      </w:r>
      <w:r w:rsidRPr="001C3AE4">
        <w:rPr>
          <w:color w:val="000000"/>
          <w:sz w:val="28"/>
          <w:szCs w:val="28"/>
        </w:rPr>
        <w:t xml:space="preserve">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3.3.3. Внеплановая проверка юридических лиц, индивидуальных предпринимателей может быть проведена органом муниципального контроля по основаниям, указанным в подпунктах "а" и "б" пункта 3.3.1 настоящего </w:t>
      </w:r>
      <w:r w:rsidRPr="001C3AE4">
        <w:rPr>
          <w:color w:val="000000"/>
          <w:sz w:val="28"/>
          <w:szCs w:val="28"/>
        </w:rPr>
        <w:lastRenderedPageBreak/>
        <w:t>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3.3.4. В день подписания распоряжения </w:t>
      </w:r>
      <w:r w:rsidR="00505267" w:rsidRPr="001C3AE4">
        <w:rPr>
          <w:color w:val="000000"/>
          <w:sz w:val="28"/>
          <w:szCs w:val="28"/>
        </w:rPr>
        <w:t>Клинцовской городской администрации</w:t>
      </w:r>
      <w:r w:rsidRPr="001C3AE4">
        <w:rPr>
          <w:color w:val="000000"/>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w:t>
      </w:r>
      <w:r w:rsidR="00505267" w:rsidRPr="001C3AE4">
        <w:rPr>
          <w:color w:val="000000"/>
          <w:sz w:val="28"/>
          <w:szCs w:val="28"/>
        </w:rPr>
        <w:t>Клинцовской городской админис</w:t>
      </w:r>
      <w:r w:rsidR="00A936DB">
        <w:rPr>
          <w:color w:val="000000"/>
          <w:sz w:val="28"/>
          <w:szCs w:val="28"/>
        </w:rPr>
        <w:t>т</w:t>
      </w:r>
      <w:r w:rsidR="00505267" w:rsidRPr="001C3AE4">
        <w:rPr>
          <w:color w:val="000000"/>
          <w:sz w:val="28"/>
          <w:szCs w:val="28"/>
        </w:rPr>
        <w:t>рации</w:t>
      </w:r>
      <w:r w:rsidRPr="001C3AE4">
        <w:rPr>
          <w:color w:val="000000"/>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3.3.5. 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3.3.6. 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 прокуратуры в течение двадцати четырех часов.</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3.3.7. О проведении внеплановой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3.3.8.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1C3AE4">
        <w:rPr>
          <w:color w:val="000000"/>
          <w:sz w:val="28"/>
          <w:szCs w:val="28"/>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jc w:val="both"/>
        <w:rPr>
          <w:color w:val="000000"/>
          <w:sz w:val="28"/>
          <w:szCs w:val="28"/>
        </w:rPr>
      </w:pPr>
      <w:r w:rsidRPr="001C3AE4">
        <w:rPr>
          <w:color w:val="000000"/>
          <w:sz w:val="28"/>
          <w:szCs w:val="28"/>
        </w:rPr>
        <w:t>3.4. Порядок организации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3.4.1. Проверка проводится на основании распоряжения </w:t>
      </w:r>
      <w:r w:rsidR="00505267" w:rsidRPr="001C3AE4">
        <w:rPr>
          <w:color w:val="000000"/>
          <w:sz w:val="28"/>
          <w:szCs w:val="28"/>
        </w:rPr>
        <w:t>Клинцовской городской администраци</w:t>
      </w:r>
      <w:r w:rsidR="00A936DB">
        <w:rPr>
          <w:color w:val="000000"/>
          <w:sz w:val="28"/>
          <w:szCs w:val="28"/>
        </w:rPr>
        <w:t>и</w:t>
      </w:r>
      <w:r w:rsidRPr="001C3AE4">
        <w:rPr>
          <w:color w:val="000000"/>
          <w:sz w:val="28"/>
          <w:szCs w:val="28"/>
        </w:rPr>
        <w:t xml:space="preserve"> проведении проверки в отношении юридических лиц и 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Проверка может проводиться только должностным лицом или должностными лицами, которые указаны в распоряжении </w:t>
      </w:r>
      <w:r w:rsidR="00505267" w:rsidRPr="001C3AE4">
        <w:rPr>
          <w:color w:val="000000"/>
          <w:sz w:val="28"/>
          <w:szCs w:val="28"/>
        </w:rPr>
        <w:t xml:space="preserve">Клинцовской городской </w:t>
      </w:r>
      <w:r w:rsidRPr="001C3AE4">
        <w:rPr>
          <w:color w:val="000000"/>
          <w:sz w:val="28"/>
          <w:szCs w:val="28"/>
        </w:rPr>
        <w:t>администрации о проведении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3.4.2. Заверенная печатью копия распоряжения </w:t>
      </w:r>
      <w:r w:rsidR="00505267" w:rsidRPr="001C3AE4">
        <w:rPr>
          <w:color w:val="000000"/>
          <w:sz w:val="28"/>
          <w:szCs w:val="28"/>
        </w:rPr>
        <w:t xml:space="preserve">Клинцовской городской администрации </w:t>
      </w:r>
      <w:r w:rsidRPr="001C3AE4">
        <w:rPr>
          <w:color w:val="000000"/>
          <w:sz w:val="28"/>
          <w:szCs w:val="28"/>
        </w:rPr>
        <w:t>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434CF"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jc w:val="both"/>
        <w:rPr>
          <w:color w:val="000000"/>
          <w:sz w:val="28"/>
          <w:szCs w:val="28"/>
        </w:rPr>
      </w:pPr>
      <w:r w:rsidRPr="001C3AE4">
        <w:rPr>
          <w:color w:val="000000"/>
          <w:sz w:val="28"/>
          <w:szCs w:val="28"/>
        </w:rPr>
        <w:t>3.5. Оформление результатов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w:t>
      </w:r>
      <w:r w:rsidRPr="001C3AE4">
        <w:rPr>
          <w:color w:val="000000"/>
          <w:sz w:val="28"/>
          <w:szCs w:val="28"/>
        </w:rPr>
        <w:lastRenderedPageBreak/>
        <w:t>уполномоченным Правительством Российской Федерации в порядке, предусмотренном статьей 14 Федерального закона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3.5.2.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w:t>
      </w:r>
      <w:r w:rsidR="00EF54F2" w:rsidRPr="001C3AE4">
        <w:rPr>
          <w:color w:val="000000"/>
          <w:sz w:val="28"/>
          <w:szCs w:val="28"/>
        </w:rPr>
        <w:t>расписку,</w:t>
      </w:r>
      <w:r w:rsidRPr="001C3AE4">
        <w:rPr>
          <w:color w:val="000000"/>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3.5.7. Должностными лицами органа муниципального контроля осуществляется запись о проведении проверки в журнале учета проверок, </w:t>
      </w:r>
      <w:r w:rsidRPr="001C3AE4">
        <w:rPr>
          <w:color w:val="000000"/>
          <w:sz w:val="28"/>
          <w:szCs w:val="28"/>
        </w:rPr>
        <w:lastRenderedPageBreak/>
        <w:t>который юридические лица, индивидуальные предприниматели обязаны вести в соответствии с Федеральным законом N 294-ФЗ.</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При отсутствии журнала учета проверок в акте проверки делается соответствующая запись.</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3.5.8.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434CF" w:rsidRPr="001C3AE4" w:rsidRDefault="000434CF" w:rsidP="00E348DF">
      <w:pPr>
        <w:pStyle w:val="consplusnormal"/>
        <w:spacing w:before="0" w:beforeAutospacing="0" w:after="0" w:afterAutospacing="0"/>
        <w:ind w:firstLine="540"/>
        <w:jc w:val="both"/>
        <w:rPr>
          <w:color w:val="000000"/>
          <w:sz w:val="28"/>
          <w:szCs w:val="28"/>
        </w:rPr>
      </w:pPr>
      <w:r w:rsidRPr="001C3AE4">
        <w:rPr>
          <w:color w:val="000000"/>
          <w:sz w:val="28"/>
          <w:szCs w:val="28"/>
        </w:rPr>
        <w:t>3.6. Меры, принимаемые должностными лицамиоргана муниципального контроля в отношении фактовнарушений, выявленных при проведении проверки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472063" w:rsidRDefault="00472063" w:rsidP="00CA4D2D">
      <w:pPr>
        <w:pStyle w:val="consplusnormal"/>
        <w:spacing w:before="0" w:beforeAutospacing="0" w:after="0" w:afterAutospacing="0"/>
        <w:jc w:val="center"/>
        <w:rPr>
          <w:bCs/>
          <w:color w:val="000000"/>
          <w:sz w:val="28"/>
          <w:szCs w:val="28"/>
        </w:rPr>
      </w:pPr>
    </w:p>
    <w:p w:rsidR="00472063" w:rsidRDefault="00472063" w:rsidP="00CA4D2D">
      <w:pPr>
        <w:pStyle w:val="consplusnormal"/>
        <w:spacing w:before="0" w:beforeAutospacing="0" w:after="0" w:afterAutospacing="0"/>
        <w:jc w:val="center"/>
        <w:rPr>
          <w:bCs/>
          <w:color w:val="000000"/>
          <w:sz w:val="28"/>
          <w:szCs w:val="28"/>
        </w:rPr>
      </w:pPr>
    </w:p>
    <w:p w:rsidR="000434CF" w:rsidRPr="001C3AE4" w:rsidRDefault="000434CF" w:rsidP="00CA4D2D">
      <w:pPr>
        <w:pStyle w:val="consplusnormal"/>
        <w:spacing w:before="0" w:beforeAutospacing="0" w:after="0" w:afterAutospacing="0"/>
        <w:jc w:val="center"/>
        <w:rPr>
          <w:color w:val="000000"/>
          <w:sz w:val="28"/>
          <w:szCs w:val="28"/>
        </w:rPr>
      </w:pPr>
      <w:r w:rsidRPr="001C3AE4">
        <w:rPr>
          <w:bCs/>
          <w:color w:val="000000"/>
          <w:sz w:val="28"/>
          <w:szCs w:val="28"/>
        </w:rPr>
        <w:lastRenderedPageBreak/>
        <w:t>4. ПОРЯДОК И ФОРМЫ КОНТРОЛЯ</w:t>
      </w:r>
    </w:p>
    <w:p w:rsidR="000434CF" w:rsidRPr="001C3AE4" w:rsidRDefault="000434CF" w:rsidP="00CA4D2D">
      <w:pPr>
        <w:pStyle w:val="consplusnormal"/>
        <w:spacing w:before="0" w:beforeAutospacing="0" w:after="0" w:afterAutospacing="0"/>
        <w:jc w:val="center"/>
        <w:rPr>
          <w:color w:val="000000"/>
          <w:sz w:val="28"/>
          <w:szCs w:val="28"/>
        </w:rPr>
      </w:pPr>
      <w:r w:rsidRPr="001C3AE4">
        <w:rPr>
          <w:bCs/>
          <w:color w:val="000000"/>
          <w:sz w:val="28"/>
          <w:szCs w:val="28"/>
        </w:rPr>
        <w:t>ЗА ИСПОЛНЕНИЕМ МУНИЦИПАЛЬНОЙ ФУНКЦИИ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4.1. Организацию работы по исполнению муниципальной функции в органе муници</w:t>
      </w:r>
      <w:r w:rsidR="002F278E">
        <w:rPr>
          <w:color w:val="000000"/>
          <w:sz w:val="28"/>
          <w:szCs w:val="28"/>
        </w:rPr>
        <w:t>пального контроля осуществляет Г</w:t>
      </w:r>
      <w:r w:rsidRPr="001C3AE4">
        <w:rPr>
          <w:color w:val="000000"/>
          <w:sz w:val="28"/>
          <w:szCs w:val="28"/>
        </w:rPr>
        <w:t xml:space="preserve">лава </w:t>
      </w:r>
      <w:r w:rsidR="00CA4D2D">
        <w:rPr>
          <w:color w:val="000000"/>
          <w:sz w:val="28"/>
          <w:szCs w:val="28"/>
        </w:rPr>
        <w:t xml:space="preserve">Клинцовской городской </w:t>
      </w:r>
      <w:r w:rsidRPr="001C3AE4">
        <w:rPr>
          <w:color w:val="000000"/>
          <w:sz w:val="28"/>
          <w:szCs w:val="28"/>
        </w:rPr>
        <w:t>администрации.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4.2. Текущий контроль за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w:t>
      </w:r>
      <w:r w:rsidR="002F278E">
        <w:rPr>
          <w:color w:val="000000"/>
          <w:sz w:val="28"/>
          <w:szCs w:val="28"/>
        </w:rPr>
        <w:t>лжностными лицами осуществляет Г</w:t>
      </w:r>
      <w:r w:rsidRPr="001C3AE4">
        <w:rPr>
          <w:color w:val="000000"/>
          <w:sz w:val="28"/>
          <w:szCs w:val="28"/>
        </w:rPr>
        <w:t>лава</w:t>
      </w:r>
      <w:r w:rsidR="002F278E">
        <w:rPr>
          <w:color w:val="000000"/>
          <w:sz w:val="28"/>
          <w:szCs w:val="28"/>
        </w:rPr>
        <w:t xml:space="preserve"> Клинцовской </w:t>
      </w:r>
      <w:r w:rsidRPr="001C3AE4">
        <w:rPr>
          <w:color w:val="000000"/>
          <w:sz w:val="28"/>
          <w:szCs w:val="28"/>
        </w:rPr>
        <w:t xml:space="preserve"> администрации.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4.3.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4.4.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4.5. Проверки могут быть плановыми и внеплановыми. Проверка также может проводиться по конкретной жалобе (претензии) заявителя.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4.6. Для проведения проверки полноты и качества исполнения муниципальной функции может быть сформирована комиссия.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4.7. Результаты проверки оформляются актом, в котором отмечаются выявленные недостатки и предложения по их устранению</w:t>
      </w:r>
      <w:r w:rsidR="00A936DB">
        <w:rPr>
          <w:color w:val="000000"/>
          <w:sz w:val="28"/>
          <w:szCs w:val="28"/>
        </w:rPr>
        <w:t>.</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w:t>
      </w:r>
      <w:r w:rsidR="00505267" w:rsidRPr="001C3AE4">
        <w:rPr>
          <w:color w:val="000000"/>
          <w:sz w:val="28"/>
          <w:szCs w:val="28"/>
        </w:rPr>
        <w:t>8</w:t>
      </w:r>
      <w:r w:rsidRPr="001C3AE4">
        <w:rPr>
          <w:color w:val="000000"/>
          <w:sz w:val="28"/>
          <w:szCs w:val="28"/>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4.</w:t>
      </w:r>
      <w:r w:rsidR="00505267" w:rsidRPr="001C3AE4">
        <w:rPr>
          <w:color w:val="000000"/>
          <w:sz w:val="28"/>
          <w:szCs w:val="28"/>
        </w:rPr>
        <w:t>9</w:t>
      </w:r>
      <w:r w:rsidRPr="001C3AE4">
        <w:rPr>
          <w:color w:val="000000"/>
          <w:sz w:val="28"/>
          <w:szCs w:val="28"/>
        </w:rPr>
        <w:t>.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0434CF" w:rsidRPr="001C3AE4" w:rsidRDefault="000434CF" w:rsidP="00C65C40">
      <w:pPr>
        <w:pStyle w:val="consplusnormal"/>
        <w:spacing w:before="0" w:beforeAutospacing="0" w:after="0" w:afterAutospacing="0"/>
        <w:ind w:firstLine="540"/>
        <w:jc w:val="center"/>
        <w:rPr>
          <w:color w:val="000000"/>
          <w:sz w:val="28"/>
          <w:szCs w:val="28"/>
        </w:rPr>
      </w:pPr>
    </w:p>
    <w:p w:rsidR="000434CF" w:rsidRPr="001C3AE4" w:rsidRDefault="000434CF" w:rsidP="00C65C40">
      <w:pPr>
        <w:pStyle w:val="consplusnormal"/>
        <w:spacing w:before="0" w:beforeAutospacing="0" w:after="0" w:afterAutospacing="0"/>
        <w:jc w:val="center"/>
        <w:rPr>
          <w:color w:val="000000"/>
          <w:sz w:val="28"/>
          <w:szCs w:val="28"/>
        </w:rPr>
      </w:pPr>
      <w:r w:rsidRPr="001C3AE4">
        <w:rPr>
          <w:bCs/>
          <w:color w:val="000000"/>
          <w:sz w:val="28"/>
          <w:szCs w:val="28"/>
        </w:rPr>
        <w:t>5. ДОСУДЕБНЫЙ ПОРЯДОК ОБЖАЛОВАНИЯ РЕШЕНИЙ</w:t>
      </w:r>
    </w:p>
    <w:p w:rsidR="000434CF" w:rsidRPr="001C3AE4" w:rsidRDefault="000434CF" w:rsidP="00C65C40">
      <w:pPr>
        <w:pStyle w:val="consplusnormal"/>
        <w:spacing w:before="0" w:beforeAutospacing="0" w:after="0" w:afterAutospacing="0"/>
        <w:jc w:val="center"/>
        <w:rPr>
          <w:color w:val="000000"/>
          <w:sz w:val="28"/>
          <w:szCs w:val="28"/>
        </w:rPr>
      </w:pPr>
      <w:r w:rsidRPr="001C3AE4">
        <w:rPr>
          <w:bCs/>
          <w:color w:val="000000"/>
          <w:sz w:val="28"/>
          <w:szCs w:val="28"/>
        </w:rPr>
        <w:t>И ДЕЙСТВИЙ (БЕЗДЕЙСТВИЯ) ОРГАНА МУНИЦИПАЛЬНОГО</w:t>
      </w:r>
    </w:p>
    <w:p w:rsidR="000434CF" w:rsidRPr="001C3AE4" w:rsidRDefault="000434CF" w:rsidP="00C65C40">
      <w:pPr>
        <w:pStyle w:val="consplusnormal"/>
        <w:spacing w:before="0" w:beforeAutospacing="0" w:after="0" w:afterAutospacing="0"/>
        <w:jc w:val="center"/>
        <w:rPr>
          <w:color w:val="000000"/>
          <w:sz w:val="28"/>
          <w:szCs w:val="28"/>
        </w:rPr>
      </w:pPr>
      <w:r w:rsidRPr="001C3AE4">
        <w:rPr>
          <w:bCs/>
          <w:color w:val="000000"/>
          <w:sz w:val="28"/>
          <w:szCs w:val="28"/>
        </w:rPr>
        <w:t>КОНТРОЛЯ И ЕГО ДОЛЖНОСТНЫХ ЛИЦ</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5.2. Основанием для начала процедуры досудебного (внесудебного) обжалования является поступление в орган муниципального контроля </w:t>
      </w:r>
      <w:r w:rsidRPr="001C3AE4">
        <w:rPr>
          <w:color w:val="000000"/>
          <w:sz w:val="28"/>
          <w:szCs w:val="28"/>
        </w:rPr>
        <w:lastRenderedPageBreak/>
        <w:t>жалобы (претензии) на действия (бездействие) и решения, принятые (осуществляемые) в ходе исполнения муниципальной функции.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xml:space="preserve">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w:t>
      </w:r>
      <w:r w:rsidR="00505267" w:rsidRPr="001C3AE4">
        <w:rPr>
          <w:color w:val="000000"/>
          <w:sz w:val="28"/>
          <w:szCs w:val="28"/>
        </w:rPr>
        <w:t>Клинцовской городской администрации</w:t>
      </w:r>
      <w:r w:rsidRPr="001C3AE4">
        <w:rPr>
          <w:color w:val="000000"/>
          <w:sz w:val="28"/>
          <w:szCs w:val="28"/>
        </w:rPr>
        <w:t>, а также может быть принята на личном приеме главы администрации района.</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5.4. Жалобы (претензии) на действия (бездействие) и решения, принятые должностными лицами органа муниципального контроля, рассматриваются главой администрации района.</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5.5. Жалоба (претензия) должна содержать:</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5.6. Проверяемое лицо может обратиться с жалобой (претензией), в том числе в следующих случаях:</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нарушение срока исполнения муниципальной функции;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отказ в приеме документов, представление которых предусмотрено настоящим административным регламентом;</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5.8. Основанием для отказа в рассмотрении жалобы (претензии) являются:</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lastRenderedPageBreak/>
        <w:t>- отсутствие у лица, обратившегося в качестве представителя проверяемого лица, полномочий действовать от его имени;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предоставление проверяемому лицу ранее ответа по существу поставленных в жалобе (претензии) вопросов;</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наличие решения, принятого по результатам рассмотрения жалобы (претензии) в судебном порядке.</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5.9. 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действующим законодательством.</w:t>
      </w:r>
    </w:p>
    <w:p w:rsidR="000434CF" w:rsidRPr="001C3AE4" w:rsidRDefault="000434CF" w:rsidP="001C3AE4">
      <w:pPr>
        <w:pStyle w:val="consplusnormal"/>
        <w:spacing w:before="0" w:beforeAutospacing="0" w:after="0" w:afterAutospacing="0"/>
        <w:ind w:firstLine="540"/>
        <w:jc w:val="both"/>
        <w:rPr>
          <w:color w:val="000000"/>
          <w:sz w:val="28"/>
          <w:szCs w:val="28"/>
        </w:rPr>
      </w:pPr>
      <w:bookmarkStart w:id="7" w:name="Par263"/>
      <w:bookmarkEnd w:id="7"/>
      <w:r w:rsidRPr="001C3AE4">
        <w:rPr>
          <w:color w:val="000000"/>
          <w:sz w:val="28"/>
          <w:szCs w:val="28"/>
        </w:rPr>
        <w:t>5.10. По результатам рассмотрения жалобы (претензии) орган муниципального контроля принимает одно из следующих решений:</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 отказывает в удовлетворении жалобы (претензии).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0434CF" w:rsidRPr="001C3AE4" w:rsidRDefault="000434CF" w:rsidP="001C3AE4">
      <w:pPr>
        <w:pStyle w:val="consplusnormal"/>
        <w:spacing w:before="0" w:beforeAutospacing="0" w:after="0" w:afterAutospacing="0"/>
        <w:ind w:firstLine="540"/>
        <w:jc w:val="both"/>
        <w:rPr>
          <w:color w:val="000000"/>
          <w:sz w:val="28"/>
          <w:szCs w:val="28"/>
        </w:rPr>
      </w:pPr>
      <w:r w:rsidRPr="001C3AE4">
        <w:rPr>
          <w:color w:val="000000"/>
          <w:sz w:val="28"/>
          <w:szCs w:val="28"/>
        </w:rPr>
        <w:t>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администрации района незамедлительно направляет имеющиеся материалы в органы прокуратуры.</w:t>
      </w:r>
    </w:p>
    <w:p w:rsidR="002D0BE2" w:rsidRPr="001C3AE4" w:rsidRDefault="002D0BE2" w:rsidP="001C3AE4">
      <w:pPr>
        <w:jc w:val="both"/>
        <w:rPr>
          <w:rFonts w:ascii="Times New Roman" w:hAnsi="Times New Roman" w:cs="Times New Roman"/>
          <w:sz w:val="28"/>
          <w:szCs w:val="28"/>
        </w:rPr>
      </w:pPr>
    </w:p>
    <w:sectPr w:rsidR="002D0BE2" w:rsidRPr="001C3AE4" w:rsidSect="002D0B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B0F" w:rsidRDefault="006A7B0F" w:rsidP="00836D2B">
      <w:pPr>
        <w:spacing w:after="0" w:line="240" w:lineRule="auto"/>
      </w:pPr>
      <w:r>
        <w:separator/>
      </w:r>
    </w:p>
  </w:endnote>
  <w:endnote w:type="continuationSeparator" w:id="0">
    <w:p w:rsidR="006A7B0F" w:rsidRDefault="006A7B0F" w:rsidP="00836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B0F" w:rsidRDefault="006A7B0F" w:rsidP="00836D2B">
      <w:pPr>
        <w:spacing w:after="0" w:line="240" w:lineRule="auto"/>
      </w:pPr>
      <w:r>
        <w:separator/>
      </w:r>
    </w:p>
  </w:footnote>
  <w:footnote w:type="continuationSeparator" w:id="0">
    <w:p w:rsidR="006A7B0F" w:rsidRDefault="006A7B0F" w:rsidP="00836D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4CF"/>
    <w:rsid w:val="000434CF"/>
    <w:rsid w:val="00086E57"/>
    <w:rsid w:val="000C79EC"/>
    <w:rsid w:val="00155BC3"/>
    <w:rsid w:val="00187430"/>
    <w:rsid w:val="00193DCD"/>
    <w:rsid w:val="001C3AE4"/>
    <w:rsid w:val="002D0BE2"/>
    <w:rsid w:val="002D64CA"/>
    <w:rsid w:val="002F278E"/>
    <w:rsid w:val="003308F7"/>
    <w:rsid w:val="00352558"/>
    <w:rsid w:val="004536FA"/>
    <w:rsid w:val="00472063"/>
    <w:rsid w:val="004D46E3"/>
    <w:rsid w:val="00505267"/>
    <w:rsid w:val="00602A15"/>
    <w:rsid w:val="00680896"/>
    <w:rsid w:val="006A7B0F"/>
    <w:rsid w:val="006C7637"/>
    <w:rsid w:val="006D1A83"/>
    <w:rsid w:val="006E458C"/>
    <w:rsid w:val="00836D2B"/>
    <w:rsid w:val="008A5F3B"/>
    <w:rsid w:val="00984877"/>
    <w:rsid w:val="00A936DB"/>
    <w:rsid w:val="00AB6AB1"/>
    <w:rsid w:val="00B0222D"/>
    <w:rsid w:val="00BB309F"/>
    <w:rsid w:val="00C65C40"/>
    <w:rsid w:val="00C70660"/>
    <w:rsid w:val="00CA4D2D"/>
    <w:rsid w:val="00D9370F"/>
    <w:rsid w:val="00DB1BEE"/>
    <w:rsid w:val="00E348DF"/>
    <w:rsid w:val="00E93534"/>
    <w:rsid w:val="00EF54F2"/>
    <w:rsid w:val="00F81C80"/>
    <w:rsid w:val="00FA4688"/>
    <w:rsid w:val="00FA5F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2591"/>
  <w15:docId w15:val="{777F4702-D61A-4766-A32A-37549B73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B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0434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043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434CF"/>
  </w:style>
  <w:style w:type="paragraph" w:styleId="a3">
    <w:name w:val="header"/>
    <w:basedOn w:val="a"/>
    <w:link w:val="a4"/>
    <w:uiPriority w:val="99"/>
    <w:semiHidden/>
    <w:unhideWhenUsed/>
    <w:rsid w:val="00836D2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36D2B"/>
  </w:style>
  <w:style w:type="paragraph" w:styleId="a5">
    <w:name w:val="footer"/>
    <w:basedOn w:val="a"/>
    <w:link w:val="a6"/>
    <w:uiPriority w:val="99"/>
    <w:semiHidden/>
    <w:unhideWhenUsed/>
    <w:rsid w:val="00836D2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36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45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D3DA6-F1ED-411A-9ADD-F304E1A4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18</Pages>
  <Words>6631</Words>
  <Characters>37797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dc:creator>
  <cp:lastModifiedBy>Sysadmin</cp:lastModifiedBy>
  <cp:revision>28</cp:revision>
  <cp:lastPrinted>2017-01-13T11:49:00Z</cp:lastPrinted>
  <dcterms:created xsi:type="dcterms:W3CDTF">2016-11-13T14:54:00Z</dcterms:created>
  <dcterms:modified xsi:type="dcterms:W3CDTF">2017-03-16T13:44:00Z</dcterms:modified>
</cp:coreProperties>
</file>