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5" w:rsidRPr="00CD16AC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985595" w:rsidRPr="00CD16AC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общественного обсуждения программы «Формирование</w:t>
      </w:r>
    </w:p>
    <w:p w:rsidR="00985595" w:rsidRPr="00CD16AC" w:rsidRDefault="002D45B4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="00985595"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</w:t>
      </w:r>
    </w:p>
    <w:p w:rsidR="00985595" w:rsidRPr="00CD16AC" w:rsidRDefault="00985595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 Брянской области» на 201</w:t>
      </w:r>
      <w:r w:rsidR="002D45B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534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</w:t>
      </w:r>
    </w:p>
    <w:p w:rsidR="00985595" w:rsidRPr="00CD16AC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95" w:rsidRPr="00CD16AC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567D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28.11.</w:t>
      </w:r>
      <w:r w:rsidR="004B5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</w:t>
      </w:r>
      <w:r w:rsidR="007D0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="00567D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="00567D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 w:rsidRPr="00CD16A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</w:p>
    <w:p w:rsidR="00985595" w:rsidRPr="00CD16AC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г. Клинцы</w:t>
      </w:r>
      <w:r w:rsidRPr="00CD16A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</w:p>
    <w:p w:rsidR="00985595" w:rsidRPr="002B3850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595" w:rsidRPr="002B3850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постановления Клинцовской городской администрации от 08.12.2018 года № 2712 «Об утверждении Порядка формирования  программы «Формирование 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Клинцы Брянской области»</w:t>
      </w:r>
      <w:r w:rsidR="00DF59FB" w:rsidRPr="002B38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на 2018-202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Pr="002B3850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ЖКХ, энергетики, строительства и ТЦП Клинцовской городской администрации</w:t>
      </w:r>
      <w:r w:rsidR="00FD3A6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r w:rsidR="007D0CC7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5595" w:rsidRPr="002B3850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(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наименование ответственного исполнителя подпрограммы)</w:t>
      </w:r>
    </w:p>
    <w:p w:rsidR="008330F0" w:rsidRDefault="00985595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было организовано и проведено общественное обсуждение проекта программы  «Формирование </w:t>
      </w:r>
      <w:r w:rsidR="007D0CC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</w:t>
      </w:r>
      <w:r w:rsidR="00BE164C" w:rsidRPr="002B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BE164C" w:rsidRPr="002B3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 xml:space="preserve">В 2017-2018 годы в адрес Клинцовской городской администрации поступило 83 заявки от собственников многоквартирных домов на участие в  муниципальной </w:t>
      </w:r>
      <w:r w:rsidR="00FD3A62" w:rsidRPr="002B385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A62" w:rsidRPr="002B3850">
        <w:rPr>
          <w:rFonts w:ascii="Times New Roman" w:eastAsia="Times New Roman" w:hAnsi="Times New Roman" w:cs="Times New Roman"/>
          <w:sz w:val="24"/>
          <w:szCs w:val="24"/>
        </w:rPr>
        <w:t xml:space="preserve">  «Формирование 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FD3A62" w:rsidRPr="002B3850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 на 20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18-2024</w:t>
      </w:r>
      <w:r w:rsidR="00FD3A62" w:rsidRPr="002B38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D3A62" w:rsidRPr="002B385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FD3A62">
        <w:rPr>
          <w:rFonts w:ascii="Times New Roman" w:eastAsia="Times New Roman" w:hAnsi="Times New Roman" w:cs="Times New Roman"/>
          <w:sz w:val="24"/>
          <w:szCs w:val="24"/>
        </w:rPr>
        <w:t xml:space="preserve">  В 2017 году было благоустроено 36 дворовых территорий и 5 общественных территорий  в 2018 году 13 дворовых территорий и 3 общественные территории. </w:t>
      </w:r>
      <w:r w:rsidR="008330F0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 выполнено благоустройство 4 общественных территорий. </w:t>
      </w:r>
    </w:p>
    <w:p w:rsidR="0074154C" w:rsidRDefault="008330F0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83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Порядка формирования 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 на 20</w:t>
      </w:r>
      <w:r>
        <w:rPr>
          <w:rFonts w:ascii="Times New Roman" w:eastAsia="Times New Roman" w:hAnsi="Times New Roman" w:cs="Times New Roman"/>
          <w:sz w:val="24"/>
          <w:szCs w:val="24"/>
        </w:rPr>
        <w:t>18-2024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ежегодное рейтинговое  голосование  по определению общественных территорий планируемых к благоустройству, а при определении  перечня</w:t>
      </w:r>
      <w:r w:rsidR="0074154C">
        <w:rPr>
          <w:rFonts w:ascii="Times New Roman" w:eastAsia="Times New Roman" w:hAnsi="Times New Roman" w:cs="Times New Roman"/>
          <w:sz w:val="24"/>
          <w:szCs w:val="24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домов  приоритет отдается </w:t>
      </w:r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>, поданные  при  формировании  подпрограммы  «Формирование комфортной  городской среды на территории городского округа город Клинцы Брянской области» на 2017 год», но  не</w:t>
      </w:r>
      <w:proofErr w:type="gramEnd"/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 xml:space="preserve"> вошедшие в перечень дворовых территорий, подлежащих благоустройству в 2017 году, по причине ограничения </w:t>
      </w:r>
      <w:proofErr w:type="spellStart"/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>финасирования</w:t>
      </w:r>
      <w:proofErr w:type="spellEnd"/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проводится ежегодное рейтинговое  голосование  по определению общественных территорий планируемые  к первоочередному благоустройству</w:t>
      </w:r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5B4" w:rsidRDefault="0074154C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Заявки, поданные жителями </w:t>
      </w:r>
      <w:r w:rsidR="002D45B4" w:rsidRPr="002B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2017 году</w:t>
      </w:r>
    </w:p>
    <w:tbl>
      <w:tblPr>
        <w:tblW w:w="4118" w:type="dxa"/>
        <w:tblInd w:w="93" w:type="dxa"/>
        <w:tblLook w:val="04A0" w:firstRow="1" w:lastRow="0" w:firstColumn="1" w:lastColumn="0" w:noHBand="0" w:noVBand="1"/>
      </w:tblPr>
      <w:tblGrid>
        <w:gridCol w:w="432"/>
        <w:gridCol w:w="807"/>
        <w:gridCol w:w="1044"/>
        <w:gridCol w:w="1835"/>
      </w:tblGrid>
      <w:tr w:rsidR="002D45B4" w:rsidRPr="002B3850" w:rsidTr="00505301">
        <w:trPr>
          <w:trHeight w:val="6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2B3850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B4" w:rsidRPr="002B3850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B4" w:rsidRPr="002B3850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</w:t>
            </w:r>
            <w:proofErr w:type="gramEnd"/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№ подачи заявки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B4" w:rsidRPr="002B3850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(адрес объекта)</w:t>
            </w:r>
          </w:p>
        </w:tc>
      </w:tr>
      <w:tr w:rsidR="002D45B4" w:rsidRPr="00396096" w:rsidTr="0050530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Вокзальный, 2</w:t>
            </w:r>
          </w:p>
        </w:tc>
      </w:tr>
      <w:tr w:rsidR="002D45B4" w:rsidRPr="00396096" w:rsidTr="0050530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Кирова, 132</w:t>
            </w:r>
          </w:p>
        </w:tc>
      </w:tr>
      <w:tr w:rsidR="002D45B4" w:rsidRPr="00396096" w:rsidTr="0050530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Ворошилова, 60а </w:t>
            </w:r>
          </w:p>
        </w:tc>
      </w:tr>
      <w:tr w:rsidR="002D45B4" w:rsidRPr="00396096" w:rsidTr="0050530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B4" w:rsidRPr="00396096" w:rsidRDefault="002D45B4" w:rsidP="0050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Советская, 5</w:t>
            </w:r>
          </w:p>
        </w:tc>
      </w:tr>
    </w:tbl>
    <w:p w:rsidR="0074154C" w:rsidRDefault="0074154C" w:rsidP="00741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Заявки, поданные жителями </w:t>
      </w:r>
      <w:r w:rsidRPr="002B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2018 году</w:t>
      </w:r>
    </w:p>
    <w:p w:rsidR="00985595" w:rsidRPr="002B3850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6AC" w:rsidRDefault="00A8111E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1E">
        <w:rPr>
          <w:noProof/>
          <w:lang w:eastAsia="ru-RU"/>
        </w:rPr>
        <w:lastRenderedPageBreak/>
        <w:drawing>
          <wp:inline distT="0" distB="0" distL="0" distR="0" wp14:anchorId="66EC9041" wp14:editId="1C66EE80">
            <wp:extent cx="2505075" cy="428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36" cy="43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4C" w:rsidRDefault="00BE164C" w:rsidP="003B6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6D" w:rsidRPr="00D7506D" w:rsidRDefault="00985595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6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750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48BA" w:rsidRPr="00D7506D">
        <w:rPr>
          <w:rFonts w:ascii="Times New Roman" w:hAnsi="Times New Roman" w:cs="Times New Roman"/>
          <w:color w:val="000000"/>
          <w:sz w:val="24"/>
          <w:szCs w:val="24"/>
        </w:rPr>
        <w:t xml:space="preserve">22.10.2019 </w:t>
      </w:r>
      <w:proofErr w:type="gramStart"/>
      <w:r w:rsidR="008148BA" w:rsidRPr="00D7506D">
        <w:rPr>
          <w:rFonts w:ascii="Times New Roman" w:hAnsi="Times New Roman" w:cs="Times New Roman"/>
          <w:color w:val="000000"/>
          <w:sz w:val="24"/>
          <w:szCs w:val="24"/>
        </w:rPr>
        <w:t>года  на</w:t>
      </w:r>
      <w:proofErr w:type="gramEnd"/>
      <w:r w:rsidR="008148BA" w:rsidRPr="00D7506D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городского округа «город Клинцы Брянской области»  было проведено  рейтинговое голосование по определению общественной территории </w:t>
      </w:r>
      <w:r w:rsidR="00D7506D" w:rsidRPr="00D7506D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планируемая к благоустройству в 2020 году. По итогам  голосования </w:t>
      </w:r>
      <w:r w:rsidR="00D7506D" w:rsidRPr="00D7506D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  приоритет   жители города  отдали благоустройству</w:t>
      </w:r>
      <w:r w:rsidR="00D7506D" w:rsidRPr="00D7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парка  «им. В.В. Воровского», расположенный по адресу: Брянская область, г. Клинцы, ул. Октябрьская, дом 60/1</w:t>
      </w:r>
      <w:r w:rsidR="00D7506D" w:rsidRPr="00D7506D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.                        </w:t>
      </w:r>
      <w:r w:rsidR="00D7506D" w:rsidRPr="00D7506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</w:r>
      <w:r w:rsidR="00D7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 и по итогам  проведенного обсуждения сформировать  перечень общественных и дворовых территорий 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7506D" w:rsidRPr="002B385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7506D" w:rsidRPr="002B3850">
        <w:rPr>
          <w:rFonts w:ascii="Times New Roman" w:eastAsia="Times New Roman" w:hAnsi="Times New Roman" w:cs="Times New Roman"/>
          <w:sz w:val="24"/>
          <w:szCs w:val="24"/>
        </w:rPr>
        <w:t xml:space="preserve">  «Формирование 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D7506D" w:rsidRPr="002B3850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 на 20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>18-2024</w:t>
      </w:r>
      <w:r w:rsidR="00D7506D" w:rsidRPr="002B38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7506D" w:rsidRPr="002B38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506D">
        <w:rPr>
          <w:rFonts w:ascii="Times New Roman" w:eastAsia="Times New Roman" w:hAnsi="Times New Roman" w:cs="Times New Roman"/>
          <w:sz w:val="24"/>
          <w:szCs w:val="24"/>
        </w:rPr>
        <w:t xml:space="preserve"> в следующей очередности:</w:t>
      </w:r>
    </w:p>
    <w:p w:rsidR="00A8111E" w:rsidRDefault="00985595" w:rsidP="0092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506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750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очередность включения дворовых территорий в программу «Формирование </w:t>
      </w:r>
      <w:r w:rsidR="001D4815" w:rsidRPr="00D7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D7506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 Клинцы Брянской области» » согласно критериев отбора дворовых территорий</w:t>
      </w:r>
      <w:r w:rsidR="00741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41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0DA" w:rsidRDefault="00985595" w:rsidP="00DF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A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D1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в программу «Формирование </w:t>
      </w:r>
      <w:r w:rsidR="00531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 Клинцы Брянской области» на 20</w:t>
      </w:r>
      <w:r w:rsidR="00ED10D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 следующие наиболее посещаемые территории общего пользования городского округа город Клинцы Брянской области»</w:t>
      </w:r>
      <w:r w:rsidR="00045FCA" w:rsidRPr="00CD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определившиеся  по </w:t>
      </w:r>
      <w:r w:rsidR="00ED10D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рейтингового голосования:</w:t>
      </w:r>
    </w:p>
    <w:p w:rsidR="00ED10DA" w:rsidRPr="00ED10DA" w:rsidRDefault="00ED10DA" w:rsidP="00ED1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10D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парк «им. В.В. Воровского», расположенного по адресу: Брянская область, город Клинцы, улица Октябрьская, д. 60/1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10DA" w:rsidRDefault="00ED10DA" w:rsidP="00DF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1E" w:rsidRDefault="00ED10DA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A8111E" w:rsidRPr="00A8111E">
        <w:rPr>
          <w:rFonts w:ascii="Times New Roman" w:hAnsi="Times New Roman" w:cs="Times New Roman"/>
          <w:sz w:val="24"/>
          <w:szCs w:val="24"/>
        </w:rPr>
        <w:t>лавы Клинцовской городской</w:t>
      </w:r>
    </w:p>
    <w:p w:rsidR="002D45B4" w:rsidRDefault="002B3850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111E" w:rsidRPr="00A8111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D10DA">
        <w:rPr>
          <w:rFonts w:ascii="Times New Roman" w:hAnsi="Times New Roman" w:cs="Times New Roman"/>
          <w:sz w:val="24"/>
          <w:szCs w:val="24"/>
        </w:rPr>
        <w:t xml:space="preserve">     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 </w:t>
      </w:r>
      <w:r w:rsidR="00ED10DA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ED10DA">
        <w:rPr>
          <w:rFonts w:ascii="Times New Roman" w:hAnsi="Times New Roman" w:cs="Times New Roman"/>
          <w:sz w:val="24"/>
          <w:szCs w:val="24"/>
        </w:rPr>
        <w:t>Лубская</w:t>
      </w:r>
      <w:proofErr w:type="spellEnd"/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1E" w:rsidRDefault="00A8111E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A8111E" w:rsidRPr="00E67C20" w:rsidRDefault="00A8111E" w:rsidP="00C07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Т.А. Симоненко  </w:t>
      </w:r>
      <w:bookmarkStart w:id="0" w:name="_GoBack"/>
      <w:bookmarkEnd w:id="0"/>
    </w:p>
    <w:sectPr w:rsidR="00A8111E" w:rsidRPr="00E67C20" w:rsidSect="002D45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1BD"/>
    <w:multiLevelType w:val="hybridMultilevel"/>
    <w:tmpl w:val="59EE54B8"/>
    <w:lvl w:ilvl="0" w:tplc="98B83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B4748"/>
    <w:multiLevelType w:val="hybridMultilevel"/>
    <w:tmpl w:val="5420E198"/>
    <w:lvl w:ilvl="0" w:tplc="1520EDC6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2AD7408D"/>
    <w:multiLevelType w:val="hybridMultilevel"/>
    <w:tmpl w:val="7F3CA2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5B4F"/>
    <w:multiLevelType w:val="hybridMultilevel"/>
    <w:tmpl w:val="33EE9CC2"/>
    <w:lvl w:ilvl="0" w:tplc="6A0EFB5A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74C3235F"/>
    <w:multiLevelType w:val="hybridMultilevel"/>
    <w:tmpl w:val="4FFAAF9E"/>
    <w:lvl w:ilvl="0" w:tplc="5B9E288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1"/>
    <w:rsid w:val="00045FCA"/>
    <w:rsid w:val="001872CF"/>
    <w:rsid w:val="001D4815"/>
    <w:rsid w:val="001E65B9"/>
    <w:rsid w:val="002B3850"/>
    <w:rsid w:val="002D45B4"/>
    <w:rsid w:val="00396096"/>
    <w:rsid w:val="003B28A5"/>
    <w:rsid w:val="003B6716"/>
    <w:rsid w:val="00472AC8"/>
    <w:rsid w:val="004B5153"/>
    <w:rsid w:val="00531764"/>
    <w:rsid w:val="00563258"/>
    <w:rsid w:val="00567D39"/>
    <w:rsid w:val="00583ADB"/>
    <w:rsid w:val="00606BAA"/>
    <w:rsid w:val="0074154C"/>
    <w:rsid w:val="007D0CC7"/>
    <w:rsid w:val="007E20A5"/>
    <w:rsid w:val="007E411F"/>
    <w:rsid w:val="008148BA"/>
    <w:rsid w:val="008330F0"/>
    <w:rsid w:val="00860010"/>
    <w:rsid w:val="008D328C"/>
    <w:rsid w:val="0092114B"/>
    <w:rsid w:val="009534BD"/>
    <w:rsid w:val="00985595"/>
    <w:rsid w:val="009C1B4C"/>
    <w:rsid w:val="00A24BCE"/>
    <w:rsid w:val="00A637C5"/>
    <w:rsid w:val="00A8111E"/>
    <w:rsid w:val="00AC1021"/>
    <w:rsid w:val="00BE164C"/>
    <w:rsid w:val="00C071B5"/>
    <w:rsid w:val="00C76779"/>
    <w:rsid w:val="00C97006"/>
    <w:rsid w:val="00CD16AC"/>
    <w:rsid w:val="00D7506D"/>
    <w:rsid w:val="00DF59FB"/>
    <w:rsid w:val="00E67C20"/>
    <w:rsid w:val="00ED10DA"/>
    <w:rsid w:val="00FD3A62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26</cp:revision>
  <cp:lastPrinted>2019-12-03T06:46:00Z</cp:lastPrinted>
  <dcterms:created xsi:type="dcterms:W3CDTF">2018-02-14T07:01:00Z</dcterms:created>
  <dcterms:modified xsi:type="dcterms:W3CDTF">2020-01-13T08:09:00Z</dcterms:modified>
</cp:coreProperties>
</file>