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AD" w:rsidRDefault="005E10E9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</w:p>
    <w:p w:rsidR="003225AD" w:rsidRDefault="003225AD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225AD" w:rsidRDefault="005E10E9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</w:p>
    <w:p w:rsidR="003225AD" w:rsidRDefault="005E10E9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 w:rsidR="003225AD" w:rsidRDefault="005E10E9">
      <w:pPr>
        <w:pStyle w:val="a8"/>
        <w:spacing w:after="0" w:line="240" w:lineRule="auto"/>
        <w:ind w:left="0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22.03.2019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387-р</w:t>
      </w:r>
    </w:p>
    <w:p w:rsidR="003225AD" w:rsidRDefault="003225AD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225AD" w:rsidRDefault="003225AD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225AD" w:rsidRDefault="003225AD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225AD" w:rsidRDefault="005E10E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о проведении конкурса на включение в кадровый резерв на должность муниципальной службы начальника отдела опеки и попечительства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администрации.</w:t>
      </w:r>
    </w:p>
    <w:p w:rsidR="003225AD" w:rsidRDefault="003225AD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225AD" w:rsidRDefault="005E10E9">
      <w:pPr>
        <w:pStyle w:val="a8"/>
        <w:spacing w:after="0" w:line="240" w:lineRule="auto"/>
        <w:ind w:left="0" w:firstLine="26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</w:t>
      </w:r>
      <w:r>
        <w:rPr>
          <w:rFonts w:ascii="Times New Roman" w:hAnsi="Times New Roman"/>
          <w:sz w:val="28"/>
          <w:szCs w:val="28"/>
        </w:rPr>
        <w:t>рация объявляет о проведении кон</w:t>
      </w:r>
      <w:r>
        <w:rPr>
          <w:rFonts w:ascii="Times New Roman" w:hAnsi="Times New Roman"/>
          <w:sz w:val="28"/>
          <w:szCs w:val="28"/>
        </w:rPr>
        <w:softHyphen/>
        <w:t>курса на включение в кадровый резерв на замещение должности муници</w:t>
      </w:r>
      <w:r>
        <w:rPr>
          <w:rFonts w:ascii="Times New Roman" w:hAnsi="Times New Roman"/>
          <w:sz w:val="28"/>
          <w:szCs w:val="28"/>
        </w:rPr>
        <w:softHyphen/>
        <w:t xml:space="preserve">пальной службы начальника отдела опеки и попечительства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администрации.</w:t>
      </w:r>
    </w:p>
    <w:p w:rsidR="003225AD" w:rsidRDefault="005E10E9">
      <w:pPr>
        <w:pStyle w:val="a8"/>
        <w:spacing w:after="0" w:line="240" w:lineRule="auto"/>
        <w:ind w:left="0" w:firstLine="263"/>
        <w:jc w:val="both"/>
      </w:pPr>
      <w:r>
        <w:rPr>
          <w:rFonts w:ascii="Times New Roman" w:hAnsi="Times New Roman"/>
          <w:sz w:val="28"/>
          <w:szCs w:val="28"/>
        </w:rPr>
        <w:t xml:space="preserve">Конкурс </w:t>
      </w:r>
      <w:proofErr w:type="gramStart"/>
      <w:r>
        <w:rPr>
          <w:rFonts w:ascii="Times New Roman" w:hAnsi="Times New Roman"/>
          <w:sz w:val="28"/>
          <w:szCs w:val="28"/>
        </w:rPr>
        <w:t>состоится  15</w:t>
      </w:r>
      <w:proofErr w:type="gramEnd"/>
      <w:r>
        <w:rPr>
          <w:rFonts w:ascii="Times New Roman" w:hAnsi="Times New Roman"/>
          <w:sz w:val="28"/>
          <w:szCs w:val="28"/>
        </w:rPr>
        <w:t xml:space="preserve"> мая 2019 года в 10.30 часов в Большом зал</w:t>
      </w:r>
      <w:r>
        <w:rPr>
          <w:rFonts w:ascii="Times New Roman" w:hAnsi="Times New Roman"/>
          <w:sz w:val="28"/>
          <w:szCs w:val="28"/>
        </w:rPr>
        <w:t xml:space="preserve">е Дома Советов по адресу: г. </w:t>
      </w:r>
      <w:proofErr w:type="spellStart"/>
      <w:r>
        <w:rPr>
          <w:rFonts w:ascii="Times New Roman" w:hAnsi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д.42.</w:t>
      </w:r>
    </w:p>
    <w:p w:rsidR="003225AD" w:rsidRDefault="005E10E9">
      <w:pPr>
        <w:spacing w:after="0" w:line="240" w:lineRule="auto"/>
        <w:ind w:firstLine="263"/>
        <w:jc w:val="both"/>
      </w:pPr>
      <w:r>
        <w:rPr>
          <w:rFonts w:ascii="Times New Roman" w:hAnsi="Times New Roman"/>
          <w:sz w:val="28"/>
          <w:szCs w:val="28"/>
        </w:rPr>
        <w:t xml:space="preserve">Конкурс проводится в порядке, </w:t>
      </w:r>
      <w:proofErr w:type="gramStart"/>
      <w:r>
        <w:rPr>
          <w:rFonts w:ascii="Times New Roman" w:hAnsi="Times New Roman"/>
          <w:sz w:val="28"/>
          <w:szCs w:val="28"/>
        </w:rPr>
        <w:t>установленном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от 12.03.2018 года № 492 «Об утверждении Положения о порядке формирования кадрового резерва на должност</w:t>
      </w:r>
      <w:r>
        <w:rPr>
          <w:rFonts w:ascii="Times New Roman" w:hAnsi="Times New Roman"/>
          <w:sz w:val="28"/>
          <w:szCs w:val="28"/>
        </w:rPr>
        <w:t xml:space="preserve">и муниципальной службы в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и структурных подразделениях </w:t>
      </w:r>
      <w:proofErr w:type="spellStart"/>
      <w:r>
        <w:rPr>
          <w:rFonts w:ascii="Times New Roman" w:hAnsi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администрации»</w:t>
      </w: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 xml:space="preserve">Основные условия конкурса: </w:t>
      </w:r>
    </w:p>
    <w:p w:rsidR="003225AD" w:rsidRDefault="005E10E9">
      <w:pPr>
        <w:pStyle w:val="Default"/>
        <w:ind w:firstLine="263"/>
        <w:jc w:val="both"/>
        <w:rPr>
          <w:sz w:val="28"/>
          <w:szCs w:val="28"/>
        </w:rPr>
      </w:pPr>
      <w:r>
        <w:rPr>
          <w:sz w:val="28"/>
          <w:szCs w:val="28"/>
        </w:rPr>
        <w:t>- право на участие в конкурсе на включение в кадровый резерв на за</w:t>
      </w:r>
      <w:r>
        <w:rPr>
          <w:sz w:val="28"/>
          <w:szCs w:val="28"/>
        </w:rPr>
        <w:softHyphen/>
        <w:t xml:space="preserve">мещение должности муниципальной </w:t>
      </w:r>
      <w:r>
        <w:rPr>
          <w:sz w:val="28"/>
          <w:szCs w:val="28"/>
        </w:rPr>
        <w:t xml:space="preserve">службы – ведущего специалиста отдела опеки и попечительства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 в соответствии с которыми иност</w:t>
      </w:r>
      <w:r>
        <w:rPr>
          <w:sz w:val="28"/>
          <w:szCs w:val="28"/>
        </w:rPr>
        <w:t>ранные граждане имеют право находиться на муниципальной службе (далее - граждане), в возрасте от 18 до 65 лет, владеющий государственным языком Российской Федерации, имеющий профессиональное образование по специальностям «Государственное и муниципальное уп</w:t>
      </w:r>
      <w:r>
        <w:rPr>
          <w:sz w:val="28"/>
          <w:szCs w:val="28"/>
        </w:rPr>
        <w:t>равление», «Юриспруденция», «Управление персоналом», «Психология», «Педагогическое образование», «Психолого-педагогическое образование», «Социология», «Социальная работа», «Организация работы с молодежью», «Профессиональное обучение (по отраслям)», «Филоло</w:t>
      </w:r>
      <w:r>
        <w:rPr>
          <w:sz w:val="28"/>
          <w:szCs w:val="28"/>
        </w:rPr>
        <w:t>гия» или иные специальности и направления подготовки, содержа</w:t>
      </w:r>
      <w:r>
        <w:rPr>
          <w:sz w:val="28"/>
          <w:szCs w:val="28"/>
        </w:rPr>
        <w:softHyphen/>
        <w:t>щиеся в ранее применяемых перечнях специальностей и направлений под</w:t>
      </w:r>
      <w:r>
        <w:rPr>
          <w:sz w:val="28"/>
          <w:szCs w:val="28"/>
        </w:rPr>
        <w:softHyphen/>
        <w:t>готовки, для которых законодательством об образовании Российской Феде</w:t>
      </w:r>
      <w:r>
        <w:rPr>
          <w:sz w:val="28"/>
          <w:szCs w:val="28"/>
        </w:rPr>
        <w:softHyphen/>
        <w:t xml:space="preserve">рации установлено соответствие указанным специальностям </w:t>
      </w:r>
      <w:r>
        <w:rPr>
          <w:sz w:val="28"/>
          <w:szCs w:val="28"/>
        </w:rPr>
        <w:t>и направле</w:t>
      </w:r>
      <w:r>
        <w:rPr>
          <w:sz w:val="28"/>
          <w:szCs w:val="28"/>
        </w:rPr>
        <w:softHyphen/>
        <w:t>ниям подготовки;</w:t>
      </w: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>- без предъявления требований к стажу работы.</w:t>
      </w: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 xml:space="preserve">Кроме того, к кандидату на </w:t>
      </w:r>
      <w:proofErr w:type="gramStart"/>
      <w:r>
        <w:rPr>
          <w:sz w:val="28"/>
          <w:szCs w:val="28"/>
        </w:rPr>
        <w:t>включение  в</w:t>
      </w:r>
      <w:proofErr w:type="gramEnd"/>
      <w:r>
        <w:rPr>
          <w:sz w:val="28"/>
          <w:szCs w:val="28"/>
        </w:rPr>
        <w:t xml:space="preserve"> кадровый резерв на долж</w:t>
      </w:r>
      <w:r>
        <w:rPr>
          <w:sz w:val="28"/>
          <w:szCs w:val="28"/>
        </w:rPr>
        <w:softHyphen/>
        <w:t xml:space="preserve">ность начальника отдела опеки и попечительства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устанавливаются следующие требовани</w:t>
      </w:r>
      <w:r>
        <w:rPr>
          <w:sz w:val="28"/>
          <w:szCs w:val="28"/>
        </w:rPr>
        <w:t>я:</w:t>
      </w:r>
    </w:p>
    <w:p w:rsidR="003225AD" w:rsidRDefault="005E10E9">
      <w:pPr>
        <w:pStyle w:val="Default"/>
        <w:ind w:firstLine="709"/>
        <w:jc w:val="center"/>
      </w:pPr>
      <w:r>
        <w:rPr>
          <w:sz w:val="28"/>
          <w:szCs w:val="28"/>
        </w:rPr>
        <w:t>2</w:t>
      </w:r>
    </w:p>
    <w:p w:rsidR="003225AD" w:rsidRDefault="003225AD">
      <w:pPr>
        <w:pStyle w:val="Default"/>
        <w:ind w:firstLine="709"/>
        <w:jc w:val="center"/>
        <w:rPr>
          <w:sz w:val="28"/>
          <w:szCs w:val="28"/>
        </w:rPr>
      </w:pP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отсутствие  непогашенной</w:t>
      </w:r>
      <w:proofErr w:type="gramEnd"/>
      <w:r>
        <w:rPr>
          <w:sz w:val="28"/>
          <w:szCs w:val="28"/>
        </w:rPr>
        <w:t xml:space="preserve"> или неснятой судимости;</w:t>
      </w: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>- высокий личностно-профессиональный потенциал и мотивация к включению в резерв.</w:t>
      </w:r>
    </w:p>
    <w:p w:rsidR="003225AD" w:rsidRDefault="005E10E9">
      <w:pPr>
        <w:pStyle w:val="Default"/>
        <w:ind w:firstLine="263"/>
        <w:jc w:val="both"/>
      </w:pPr>
      <w:r>
        <w:rPr>
          <w:sz w:val="28"/>
          <w:szCs w:val="28"/>
        </w:rPr>
        <w:t>Гражданин, изъявивший желание участвовать в конкурсе, представ</w:t>
      </w:r>
      <w:r>
        <w:rPr>
          <w:sz w:val="28"/>
          <w:szCs w:val="28"/>
        </w:rPr>
        <w:softHyphen/>
        <w:t>ляет в конкурсную комиссию следующие документы:</w:t>
      </w:r>
    </w:p>
    <w:p w:rsidR="003225AD" w:rsidRDefault="003225AD">
      <w:pPr>
        <w:pStyle w:val="Default"/>
        <w:ind w:firstLine="263"/>
        <w:jc w:val="both"/>
        <w:rPr>
          <w:sz w:val="28"/>
          <w:szCs w:val="28"/>
        </w:rPr>
      </w:pP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заявление;</w:t>
      </w:r>
    </w:p>
    <w:p w:rsidR="003225AD" w:rsidRDefault="005E10E9">
      <w:pPr>
        <w:widowControl w:val="0"/>
        <w:spacing w:after="0" w:line="240" w:lineRule="auto"/>
        <w:ind w:firstLine="26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собственноручно заполненную и подписанную анкету по </w:t>
      </w:r>
      <w:hyperlink r:id="rId6">
        <w:r>
          <w:rPr>
            <w:rStyle w:val="ListLabel1"/>
            <w:sz w:val="28"/>
            <w:szCs w:val="28"/>
          </w:rPr>
          <w:t>форме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распоряжением Правительства РФ 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спорта или заменяющего его документа (соответствующий документ предъявляется лично по прибытии на конкурс);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трудовой книжки, за исключением случаев, когда трудовой договор (контракт) заключается впервые;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о профессиональном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вании, а также по желанию гражда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нина - о дополнительном профессиональном образовании, о присвоении ученой степени, ученого звания;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заключение медицинской организации об отсутствии заболевания, препятствую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щего поступлению на муниципальную службу;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копию свидетельства о постановке физического лица на учет в налоговом органе по месту жительства на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Российской Федерации;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доходах за год, предшествующий году возможного поступления на муниципальную службу, об имуществе и обя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наличии (отсутствии) судимости и (или) факта уголовного преследова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о-правовому регулированию в сфере внутренних дел.</w:t>
      </w:r>
    </w:p>
    <w:p w:rsidR="003225AD" w:rsidRDefault="005E10E9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об адресах сайтов и (или) страниц сайтов в информационно-телекомму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никационной сети "Интернет", на которых гражданин, изъявивший желание участвовать в конкурсе, размещал общедоступную информацию,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данные, позволяющие его идентифицировать за три календарных года,</w:t>
      </w:r>
    </w:p>
    <w:p w:rsidR="003225AD" w:rsidRDefault="005E10E9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3225AD" w:rsidRDefault="003225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225AD" w:rsidRDefault="005E10E9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предшествовавших году поступления на муниципальную службу по форме, установленной Правительством Российской Федера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ции.</w:t>
      </w:r>
    </w:p>
    <w:p w:rsidR="003225AD" w:rsidRDefault="005E10E9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согласие на обработку персональных данных, содержащих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документах, представленных для участи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конкурсе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прилагаемой форме (приложение № 2 к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ложению);</w:t>
      </w:r>
    </w:p>
    <w:p w:rsidR="003225AD" w:rsidRDefault="005E10E9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сийской Федерации и постановлениями Правительства Российской Федерации.</w:t>
      </w:r>
    </w:p>
    <w:p w:rsidR="003225AD" w:rsidRDefault="005E10E9">
      <w:pPr>
        <w:pStyle w:val="a8"/>
        <w:spacing w:after="0" w:line="240" w:lineRule="auto"/>
        <w:ind w:left="0"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ражданин, желающий участвовать в конкурсе, вправе представить 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 конкурсах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и т.д.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участия в конкурсе, принимаются конкурсной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миссией со дня официального опубликования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объединенной газете «Труд» и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администрации в сети «Интер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нет» и считаются представленными в срок, если они поступили в комиссию  до 14 мая 2019 года (включительно) до 16.00 часов по адресу:  Брянская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г.Клинцы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д.42 ,здание  Дома Советов, кабинет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72, в рабочие дни с 9.00 до 16.00, перерыв с 13.00 до 14.00,  выходные дни – суббота и воскресенье.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их оформления без уважительных причин является основан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 для отказа гражданину в их приеме.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(муниципальный служащий)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допускается  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во втором этапе конкурса при установлении его несоответствия квалификационным требованиям для замещения вакантной  должности муниципальной службы, а также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ограни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чениями и запретами, установленными  Федеральным законом от 02.03.2007 года  №  25-ФЗ  «О муниципальной службе в РФ» для поступления на муниципальную службу и ее прохождении.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Ознакомиться с нормативными документами и получить бланки докумен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установленного образца кандидаты могут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г.Клинцы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д.42,здание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Дома Советов, кабинет № 72, в рабочие дни с 9.00 до 16.00, перерыв с 13.00 до 14.00,  выходные дни – суббота и воскресенье.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Типовая форма трудового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договора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ципальным служащим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Клинцовской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администрации прилагается.</w:t>
      </w:r>
    </w:p>
    <w:p w:rsidR="003225AD" w:rsidRDefault="005E10E9">
      <w:pPr>
        <w:widowControl w:val="0"/>
        <w:spacing w:after="0" w:line="240" w:lineRule="auto"/>
        <w:ind w:firstLine="263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информацию, связанную с проведением конкурса, можно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чить по телефону: 8 (48336) 4-52-39, 4-12-69.</w:t>
      </w:r>
    </w:p>
    <w:p w:rsidR="003225AD" w:rsidRDefault="00322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AD" w:rsidRDefault="00322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5AD" w:rsidRDefault="003225AD">
      <w:pPr>
        <w:pStyle w:val="a8"/>
        <w:spacing w:after="0" w:line="240" w:lineRule="auto"/>
        <w:ind w:left="0" w:firstLine="709"/>
      </w:pPr>
    </w:p>
    <w:sectPr w:rsidR="003225AD">
      <w:pgSz w:w="11906" w:h="16838"/>
      <w:pgMar w:top="825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005"/>
    <w:multiLevelType w:val="multilevel"/>
    <w:tmpl w:val="495C9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A12851"/>
    <w:multiLevelType w:val="multilevel"/>
    <w:tmpl w:val="DE26E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D"/>
    <w:rsid w:val="003225AD"/>
    <w:rsid w:val="005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D43CF-50BA-4F25-9118-7F2C7307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4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/>
      <w:color w:val="0000FF"/>
      <w:sz w:val="28"/>
      <w:szCs w:val="28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E63BF"/>
    <w:pPr>
      <w:ind w:left="720"/>
      <w:contextualSpacing/>
    </w:pPr>
  </w:style>
  <w:style w:type="paragraph" w:customStyle="1" w:styleId="Default">
    <w:name w:val="Default"/>
    <w:qFormat/>
    <w:rsid w:val="00282E90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A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ECBA918A3D73666541B947B1665FF3D98E4151A4BE51C1D047F4B0D8C343D0F000796F6D1F02JD1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29B7-944F-467F-BC54-E51F2BA6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dc:description/>
  <cp:lastModifiedBy>Константин Кошелев</cp:lastModifiedBy>
  <cp:revision>2</cp:revision>
  <cp:lastPrinted>2019-03-25T15:24:00Z</cp:lastPrinted>
  <dcterms:created xsi:type="dcterms:W3CDTF">2019-03-28T09:10:00Z</dcterms:created>
  <dcterms:modified xsi:type="dcterms:W3CDTF">2019-03-28T09:10:00Z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