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iCs/>
          <w:sz w:val="28"/>
          <w:szCs w:val="28"/>
        </w:rPr>
      </w:pPr>
      <w:r>
        <w:rPr>
          <w:b/>
          <w:bCs/>
          <w:iCs/>
          <w:sz w:val="28"/>
          <w:szCs w:val="28"/>
        </w:rPr>
      </w:r>
    </w:p>
    <w:p>
      <w:pPr>
        <w:pStyle w:val="Normal"/>
        <w:jc w:val="center"/>
        <w:rPr/>
      </w:pPr>
      <w:r>
        <w:rPr>
          <w:b/>
          <w:bCs/>
          <w:iCs/>
          <w:sz w:val="28"/>
          <w:szCs w:val="28"/>
        </w:rPr>
        <w:t>Типовой форма трудового договора</w:t>
      </w:r>
    </w:p>
    <w:p>
      <w:pPr>
        <w:pStyle w:val="Normal"/>
        <w:jc w:val="center"/>
        <w:rPr/>
      </w:pPr>
      <w:r>
        <w:rPr>
          <w:b/>
          <w:bCs/>
          <w:iCs/>
          <w:sz w:val="28"/>
          <w:szCs w:val="28"/>
        </w:rPr>
        <w:t xml:space="preserve">муниципального служащего </w:t>
      </w:r>
    </w:p>
    <w:p>
      <w:pPr>
        <w:pStyle w:val="Normal"/>
        <w:jc w:val="center"/>
        <w:rPr/>
      </w:pPr>
      <w:r>
        <w:rPr>
          <w:b/>
          <w:bCs/>
          <w:iCs/>
          <w:sz w:val="28"/>
          <w:szCs w:val="28"/>
        </w:rPr>
        <w:t>Клинцовской городской администрации</w:t>
      </w:r>
    </w:p>
    <w:p>
      <w:pPr>
        <w:pStyle w:val="Normal"/>
        <w:rPr>
          <w:b/>
          <w:b/>
          <w:bCs/>
          <w:iCs/>
          <w:sz w:val="28"/>
          <w:szCs w:val="28"/>
        </w:rPr>
      </w:pPr>
      <w:r>
        <w:rPr>
          <w:b/>
          <w:bCs/>
          <w:iCs/>
          <w:sz w:val="28"/>
          <w:szCs w:val="28"/>
        </w:rPr>
      </w:r>
    </w:p>
    <w:p>
      <w:pPr>
        <w:pStyle w:val="Normal"/>
        <w:rPr/>
      </w:pPr>
      <w:r>
        <w:rPr>
          <w:b/>
          <w:bCs/>
          <w:iCs/>
          <w:sz w:val="28"/>
          <w:szCs w:val="28"/>
        </w:rPr>
        <w:t>г. Клинцы                                                                                 ________________</w:t>
      </w:r>
    </w:p>
    <w:p>
      <w:pPr>
        <w:pStyle w:val="Normal"/>
        <w:jc w:val="both"/>
        <w:rPr>
          <w:b/>
          <w:b/>
          <w:bCs/>
          <w:iCs/>
          <w:sz w:val="28"/>
          <w:szCs w:val="28"/>
        </w:rPr>
      </w:pPr>
      <w:r>
        <w:rPr>
          <w:b/>
          <w:bCs/>
          <w:iCs/>
          <w:sz w:val="28"/>
          <w:szCs w:val="28"/>
        </w:rPr>
      </w:r>
    </w:p>
    <w:p>
      <w:pPr>
        <w:pStyle w:val="Normal"/>
        <w:jc w:val="both"/>
        <w:rPr/>
      </w:pPr>
      <w:r>
        <w:rPr>
          <w:bCs/>
          <w:iCs/>
          <w:sz w:val="28"/>
          <w:szCs w:val="28"/>
        </w:rPr>
        <w:t xml:space="preserve">Клинцовская городская администрация, в лице главы Клинцовской городской администрации </w:t>
      </w:r>
      <w:r>
        <w:rPr>
          <w:b/>
          <w:bCs/>
          <w:i/>
          <w:iCs/>
          <w:sz w:val="28"/>
          <w:szCs w:val="28"/>
        </w:rPr>
        <w:t>Морозова Александра Игоревича</w:t>
      </w:r>
      <w:r>
        <w:rPr>
          <w:bCs/>
          <w:iCs/>
          <w:sz w:val="28"/>
          <w:szCs w:val="28"/>
        </w:rPr>
        <w:t xml:space="preserve"> именуемого в дальнейшем «Работодатель», действующий на основании Устава  городского округа «город Клинцы Брянской области» и Положения о  Клинцовской городской администрации с одной стороны, и ____________________</w:t>
      </w:r>
      <w:r>
        <w:rPr>
          <w:b/>
          <w:bCs/>
          <w:i/>
          <w:iCs/>
          <w:sz w:val="28"/>
          <w:szCs w:val="28"/>
        </w:rPr>
        <w:t xml:space="preserve">   предъявивший(ая) документ, удостоверяющий личность Паспорт РФ серии ______ № ______ выдан ______________________________,</w:t>
      </w:r>
      <w:r>
        <w:rPr>
          <w:bCs/>
          <w:iCs/>
          <w:sz w:val="28"/>
          <w:szCs w:val="28"/>
        </w:rPr>
        <w:t xml:space="preserve"> гражданин Российской Федерации, замещающий должность муниципальной службы Клинцовской городской администрации Брянской области</w:t>
      </w:r>
      <w:r>
        <w:rPr>
          <w:b/>
          <w:bCs/>
          <w:i/>
          <w:iCs/>
          <w:sz w:val="28"/>
          <w:szCs w:val="28"/>
        </w:rPr>
        <w:t xml:space="preserve">, </w:t>
      </w:r>
      <w:r>
        <w:rPr>
          <w:bCs/>
          <w:iCs/>
          <w:sz w:val="28"/>
          <w:szCs w:val="28"/>
        </w:rPr>
        <w:t xml:space="preserve"> и  именуемый в дальнейшем «Муниципальный служащий», с другой стороны, заключили настоящий трудовой договор о нижеследующем:</w:t>
      </w:r>
    </w:p>
    <w:p>
      <w:pPr>
        <w:pStyle w:val="Normal"/>
        <w:jc w:val="both"/>
        <w:rPr>
          <w:b/>
          <w:b/>
          <w:bCs/>
          <w:iCs/>
          <w:sz w:val="28"/>
          <w:szCs w:val="28"/>
        </w:rPr>
      </w:pPr>
      <w:r>
        <w:rPr>
          <w:b/>
          <w:bCs/>
          <w:iCs/>
          <w:sz w:val="28"/>
          <w:szCs w:val="28"/>
        </w:rPr>
      </w:r>
    </w:p>
    <w:p>
      <w:pPr>
        <w:pStyle w:val="Normal"/>
        <w:jc w:val="both"/>
        <w:rPr>
          <w:b/>
          <w:b/>
          <w:bCs/>
          <w:iCs/>
          <w:sz w:val="28"/>
          <w:szCs w:val="28"/>
        </w:rPr>
      </w:pPr>
      <w:r>
        <w:rPr>
          <w:b/>
          <w:bCs/>
          <w:iCs/>
          <w:sz w:val="28"/>
          <w:szCs w:val="28"/>
        </w:rPr>
      </w:r>
    </w:p>
    <w:p>
      <w:pPr>
        <w:pStyle w:val="Normal"/>
        <w:jc w:val="center"/>
        <w:rPr>
          <w:b/>
          <w:b/>
          <w:bCs/>
          <w:iCs/>
          <w:sz w:val="28"/>
          <w:szCs w:val="28"/>
        </w:rPr>
      </w:pPr>
      <w:r>
        <w:rPr>
          <w:b/>
          <w:bCs/>
          <w:iCs/>
          <w:sz w:val="28"/>
          <w:szCs w:val="28"/>
        </w:rPr>
        <w:t>I. Общие положения</w:t>
      </w:r>
    </w:p>
    <w:p>
      <w:pPr>
        <w:pStyle w:val="Normal"/>
        <w:jc w:val="both"/>
        <w:rPr/>
      </w:pPr>
      <w:r>
        <w:rPr>
          <w:bCs/>
          <w:iCs/>
          <w:sz w:val="28"/>
          <w:szCs w:val="28"/>
        </w:rPr>
        <w:t>1.1 Настоящий трудовой договор регулирует отношения между Работодателем и Муниципальным служащим, связанные с замещением должности _______________________________________________________</w:t>
      </w:r>
      <w:r>
        <w:rPr>
          <w:b/>
          <w:bCs/>
          <w:i/>
          <w:iCs/>
          <w:sz w:val="28"/>
          <w:szCs w:val="28"/>
        </w:rPr>
        <w:t xml:space="preserve">, </w:t>
      </w:r>
      <w:r>
        <w:rPr>
          <w:bCs/>
          <w:iCs/>
          <w:sz w:val="28"/>
          <w:szCs w:val="28"/>
        </w:rPr>
        <w:t xml:space="preserve">учрежденной в целях обеспечения исполнения полномочий Клинцовской городской администрации, в том числе отдельных государственных полномочий, переданных вышеуказанному органу федеральными законами и законами Брянской области. </w:t>
      </w:r>
    </w:p>
    <w:p>
      <w:pPr>
        <w:pStyle w:val="Normal"/>
        <w:jc w:val="both"/>
        <w:rPr>
          <w:bCs/>
          <w:iCs/>
          <w:sz w:val="28"/>
          <w:szCs w:val="28"/>
        </w:rPr>
      </w:pPr>
      <w:r>
        <w:rPr>
          <w:bCs/>
          <w:iCs/>
          <w:sz w:val="28"/>
          <w:szCs w:val="28"/>
        </w:rPr>
        <w:t>1.2. Правовые отношения между Работодателем и муниципальным служащим регулируются   Конституцией Российской Федерации, Трудовым Кодексом Российской Федерации, Федеральным законом   № 25-ФЗ от 02.03.2007 года «О муниципальной службе в Российской Федерации»,  Федеральным законом  № 273 –ФЗ от 25.12.2008 года « О противодействии коррупции», Законом Брянской области № 156-З от 16.11.2007 года « О муниципальной службе в Брянской области», Уставом городского округа «город Клинцы Брянской области», иными федеральными законами,  нормативными правовыми актами Российской  Федерации, законами и  иными  правовыми актами  Брянской области, правовыми актами города Клинцы Брянской области и настоящим трудовым договором.</w:t>
      </w:r>
    </w:p>
    <w:p>
      <w:pPr>
        <w:pStyle w:val="Normal"/>
        <w:jc w:val="both"/>
        <w:rPr/>
      </w:pPr>
      <w:r>
        <w:rPr>
          <w:bCs/>
          <w:iCs/>
          <w:sz w:val="28"/>
          <w:szCs w:val="28"/>
        </w:rPr>
        <w:t>1.3. В Реестре должностей муниципальной службы города Клинцы Брянской области должность, замещаемая Муниципальным служащим ____________, отнесена к группе ________________</w:t>
      </w:r>
      <w:r>
        <w:rPr>
          <w:b/>
          <w:bCs/>
          <w:i/>
          <w:iCs/>
          <w:sz w:val="28"/>
          <w:szCs w:val="28"/>
        </w:rPr>
        <w:t>.</w:t>
      </w:r>
    </w:p>
    <w:p>
      <w:pPr>
        <w:pStyle w:val="Normal"/>
        <w:jc w:val="both"/>
        <w:rPr>
          <w:bCs/>
          <w:iCs/>
          <w:sz w:val="28"/>
          <w:szCs w:val="28"/>
        </w:rPr>
      </w:pPr>
      <w:r>
        <w:rPr>
          <w:bCs/>
          <w:iCs/>
          <w:sz w:val="28"/>
          <w:szCs w:val="28"/>
        </w:rPr>
        <w:t xml:space="preserve">1.4. Трудовой договор является договором  по основной работе </w:t>
      </w:r>
    </w:p>
    <w:p>
      <w:pPr>
        <w:pStyle w:val="Normal"/>
        <w:jc w:val="both"/>
        <w:rPr/>
      </w:pPr>
      <w:r>
        <w:rPr>
          <w:bCs/>
          <w:iCs/>
          <w:sz w:val="28"/>
          <w:szCs w:val="28"/>
        </w:rPr>
        <w:t xml:space="preserve">1.5. Вид договора: </w:t>
      </w:r>
      <w:r>
        <w:rPr>
          <w:b/>
          <w:bCs/>
          <w:i/>
          <w:iCs/>
          <w:sz w:val="28"/>
          <w:szCs w:val="28"/>
        </w:rPr>
        <w:t xml:space="preserve"> _______________</w:t>
      </w:r>
    </w:p>
    <w:p>
      <w:pPr>
        <w:pStyle w:val="Normal"/>
        <w:jc w:val="both"/>
        <w:rPr>
          <w:bCs/>
          <w:iCs/>
          <w:sz w:val="28"/>
          <w:szCs w:val="28"/>
        </w:rPr>
      </w:pPr>
      <w:r>
        <w:rPr>
          <w:bCs/>
          <w:iCs/>
          <w:sz w:val="28"/>
          <w:szCs w:val="28"/>
        </w:rPr>
        <w:t xml:space="preserve">1.6. Срок действия договора: </w:t>
      </w:r>
    </w:p>
    <w:p>
      <w:pPr>
        <w:pStyle w:val="Normal"/>
        <w:jc w:val="both"/>
        <w:rPr/>
      </w:pPr>
      <w:r>
        <w:rPr>
          <w:bCs/>
          <w:iCs/>
          <w:sz w:val="28"/>
          <w:szCs w:val="28"/>
        </w:rPr>
        <w:t xml:space="preserve">       </w:t>
      </w:r>
      <w:r>
        <w:rPr>
          <w:bCs/>
          <w:iCs/>
          <w:sz w:val="28"/>
          <w:szCs w:val="28"/>
        </w:rPr>
        <w:t xml:space="preserve">Начало работы: </w:t>
      </w:r>
      <w:r>
        <w:rPr>
          <w:b/>
          <w:bCs/>
          <w:i/>
          <w:iCs/>
          <w:sz w:val="28"/>
          <w:szCs w:val="28"/>
        </w:rPr>
        <w:t>______________</w:t>
      </w:r>
    </w:p>
    <w:p>
      <w:pPr>
        <w:pStyle w:val="Normal"/>
        <w:jc w:val="both"/>
        <w:rPr/>
      </w:pPr>
      <w:r>
        <w:rPr>
          <w:bCs/>
          <w:iCs/>
          <w:sz w:val="28"/>
          <w:szCs w:val="28"/>
        </w:rPr>
        <w:t xml:space="preserve">       </w:t>
      </w:r>
      <w:r>
        <w:rPr>
          <w:bCs/>
          <w:iCs/>
          <w:sz w:val="28"/>
          <w:szCs w:val="28"/>
        </w:rPr>
        <w:t xml:space="preserve">Окончание работы: </w:t>
      </w:r>
      <w:r>
        <w:rPr>
          <w:b/>
          <w:bCs/>
          <w:i/>
          <w:iCs/>
          <w:sz w:val="28"/>
          <w:szCs w:val="28"/>
        </w:rPr>
        <w:t>___________</w:t>
      </w:r>
    </w:p>
    <w:p>
      <w:pPr>
        <w:pStyle w:val="Normal"/>
        <w:jc w:val="both"/>
        <w:rPr/>
      </w:pPr>
      <w:r>
        <w:rPr>
          <w:bCs/>
          <w:iCs/>
          <w:sz w:val="28"/>
          <w:szCs w:val="28"/>
        </w:rPr>
        <w:t xml:space="preserve">1.7. Срок испытания: </w:t>
      </w:r>
      <w:r>
        <w:rPr>
          <w:b/>
          <w:bCs/>
          <w:i/>
          <w:iCs/>
          <w:sz w:val="28"/>
          <w:szCs w:val="28"/>
        </w:rPr>
        <w:t>_____________</w:t>
      </w:r>
    </w:p>
    <w:p>
      <w:pPr>
        <w:pStyle w:val="Normal"/>
        <w:ind w:left="426" w:hanging="426"/>
        <w:jc w:val="both"/>
        <w:rPr/>
      </w:pPr>
      <w:r>
        <w:rPr>
          <w:bCs/>
          <w:iCs/>
          <w:sz w:val="28"/>
          <w:szCs w:val="28"/>
        </w:rPr>
        <w:t>1.8. Место работы Муниципального служащего находится по адресу:    г. Клинцы, ул. Октябрьская д.42. (_____________________________).</w:t>
      </w:r>
    </w:p>
    <w:p>
      <w:pPr>
        <w:pStyle w:val="Normal"/>
        <w:jc w:val="center"/>
        <w:rPr>
          <w:b/>
          <w:b/>
          <w:bCs/>
          <w:iCs/>
          <w:sz w:val="28"/>
          <w:szCs w:val="28"/>
        </w:rPr>
      </w:pPr>
      <w:r>
        <w:rPr>
          <w:b/>
          <w:bCs/>
          <w:iCs/>
          <w:sz w:val="28"/>
          <w:szCs w:val="28"/>
        </w:rPr>
      </w:r>
    </w:p>
    <w:p>
      <w:pPr>
        <w:pStyle w:val="Normal"/>
        <w:jc w:val="center"/>
        <w:rPr>
          <w:b/>
          <w:b/>
          <w:bCs/>
          <w:iCs/>
          <w:sz w:val="28"/>
          <w:szCs w:val="28"/>
        </w:rPr>
      </w:pPr>
      <w:r>
        <w:rPr>
          <w:b/>
          <w:bCs/>
          <w:iCs/>
          <w:sz w:val="28"/>
          <w:szCs w:val="28"/>
        </w:rPr>
        <w:t>II. Права и обязанности Муниципального служащего</w:t>
      </w:r>
    </w:p>
    <w:p>
      <w:pPr>
        <w:pStyle w:val="Normal"/>
        <w:jc w:val="both"/>
        <w:rPr>
          <w:b/>
          <w:b/>
          <w:bCs/>
          <w:iCs/>
          <w:sz w:val="28"/>
          <w:szCs w:val="28"/>
        </w:rPr>
      </w:pPr>
      <w:r>
        <w:rPr>
          <w:bCs/>
          <w:iCs/>
          <w:sz w:val="28"/>
          <w:szCs w:val="28"/>
        </w:rPr>
        <w:t xml:space="preserve"> </w:t>
      </w:r>
      <w:r>
        <w:rPr>
          <w:bCs/>
          <w:i/>
          <w:iCs/>
          <w:sz w:val="28"/>
          <w:szCs w:val="28"/>
        </w:rPr>
        <w:t>2.1. Муниципальный служащий имеет право</w:t>
      </w:r>
      <w:r>
        <w:rPr>
          <w:bCs/>
          <w:iCs/>
          <w:sz w:val="28"/>
          <w:szCs w:val="28"/>
        </w:rPr>
        <w:t>:</w:t>
      </w:r>
    </w:p>
    <w:p>
      <w:pPr>
        <w:pStyle w:val="Normal"/>
        <w:jc w:val="both"/>
        <w:rPr>
          <w:bCs/>
          <w:iCs/>
          <w:sz w:val="28"/>
          <w:szCs w:val="28"/>
        </w:rPr>
      </w:pPr>
      <w:r>
        <w:rPr>
          <w:bCs/>
          <w:iCs/>
          <w:sz w:val="28"/>
          <w:szCs w:val="28"/>
        </w:rPr>
        <w:t>2.1.1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Normal"/>
        <w:jc w:val="both"/>
        <w:rPr>
          <w:bCs/>
          <w:iCs/>
          <w:sz w:val="28"/>
          <w:szCs w:val="28"/>
        </w:rPr>
      </w:pPr>
      <w:r>
        <w:rPr>
          <w:bCs/>
          <w:iCs/>
          <w:sz w:val="28"/>
          <w:szCs w:val="28"/>
        </w:rPr>
        <w:t>2.1.2 обеспечение организационно-технических условий, необходимых для исполнения должностных обязанностей;</w:t>
      </w:r>
    </w:p>
    <w:p>
      <w:pPr>
        <w:pStyle w:val="Normal"/>
        <w:jc w:val="both"/>
        <w:rPr/>
      </w:pPr>
      <w:r>
        <w:rPr>
          <w:bCs/>
          <w:iCs/>
          <w:sz w:val="28"/>
          <w:szCs w:val="28"/>
        </w:rPr>
        <w:t xml:space="preserve">2.1.3 оплату труда и другие выплаты в соответствии с трудовым </w:t>
      </w:r>
      <w:hyperlink r:id="rId2">
        <w:r>
          <w:rPr>
            <w:rStyle w:val="Style14"/>
            <w:bCs/>
            <w:iCs/>
            <w:sz w:val="28"/>
            <w:szCs w:val="28"/>
          </w:rPr>
          <w:t>законодательством</w:t>
        </w:r>
      </w:hyperlink>
      <w:r>
        <w:rPr>
          <w:bCs/>
          <w:iCs/>
          <w:sz w:val="28"/>
          <w:szCs w:val="28"/>
        </w:rPr>
        <w:t xml:space="preserve">, </w:t>
      </w:r>
      <w:hyperlink r:id="rId3">
        <w:r>
          <w:rPr>
            <w:rStyle w:val="Style14"/>
            <w:bCs/>
            <w:iCs/>
            <w:sz w:val="28"/>
            <w:szCs w:val="28"/>
          </w:rPr>
          <w:t>законодательством</w:t>
        </w:r>
      </w:hyperlink>
      <w:r>
        <w:rPr>
          <w:bCs/>
          <w:iCs/>
          <w:sz w:val="28"/>
          <w:szCs w:val="28"/>
        </w:rPr>
        <w:t xml:space="preserve"> о муниципальной службе и трудовым договором (контрактом);</w:t>
      </w:r>
    </w:p>
    <w:p>
      <w:pPr>
        <w:pStyle w:val="Normal"/>
        <w:jc w:val="both"/>
        <w:rPr>
          <w:bCs/>
          <w:iCs/>
          <w:sz w:val="28"/>
          <w:szCs w:val="28"/>
        </w:rPr>
      </w:pPr>
      <w:r>
        <w:rPr>
          <w:bCs/>
          <w:iCs/>
          <w:sz w:val="28"/>
          <w:szCs w:val="28"/>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Normal"/>
        <w:jc w:val="both"/>
        <w:rPr>
          <w:bCs/>
          <w:iCs/>
          <w:sz w:val="28"/>
          <w:szCs w:val="28"/>
        </w:rPr>
      </w:pPr>
      <w:r>
        <w:rPr>
          <w:bCs/>
          <w:iCs/>
          <w:sz w:val="28"/>
          <w:szCs w:val="28"/>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Normal"/>
        <w:jc w:val="both"/>
        <w:rPr>
          <w:bCs/>
          <w:iCs/>
          <w:sz w:val="28"/>
          <w:szCs w:val="28"/>
        </w:rPr>
      </w:pPr>
      <w:r>
        <w:rPr>
          <w:bCs/>
          <w:iCs/>
          <w:sz w:val="28"/>
          <w:szCs w:val="28"/>
        </w:rPr>
        <w:t>2.1.6 участие по своей инициативе в конкурсе на замещение вакантной должности муниципальной службы;</w:t>
      </w:r>
    </w:p>
    <w:p>
      <w:pPr>
        <w:pStyle w:val="Normal"/>
        <w:jc w:val="both"/>
        <w:rPr>
          <w:bCs/>
          <w:iCs/>
          <w:sz w:val="28"/>
          <w:szCs w:val="28"/>
        </w:rPr>
      </w:pPr>
      <w:r>
        <w:rPr>
          <w:bCs/>
          <w:iCs/>
          <w:sz w:val="28"/>
          <w:szCs w:val="28"/>
        </w:rPr>
        <w:t>2.1.7 повышение квалификации в соответствии с муниципальным правовым актом за счет средств местного бюджета;</w:t>
      </w:r>
    </w:p>
    <w:p>
      <w:pPr>
        <w:pStyle w:val="Normal"/>
        <w:jc w:val="both"/>
        <w:rPr>
          <w:bCs/>
          <w:iCs/>
          <w:sz w:val="28"/>
          <w:szCs w:val="28"/>
        </w:rPr>
      </w:pPr>
      <w:r>
        <w:rPr>
          <w:bCs/>
          <w:iCs/>
          <w:sz w:val="28"/>
          <w:szCs w:val="28"/>
        </w:rPr>
        <w:t>2.1.8 защиту своих персональных данных;</w:t>
      </w:r>
    </w:p>
    <w:p>
      <w:pPr>
        <w:pStyle w:val="Normal"/>
        <w:jc w:val="both"/>
        <w:rPr>
          <w:bCs/>
          <w:iCs/>
          <w:sz w:val="28"/>
          <w:szCs w:val="28"/>
        </w:rPr>
      </w:pPr>
      <w:r>
        <w:rPr>
          <w:bCs/>
          <w:iCs/>
          <w:sz w:val="28"/>
          <w:szCs w:val="28"/>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Normal"/>
        <w:jc w:val="both"/>
        <w:rPr>
          <w:bCs/>
          <w:iCs/>
          <w:sz w:val="28"/>
          <w:szCs w:val="28"/>
        </w:rPr>
      </w:pPr>
      <w:r>
        <w:rPr>
          <w:bCs/>
          <w:iCs/>
          <w:sz w:val="28"/>
          <w:szCs w:val="28"/>
        </w:rPr>
        <w:t>2.1.10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Normal"/>
        <w:jc w:val="both"/>
        <w:rPr/>
      </w:pPr>
      <w:r>
        <w:rPr>
          <w:bCs/>
          <w:iCs/>
          <w:sz w:val="28"/>
          <w:szCs w:val="28"/>
        </w:rPr>
        <w:t xml:space="preserve">2.1.11 рассмотрение индивидуальных трудовых споров в соответствии с трудовым </w:t>
      </w:r>
      <w:hyperlink r:id="rId4">
        <w:r>
          <w:rPr>
            <w:rStyle w:val="Style14"/>
            <w:bCs/>
            <w:iCs/>
            <w:sz w:val="28"/>
            <w:szCs w:val="28"/>
          </w:rPr>
          <w:t>законодательством</w:t>
        </w:r>
      </w:hyperlink>
      <w:r>
        <w:rPr>
          <w:bCs/>
          <w:iCs/>
          <w:sz w:val="28"/>
          <w:szCs w:val="28"/>
        </w:rPr>
        <w:t>, защиту своих прав и законных интересов на муниципальной службе, включая обжалование в суд их нарушений;</w:t>
      </w:r>
    </w:p>
    <w:p>
      <w:pPr>
        <w:pStyle w:val="Normal"/>
        <w:jc w:val="both"/>
        <w:rPr>
          <w:bCs/>
          <w:iCs/>
          <w:sz w:val="28"/>
          <w:szCs w:val="28"/>
        </w:rPr>
      </w:pPr>
      <w:r>
        <w:rPr>
          <w:bCs/>
          <w:iCs/>
          <w:sz w:val="28"/>
          <w:szCs w:val="28"/>
        </w:rPr>
        <w:t>2.1.12 пенсионное обеспечение в соответствии с законодательством Российской Федерации.</w:t>
      </w:r>
    </w:p>
    <w:p>
      <w:pPr>
        <w:pStyle w:val="Normal"/>
        <w:jc w:val="both"/>
        <w:rPr>
          <w:bCs/>
          <w:iCs/>
          <w:sz w:val="28"/>
          <w:szCs w:val="28"/>
        </w:rPr>
      </w:pPr>
      <w:r>
        <w:rPr>
          <w:bCs/>
          <w:iCs/>
          <w:sz w:val="28"/>
          <w:szCs w:val="28"/>
        </w:rPr>
        <w:t>2.1.13  на ношение служебного удостоверения с момента назначения на должность   на основании  решения  Клинцовского городского  совета народных депутатов от 26.03.2008г № 3-1/460 «Об утверждении положения об удостоверении муниципального служащего города Клинцы  Брянской области, его образца и описания».</w:t>
      </w:r>
    </w:p>
    <w:p>
      <w:pPr>
        <w:pStyle w:val="Normal"/>
        <w:jc w:val="both"/>
        <w:rPr>
          <w:bCs/>
          <w:iCs/>
          <w:sz w:val="28"/>
          <w:szCs w:val="28"/>
        </w:rPr>
      </w:pPr>
      <w:r>
        <w:rPr>
          <w:bCs/>
          <w:iCs/>
          <w:sz w:val="28"/>
          <w:szCs w:val="28"/>
        </w:rPr>
        <w:t>2.1.14.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pPr>
        <w:pStyle w:val="Normal"/>
        <w:jc w:val="both"/>
        <w:rPr>
          <w:bCs/>
          <w:iCs/>
          <w:sz w:val="28"/>
          <w:szCs w:val="28"/>
        </w:rPr>
      </w:pPr>
      <w:r>
        <w:rPr>
          <w:bCs/>
          <w:i/>
          <w:iCs/>
          <w:sz w:val="28"/>
          <w:szCs w:val="28"/>
        </w:rPr>
        <w:t>2.2. Муниципальный служащий  обязан</w:t>
      </w:r>
      <w:r>
        <w:rPr>
          <w:bCs/>
          <w:iCs/>
          <w:sz w:val="28"/>
          <w:szCs w:val="28"/>
        </w:rPr>
        <w:t>:</w:t>
      </w:r>
    </w:p>
    <w:p>
      <w:pPr>
        <w:pStyle w:val="Normal"/>
        <w:jc w:val="both"/>
        <w:rPr/>
      </w:pPr>
      <w:r>
        <w:rPr>
          <w:bCs/>
          <w:iCs/>
          <w:sz w:val="28"/>
          <w:szCs w:val="28"/>
        </w:rPr>
        <w:t xml:space="preserve">2.2.1 соблюдать </w:t>
      </w:r>
      <w:hyperlink r:id="rId5">
        <w:r>
          <w:rPr>
            <w:rStyle w:val="Style14"/>
            <w:bCs/>
            <w:iCs/>
            <w:sz w:val="28"/>
            <w:szCs w:val="28"/>
          </w:rPr>
          <w:t>Конституцию</w:t>
        </w:r>
      </w:hyperlink>
      <w:r>
        <w:rPr>
          <w:bCs/>
          <w:iCs/>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Брянской области, Устав города Клинцы и иные муниципальные правовые акты  г.Клинцы и обеспечивать их исполнение;</w:t>
      </w:r>
    </w:p>
    <w:p>
      <w:pPr>
        <w:pStyle w:val="Normal"/>
        <w:jc w:val="both"/>
        <w:rPr>
          <w:bCs/>
          <w:iCs/>
          <w:sz w:val="28"/>
          <w:szCs w:val="28"/>
        </w:rPr>
      </w:pPr>
      <w:r>
        <w:rPr>
          <w:bCs/>
          <w:iCs/>
          <w:sz w:val="28"/>
          <w:szCs w:val="28"/>
        </w:rPr>
        <w:t>2.2.2 исполнять должностные обязанности в соответствии с должностной инструкцией добросовестно, на высоком профессиональном уровне;</w:t>
      </w:r>
    </w:p>
    <w:p>
      <w:pPr>
        <w:pStyle w:val="Normal"/>
        <w:jc w:val="both"/>
        <w:rPr>
          <w:bCs/>
          <w:iCs/>
          <w:sz w:val="28"/>
          <w:szCs w:val="28"/>
        </w:rPr>
      </w:pPr>
      <w:r>
        <w:rPr>
          <w:bCs/>
          <w:iCs/>
          <w:sz w:val="28"/>
          <w:szCs w:val="28"/>
        </w:rPr>
        <w:t>2.2.3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Normal"/>
        <w:jc w:val="both"/>
        <w:rPr>
          <w:bCs/>
          <w:iCs/>
          <w:sz w:val="28"/>
          <w:szCs w:val="28"/>
        </w:rPr>
      </w:pPr>
      <w:r>
        <w:rPr>
          <w:bCs/>
          <w:iCs/>
          <w:sz w:val="28"/>
          <w:szCs w:val="28"/>
        </w:rPr>
        <w:t>2.2.4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Normal"/>
        <w:jc w:val="both"/>
        <w:rPr>
          <w:bCs/>
          <w:iCs/>
          <w:sz w:val="28"/>
          <w:szCs w:val="28"/>
        </w:rPr>
      </w:pPr>
      <w:r>
        <w:rPr>
          <w:bCs/>
          <w:iCs/>
          <w:sz w:val="28"/>
          <w:szCs w:val="28"/>
        </w:rPr>
        <w:t>2.2.5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Normal"/>
        <w:jc w:val="both"/>
        <w:rPr>
          <w:bCs/>
          <w:iCs/>
          <w:sz w:val="28"/>
          <w:szCs w:val="28"/>
        </w:rPr>
      </w:pPr>
      <w:r>
        <w:rPr>
          <w:bCs/>
          <w:iCs/>
          <w:sz w:val="28"/>
          <w:szCs w:val="28"/>
        </w:rPr>
        <w:t>2.2.6 проявлять корректность в обращении с гражданами;</w:t>
      </w:r>
    </w:p>
    <w:p>
      <w:pPr>
        <w:pStyle w:val="Normal"/>
        <w:jc w:val="both"/>
        <w:rPr>
          <w:bCs/>
          <w:iCs/>
          <w:sz w:val="28"/>
          <w:szCs w:val="28"/>
        </w:rPr>
      </w:pPr>
      <w:r>
        <w:rPr>
          <w:bCs/>
          <w:iCs/>
          <w:sz w:val="28"/>
          <w:szCs w:val="28"/>
        </w:rPr>
        <w:t>2.2.7 проявлять уважение к нравственным обычаям и традициям народов Российской Федерации;</w:t>
      </w:r>
    </w:p>
    <w:p>
      <w:pPr>
        <w:pStyle w:val="Normal"/>
        <w:jc w:val="both"/>
        <w:rPr>
          <w:bCs/>
          <w:iCs/>
          <w:sz w:val="28"/>
          <w:szCs w:val="28"/>
        </w:rPr>
      </w:pPr>
      <w:r>
        <w:rPr>
          <w:bCs/>
          <w:iCs/>
          <w:sz w:val="28"/>
          <w:szCs w:val="28"/>
        </w:rPr>
        <w:t>2.2.8 учитывать культурные и иные особенности различных этнических и социальных групп, а также конфессий;</w:t>
      </w:r>
    </w:p>
    <w:p>
      <w:pPr>
        <w:pStyle w:val="Normal"/>
        <w:jc w:val="both"/>
        <w:rPr>
          <w:bCs/>
          <w:iCs/>
          <w:sz w:val="28"/>
          <w:szCs w:val="28"/>
        </w:rPr>
      </w:pPr>
      <w:r>
        <w:rPr>
          <w:bCs/>
          <w:iCs/>
          <w:sz w:val="28"/>
          <w:szCs w:val="28"/>
        </w:rPr>
        <w:t>2.2.9 способствовать межнациональному и межконфессиональному согласию;</w:t>
      </w:r>
    </w:p>
    <w:p>
      <w:pPr>
        <w:pStyle w:val="Normal"/>
        <w:jc w:val="both"/>
        <w:rPr>
          <w:bCs/>
          <w:iCs/>
          <w:sz w:val="28"/>
          <w:szCs w:val="28"/>
        </w:rPr>
      </w:pPr>
      <w:r>
        <w:rPr>
          <w:bCs/>
          <w:iCs/>
          <w:sz w:val="28"/>
          <w:szCs w:val="28"/>
        </w:rPr>
        <w:t>2.2.10 не допускать конфликтных ситуаций, способных нанести ущерб его репутации или авторитету муниципального органа;</w:t>
      </w:r>
    </w:p>
    <w:p>
      <w:pPr>
        <w:pStyle w:val="Normal"/>
        <w:jc w:val="both"/>
        <w:rPr>
          <w:bCs/>
          <w:iCs/>
          <w:sz w:val="28"/>
          <w:szCs w:val="28"/>
        </w:rPr>
      </w:pPr>
      <w:r>
        <w:rPr>
          <w:bCs/>
          <w:iCs/>
          <w:sz w:val="28"/>
          <w:szCs w:val="28"/>
        </w:rPr>
        <w:t>2.2.11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Normal"/>
        <w:jc w:val="both"/>
        <w:rPr>
          <w:bCs/>
          <w:iCs/>
          <w:sz w:val="28"/>
          <w:szCs w:val="28"/>
        </w:rPr>
      </w:pPr>
      <w:r>
        <w:rPr>
          <w:bCs/>
          <w:iCs/>
          <w:sz w:val="28"/>
          <w:szCs w:val="28"/>
        </w:rPr>
        <w:t>2.2.12 соблюдать установленные в  Клинцовской городской администрации,  правила внутреннего трудового распорядка, должностную инструкцию, порядок работы со служебной информацией;</w:t>
      </w:r>
    </w:p>
    <w:p>
      <w:pPr>
        <w:pStyle w:val="Normal"/>
        <w:jc w:val="both"/>
        <w:rPr>
          <w:bCs/>
          <w:iCs/>
          <w:sz w:val="28"/>
          <w:szCs w:val="28"/>
        </w:rPr>
      </w:pPr>
      <w:r>
        <w:rPr>
          <w:bCs/>
          <w:iCs/>
          <w:sz w:val="28"/>
          <w:szCs w:val="28"/>
        </w:rPr>
        <w:t>2.2.13 поддерживать уровень квалификации, необходимый для надлежащего исполнения должностных обязанностей;</w:t>
      </w:r>
    </w:p>
    <w:p>
      <w:pPr>
        <w:pStyle w:val="Normal"/>
        <w:jc w:val="both"/>
        <w:rPr/>
      </w:pPr>
      <w:r>
        <w:rPr>
          <w:bCs/>
          <w:iCs/>
          <w:sz w:val="28"/>
          <w:szCs w:val="28"/>
        </w:rPr>
        <w:t xml:space="preserve">2.2.14 не разглашать </w:t>
      </w:r>
      <w:hyperlink r:id="rId6">
        <w:r>
          <w:rPr>
            <w:rStyle w:val="Style14"/>
            <w:bCs/>
            <w:iCs/>
            <w:sz w:val="28"/>
            <w:szCs w:val="28"/>
          </w:rPr>
          <w:t>сведения</w:t>
        </w:r>
      </w:hyperlink>
      <w:r>
        <w:rPr>
          <w:bCs/>
          <w:iCs/>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Normal"/>
        <w:jc w:val="both"/>
        <w:rPr>
          <w:bCs/>
          <w:iCs/>
          <w:sz w:val="28"/>
          <w:szCs w:val="28"/>
        </w:rPr>
      </w:pPr>
      <w:r>
        <w:rPr>
          <w:bCs/>
          <w:iCs/>
          <w:sz w:val="28"/>
          <w:szCs w:val="28"/>
        </w:rPr>
        <w:t>2.2.15 беречь государственное и муниципальное имущество, в том числе предоставленное ему для исполнения должностных обязанностей;</w:t>
      </w:r>
    </w:p>
    <w:p>
      <w:pPr>
        <w:pStyle w:val="Normal"/>
        <w:jc w:val="both"/>
        <w:rPr/>
      </w:pPr>
      <w:r>
        <w:rPr>
          <w:bCs/>
          <w:iCs/>
          <w:sz w:val="28"/>
          <w:szCs w:val="28"/>
        </w:rPr>
        <w:t xml:space="preserve">2.2.16 представлять в установленном порядке предусмотренные </w:t>
      </w:r>
      <w:hyperlink r:id="rId7">
        <w:r>
          <w:rPr>
            <w:rStyle w:val="Style14"/>
            <w:bCs/>
            <w:iCs/>
            <w:sz w:val="28"/>
            <w:szCs w:val="28"/>
          </w:rPr>
          <w:t>законодательством</w:t>
        </w:r>
      </w:hyperlink>
      <w:r>
        <w:rPr>
          <w:bCs/>
          <w:iCs/>
          <w:sz w:val="28"/>
          <w:szCs w:val="28"/>
        </w:rPr>
        <w:t xml:space="preserve"> Российской Федерации сведения о себе и членах своей семьи;</w:t>
      </w:r>
    </w:p>
    <w:p>
      <w:pPr>
        <w:pStyle w:val="Normal"/>
        <w:jc w:val="both"/>
        <w:rPr>
          <w:bCs/>
          <w:iCs/>
          <w:sz w:val="28"/>
          <w:szCs w:val="28"/>
        </w:rPr>
      </w:pPr>
      <w:r>
        <w:rPr>
          <w:bCs/>
          <w:iCs/>
          <w:sz w:val="28"/>
          <w:szCs w:val="28"/>
        </w:rPr>
        <w:t>2.2.17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pPr>
        <w:pStyle w:val="Normal"/>
        <w:jc w:val="both"/>
        <w:rPr>
          <w:bCs/>
          <w:iCs/>
          <w:sz w:val="28"/>
          <w:szCs w:val="28"/>
        </w:rPr>
      </w:pPr>
      <w:r>
        <w:rPr>
          <w:bCs/>
          <w:iCs/>
          <w:sz w:val="28"/>
          <w:szCs w:val="28"/>
        </w:rPr>
        <w:t>2.2.18 соблюдать ограничения, выполнять обязательства, не нарушать запреты, которые установлены федеральным законодательством;</w:t>
      </w:r>
    </w:p>
    <w:p>
      <w:pPr>
        <w:pStyle w:val="Normal"/>
        <w:jc w:val="both"/>
        <w:rPr>
          <w:bCs/>
          <w:iCs/>
          <w:sz w:val="28"/>
          <w:szCs w:val="28"/>
        </w:rPr>
      </w:pPr>
      <w:r>
        <w:rPr>
          <w:bCs/>
          <w:iCs/>
          <w:sz w:val="28"/>
          <w:szCs w:val="28"/>
        </w:rPr>
        <w:t>2.2.19 уведомлять в письменной форме своего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Normal"/>
        <w:jc w:val="both"/>
        <w:rPr>
          <w:bCs/>
          <w:iCs/>
          <w:sz w:val="28"/>
          <w:szCs w:val="28"/>
        </w:rPr>
      </w:pPr>
      <w:r>
        <w:rPr>
          <w:bCs/>
          <w:iCs/>
          <w:sz w:val="28"/>
          <w:szCs w:val="28"/>
        </w:rPr>
        <w:t>2.2.20 муниципальный служащий не вправе исполнять данное ему неправомерное поручение.</w:t>
      </w:r>
    </w:p>
    <w:p>
      <w:pPr>
        <w:pStyle w:val="Normal"/>
        <w:jc w:val="both"/>
        <w:rPr>
          <w:bCs/>
          <w:iCs/>
          <w:sz w:val="28"/>
          <w:szCs w:val="28"/>
        </w:rPr>
      </w:pPr>
      <w:r>
        <w:rPr>
          <w:bCs/>
          <w:iCs/>
          <w:sz w:val="28"/>
          <w:szCs w:val="28"/>
        </w:rPr>
        <w:t>2.2.21 представлять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муниципальными служащими в Клинцовской городской администрации;</w:t>
      </w:r>
    </w:p>
    <w:p>
      <w:pPr>
        <w:pStyle w:val="Normal"/>
        <w:jc w:val="both"/>
        <w:rPr>
          <w:bCs/>
          <w:iCs/>
          <w:sz w:val="28"/>
          <w:szCs w:val="28"/>
        </w:rPr>
      </w:pPr>
      <w:r>
        <w:rPr>
          <w:bCs/>
          <w:iCs/>
          <w:sz w:val="28"/>
          <w:szCs w:val="28"/>
        </w:rPr>
        <w:t>2.2.22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в Клинцовской городской администрации;</w:t>
      </w:r>
    </w:p>
    <w:p>
      <w:pPr>
        <w:pStyle w:val="Normal"/>
        <w:jc w:val="both"/>
        <w:rPr>
          <w:bCs/>
          <w:iCs/>
          <w:sz w:val="28"/>
          <w:szCs w:val="28"/>
        </w:rPr>
      </w:pPr>
      <w:r>
        <w:rPr>
          <w:bCs/>
          <w:iCs/>
          <w:sz w:val="28"/>
          <w:szCs w:val="28"/>
        </w:rPr>
        <w:t>2.3. при увольнении  с муниципальной службы    сдать  в отдел  организационно-контрольной, кадровой работы и по связям со СМИ служебное удостоверение на основании  решения  Клинцовского городского  совета народных депутатов от 26.03.2008г № 3-1/460 «Об утверждении положения об удостоверении муниципального служащего города Клинцы  Брянской области, его образца и описания».</w:t>
      </w:r>
    </w:p>
    <w:p>
      <w:pPr>
        <w:pStyle w:val="Normal"/>
        <w:jc w:val="both"/>
        <w:rPr>
          <w:b/>
          <w:b/>
          <w:bCs/>
          <w:iCs/>
          <w:sz w:val="28"/>
          <w:szCs w:val="28"/>
        </w:rPr>
      </w:pPr>
      <w:r>
        <w:rPr>
          <w:b/>
          <w:bCs/>
          <w:iCs/>
          <w:sz w:val="28"/>
          <w:szCs w:val="28"/>
        </w:rPr>
      </w:r>
    </w:p>
    <w:p>
      <w:pPr>
        <w:pStyle w:val="Normal"/>
        <w:jc w:val="center"/>
        <w:rPr>
          <w:b/>
          <w:b/>
          <w:bCs/>
          <w:iCs/>
          <w:sz w:val="28"/>
          <w:szCs w:val="28"/>
        </w:rPr>
      </w:pPr>
      <w:r>
        <w:rPr>
          <w:b/>
          <w:bCs/>
          <w:iCs/>
          <w:sz w:val="28"/>
          <w:szCs w:val="28"/>
        </w:rPr>
        <w:t>III. Права и обязанности Работодателя</w:t>
      </w:r>
    </w:p>
    <w:p>
      <w:pPr>
        <w:pStyle w:val="Normal"/>
        <w:jc w:val="both"/>
        <w:rPr>
          <w:bCs/>
          <w:i/>
          <w:i/>
          <w:iCs/>
          <w:sz w:val="28"/>
          <w:szCs w:val="28"/>
        </w:rPr>
      </w:pPr>
      <w:r>
        <w:rPr>
          <w:bCs/>
          <w:i/>
          <w:iCs/>
          <w:sz w:val="28"/>
          <w:szCs w:val="28"/>
        </w:rPr>
        <w:t>3.1. Работодатель имеет право:</w:t>
      </w:r>
    </w:p>
    <w:p>
      <w:pPr>
        <w:pStyle w:val="Normal"/>
        <w:jc w:val="both"/>
        <w:rPr>
          <w:bCs/>
          <w:iCs/>
          <w:sz w:val="28"/>
          <w:szCs w:val="28"/>
        </w:rPr>
      </w:pPr>
      <w:r>
        <w:rPr>
          <w:bCs/>
          <w:iCs/>
          <w:sz w:val="28"/>
          <w:szCs w:val="28"/>
        </w:rPr>
        <w:t>3.1.1 реализовывать права, предусмотренные Федеральным законом «О муниципальной службе в РФ», другими федеральными законами, законами Брянской области, Уставом городского округа «город Клинцы Брянской области», иными нормативными правовыми актами;</w:t>
      </w:r>
    </w:p>
    <w:p>
      <w:pPr>
        <w:pStyle w:val="Normal"/>
        <w:jc w:val="both"/>
        <w:rPr>
          <w:bCs/>
          <w:iCs/>
          <w:sz w:val="28"/>
          <w:szCs w:val="28"/>
        </w:rPr>
      </w:pPr>
      <w:r>
        <w:rPr>
          <w:bCs/>
          <w:iCs/>
          <w:sz w:val="28"/>
          <w:szCs w:val="28"/>
        </w:rPr>
        <w:t>3.1.2.требовать от  муниципального служащего исполнения обязанностей, предусмотренных п.2.2. настоящего договора и должностной инструкцией;</w:t>
      </w:r>
    </w:p>
    <w:p>
      <w:pPr>
        <w:pStyle w:val="Normal"/>
        <w:jc w:val="both"/>
        <w:rPr>
          <w:bCs/>
          <w:iCs/>
          <w:sz w:val="28"/>
          <w:szCs w:val="28"/>
        </w:rPr>
      </w:pPr>
      <w:r>
        <w:rPr>
          <w:bCs/>
          <w:iCs/>
          <w:sz w:val="28"/>
          <w:szCs w:val="28"/>
        </w:rPr>
        <w:t>3.1.3.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Normal"/>
        <w:jc w:val="both"/>
        <w:rPr>
          <w:bCs/>
          <w:iCs/>
          <w:sz w:val="28"/>
          <w:szCs w:val="28"/>
        </w:rPr>
      </w:pPr>
      <w:r>
        <w:rPr>
          <w:bCs/>
          <w:iCs/>
          <w:sz w:val="28"/>
          <w:szCs w:val="28"/>
        </w:rPr>
        <w:t>3.1.4. поощрять Муниципального служащего за добросовестный эффективный труд.</w:t>
      </w:r>
    </w:p>
    <w:p>
      <w:pPr>
        <w:pStyle w:val="Normal"/>
        <w:jc w:val="both"/>
        <w:rPr>
          <w:bCs/>
          <w:iCs/>
          <w:sz w:val="28"/>
          <w:szCs w:val="28"/>
        </w:rPr>
      </w:pPr>
      <w:r>
        <w:rPr>
          <w:bCs/>
          <w:i/>
          <w:iCs/>
          <w:sz w:val="28"/>
          <w:szCs w:val="28"/>
        </w:rPr>
        <w:t>3.2. Работодатель в пределах своих полномочий обязан</w:t>
      </w:r>
      <w:r>
        <w:rPr>
          <w:bCs/>
          <w:iCs/>
          <w:sz w:val="28"/>
          <w:szCs w:val="28"/>
        </w:rPr>
        <w:t>:</w:t>
      </w:r>
    </w:p>
    <w:p>
      <w:pPr>
        <w:pStyle w:val="Normal"/>
        <w:jc w:val="both"/>
        <w:rPr>
          <w:bCs/>
          <w:iCs/>
          <w:sz w:val="28"/>
          <w:szCs w:val="28"/>
        </w:rPr>
      </w:pPr>
      <w:r>
        <w:rPr>
          <w:bCs/>
          <w:iCs/>
          <w:sz w:val="28"/>
          <w:szCs w:val="28"/>
        </w:rPr>
        <w:t>а) способствовать обеспечению Муниципальному служащему надлежащих организационно-технических условий, необходимых для исполнения им должностных обязанностей;</w:t>
      </w:r>
    </w:p>
    <w:p>
      <w:pPr>
        <w:pStyle w:val="Normal"/>
        <w:jc w:val="both"/>
        <w:rPr>
          <w:bCs/>
          <w:iCs/>
          <w:sz w:val="28"/>
          <w:szCs w:val="28"/>
        </w:rPr>
      </w:pPr>
      <w:r>
        <w:rPr>
          <w:bCs/>
          <w:iCs/>
          <w:sz w:val="28"/>
          <w:szCs w:val="28"/>
        </w:rPr>
        <w:t>б) способствовать обеспечению предоставления Муниципальному служащему гарантий, установленных Федеральным законом, Уставом городского округа «город Клинцы Брянской области», иными нормативными правовыми актами и настоящим трудовым договором;</w:t>
      </w:r>
    </w:p>
    <w:p>
      <w:pPr>
        <w:pStyle w:val="Normal"/>
        <w:jc w:val="both"/>
        <w:rPr>
          <w:bCs/>
          <w:iCs/>
          <w:sz w:val="28"/>
          <w:szCs w:val="28"/>
        </w:rPr>
      </w:pPr>
      <w:r>
        <w:rPr>
          <w:bCs/>
          <w:iCs/>
          <w:sz w:val="28"/>
          <w:szCs w:val="28"/>
        </w:rPr>
        <w:t>в) соблюдать законодательство РФ, положения нормативных правовых актов органов местного самоуправления города Клинцы Брянской области и условия  настоящего трудового договора;</w:t>
      </w:r>
    </w:p>
    <w:p>
      <w:pPr>
        <w:pStyle w:val="Normal"/>
        <w:jc w:val="both"/>
        <w:rPr>
          <w:bCs/>
          <w:iCs/>
          <w:sz w:val="28"/>
          <w:szCs w:val="28"/>
        </w:rPr>
      </w:pPr>
      <w:r>
        <w:rPr>
          <w:bCs/>
          <w:iCs/>
          <w:sz w:val="28"/>
          <w:szCs w:val="28"/>
        </w:rPr>
        <w:t>г) исполнять иные обязанности, предусмотренные Федеральным законом и иными нормативными правовыми актами.</w:t>
      </w:r>
    </w:p>
    <w:p>
      <w:pPr>
        <w:pStyle w:val="Normal"/>
        <w:jc w:val="both"/>
        <w:rPr>
          <w:bCs/>
          <w:iCs/>
          <w:sz w:val="28"/>
          <w:szCs w:val="28"/>
        </w:rPr>
      </w:pPr>
      <w:r>
        <w:rPr>
          <w:bCs/>
          <w:iCs/>
          <w:sz w:val="28"/>
          <w:szCs w:val="28"/>
        </w:rPr>
        <w:t>д) расторгнуть настоящий трудовой договор в случаях, предусмотренных пунктом  9.1. настоящего трудового договора, трудовым законодательством Российской Федерации и   иными федеральными законами.</w:t>
      </w:r>
    </w:p>
    <w:p>
      <w:pPr>
        <w:pStyle w:val="Normal"/>
        <w:jc w:val="both"/>
        <w:rPr>
          <w:bCs/>
          <w:iCs/>
          <w:sz w:val="28"/>
          <w:szCs w:val="28"/>
        </w:rPr>
      </w:pPr>
      <w:r>
        <w:rPr>
          <w:bCs/>
          <w:iCs/>
          <w:sz w:val="28"/>
          <w:szCs w:val="28"/>
        </w:rPr>
      </w:r>
    </w:p>
    <w:p>
      <w:pPr>
        <w:pStyle w:val="Normal"/>
        <w:jc w:val="center"/>
        <w:rPr>
          <w:b/>
          <w:b/>
          <w:bCs/>
          <w:iCs/>
          <w:sz w:val="28"/>
          <w:szCs w:val="28"/>
        </w:rPr>
      </w:pPr>
      <w:r>
        <w:rPr>
          <w:b/>
          <w:bCs/>
          <w:iCs/>
          <w:sz w:val="28"/>
          <w:szCs w:val="28"/>
        </w:rPr>
        <w:t>IV. Оплата труда</w:t>
      </w:r>
    </w:p>
    <w:p>
      <w:pPr>
        <w:pStyle w:val="Normal"/>
        <w:jc w:val="both"/>
        <w:rPr>
          <w:bCs/>
          <w:iCs/>
          <w:sz w:val="28"/>
          <w:szCs w:val="28"/>
        </w:rPr>
      </w:pPr>
      <w:r>
        <w:rPr>
          <w:bCs/>
          <w:iCs/>
          <w:sz w:val="28"/>
          <w:szCs w:val="28"/>
        </w:rPr>
        <w:t xml:space="preserve">4.1. Оплата труда  (заработная плата)  Муниципального  служащего устанавливается Работодателем  на основании решения Клинцовского городского совета народных депутатов № 3-1/559 от 15.10.2008г  «Об утверждении положения об оплате труда и гарантиях в органах местного самоуправления города Клинцы Брянской области».               </w:t>
      </w:r>
    </w:p>
    <w:p>
      <w:pPr>
        <w:pStyle w:val="Normal"/>
        <w:jc w:val="both"/>
        <w:rPr>
          <w:bCs/>
          <w:iCs/>
          <w:sz w:val="28"/>
          <w:szCs w:val="28"/>
        </w:rPr>
      </w:pPr>
      <w:r>
        <w:rPr>
          <w:bCs/>
          <w:iCs/>
          <w:sz w:val="28"/>
          <w:szCs w:val="28"/>
        </w:rPr>
      </w:r>
    </w:p>
    <w:p>
      <w:pPr>
        <w:pStyle w:val="Normal"/>
        <w:jc w:val="both"/>
        <w:rPr/>
      </w:pPr>
      <w:r>
        <w:rPr>
          <w:bCs/>
          <w:iCs/>
          <w:sz w:val="28"/>
          <w:szCs w:val="28"/>
        </w:rPr>
        <w:t xml:space="preserve">       </w:t>
      </w:r>
      <w:r>
        <w:rPr>
          <w:bCs/>
          <w:iCs/>
          <w:sz w:val="28"/>
          <w:szCs w:val="28"/>
        </w:rPr>
        <w:t>Муниципальному служащему устанавливается денежное содержание, которое  с ______________ состоит из:</w:t>
      </w:r>
    </w:p>
    <w:p>
      <w:pPr>
        <w:pStyle w:val="Normal"/>
        <w:jc w:val="both"/>
        <w:rPr/>
      </w:pPr>
      <w:r>
        <w:rPr>
          <w:bCs/>
          <w:iCs/>
          <w:sz w:val="28"/>
          <w:szCs w:val="28"/>
        </w:rPr>
        <w:t>- должностного оклада в размере ___________ рублей в месяц;</w:t>
      </w:r>
    </w:p>
    <w:p>
      <w:pPr>
        <w:pStyle w:val="Normal"/>
        <w:jc w:val="both"/>
        <w:rPr>
          <w:bCs/>
          <w:iCs/>
          <w:sz w:val="28"/>
          <w:szCs w:val="28"/>
        </w:rPr>
      </w:pPr>
      <w:r>
        <w:rPr>
          <w:bCs/>
          <w:iCs/>
          <w:sz w:val="28"/>
          <w:szCs w:val="28"/>
        </w:rPr>
        <w:t>ежемесячных дополнительных выплат:</w:t>
      </w:r>
    </w:p>
    <w:p>
      <w:pPr>
        <w:pStyle w:val="Normal"/>
        <w:jc w:val="both"/>
        <w:rPr/>
      </w:pPr>
      <w:r>
        <w:rPr>
          <w:bCs/>
          <w:iCs/>
          <w:sz w:val="28"/>
          <w:szCs w:val="28"/>
        </w:rPr>
        <w:t>а) ежемесячная надбавка к должностному окладу за особые условия муниципальной службы в размере __________ от должностного оклада;</w:t>
      </w:r>
    </w:p>
    <w:p>
      <w:pPr>
        <w:pStyle w:val="Normal"/>
        <w:jc w:val="both"/>
        <w:rPr/>
      </w:pPr>
      <w:r>
        <w:rPr>
          <w:bCs/>
          <w:iCs/>
          <w:sz w:val="28"/>
          <w:szCs w:val="28"/>
        </w:rPr>
        <w:t>б) ежемесячное денежное поощрение в размере _________ от должностного оклада;</w:t>
      </w:r>
    </w:p>
    <w:p>
      <w:pPr>
        <w:pStyle w:val="Normal"/>
        <w:jc w:val="both"/>
        <w:rPr/>
      </w:pPr>
      <w:r>
        <w:rPr>
          <w:bCs/>
          <w:iCs/>
          <w:sz w:val="28"/>
          <w:szCs w:val="28"/>
        </w:rPr>
        <w:t>в) ежемесячная денежная надбавка за стаж муниципальной службы в размере _______ от должностного оклада;</w:t>
      </w:r>
    </w:p>
    <w:p>
      <w:pPr>
        <w:pStyle w:val="Normal"/>
        <w:jc w:val="both"/>
        <w:rPr/>
      </w:pPr>
      <w:r>
        <w:rPr>
          <w:bCs/>
          <w:iCs/>
          <w:sz w:val="28"/>
          <w:szCs w:val="28"/>
        </w:rPr>
        <w:t>г) ежемесячная надбавка за классный чин в размере _______ от должностного оклада (________________);</w:t>
      </w:r>
    </w:p>
    <w:p>
      <w:pPr>
        <w:pStyle w:val="Normal"/>
        <w:jc w:val="both"/>
        <w:rPr>
          <w:bCs/>
          <w:iCs/>
          <w:sz w:val="28"/>
          <w:szCs w:val="28"/>
        </w:rPr>
      </w:pPr>
      <w:r>
        <w:rPr>
          <w:bCs/>
          <w:iCs/>
          <w:sz w:val="28"/>
          <w:szCs w:val="28"/>
        </w:rPr>
        <w:t>д) иных дополнительных выплат:</w:t>
      </w:r>
    </w:p>
    <w:p>
      <w:pPr>
        <w:pStyle w:val="Normal"/>
        <w:jc w:val="both"/>
        <w:rPr>
          <w:bCs/>
          <w:iCs/>
          <w:sz w:val="28"/>
          <w:szCs w:val="28"/>
        </w:rPr>
      </w:pPr>
      <w:r>
        <w:rPr>
          <w:bCs/>
          <w:iCs/>
          <w:sz w:val="28"/>
          <w:szCs w:val="28"/>
        </w:rPr>
        <w:t>- единовременной выплаты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pPr>
        <w:pStyle w:val="Normal"/>
        <w:jc w:val="center"/>
        <w:rPr>
          <w:b/>
          <w:b/>
          <w:bCs/>
          <w:iCs/>
          <w:sz w:val="28"/>
          <w:szCs w:val="28"/>
        </w:rPr>
      </w:pPr>
      <w:r>
        <w:rPr>
          <w:b/>
          <w:bCs/>
          <w:iCs/>
          <w:sz w:val="28"/>
          <w:szCs w:val="28"/>
        </w:rPr>
      </w:r>
    </w:p>
    <w:p>
      <w:pPr>
        <w:pStyle w:val="Normal"/>
        <w:jc w:val="center"/>
        <w:rPr>
          <w:b/>
          <w:b/>
          <w:bCs/>
          <w:iCs/>
          <w:sz w:val="28"/>
          <w:szCs w:val="28"/>
        </w:rPr>
      </w:pPr>
      <w:r>
        <w:rPr>
          <w:b/>
          <w:bCs/>
          <w:iCs/>
          <w:sz w:val="28"/>
          <w:szCs w:val="28"/>
        </w:rPr>
        <w:t>V. Служебное время и время отдыха</w:t>
      </w:r>
    </w:p>
    <w:p>
      <w:pPr>
        <w:pStyle w:val="Normal"/>
        <w:jc w:val="both"/>
        <w:rPr>
          <w:bCs/>
          <w:iCs/>
          <w:sz w:val="28"/>
          <w:szCs w:val="28"/>
        </w:rPr>
      </w:pPr>
      <w:r>
        <w:rPr>
          <w:bCs/>
          <w:iCs/>
          <w:sz w:val="28"/>
          <w:szCs w:val="28"/>
        </w:rPr>
        <w:t xml:space="preserve">5.1. Муниципальному служащему устанавливается:                     </w:t>
      </w:r>
    </w:p>
    <w:p>
      <w:pPr>
        <w:pStyle w:val="Normal"/>
        <w:jc w:val="both"/>
        <w:rPr>
          <w:bCs/>
          <w:iCs/>
          <w:sz w:val="28"/>
          <w:szCs w:val="28"/>
        </w:rPr>
      </w:pPr>
      <w:r>
        <w:rPr>
          <w:bCs/>
          <w:iCs/>
          <w:sz w:val="28"/>
          <w:szCs w:val="28"/>
        </w:rPr>
        <w:t xml:space="preserve">5.1.1 </w:t>
      </w:r>
      <w:r>
        <w:rPr>
          <w:bCs/>
          <w:iCs/>
          <w:sz w:val="28"/>
          <w:szCs w:val="28"/>
          <w:u w:val="single"/>
        </w:rPr>
        <w:t>нормированный</w:t>
      </w:r>
      <w:r>
        <w:rPr>
          <w:bCs/>
          <w:iCs/>
          <w:sz w:val="28"/>
          <w:szCs w:val="28"/>
        </w:rPr>
        <w:t xml:space="preserve"> (ненормированный) рабочий день (нужное подчеркнуть)</w:t>
      </w:r>
    </w:p>
    <w:p>
      <w:pPr>
        <w:pStyle w:val="Normal"/>
        <w:jc w:val="both"/>
        <w:rPr>
          <w:bCs/>
          <w:iCs/>
          <w:sz w:val="28"/>
          <w:szCs w:val="28"/>
        </w:rPr>
      </w:pPr>
      <w:r>
        <w:rPr>
          <w:bCs/>
          <w:iCs/>
          <w:sz w:val="28"/>
          <w:szCs w:val="28"/>
        </w:rPr>
        <w:t>5.1.2. Продолжительность рабочей недели – 40 часов.</w:t>
      </w:r>
    </w:p>
    <w:p>
      <w:pPr>
        <w:pStyle w:val="Normal"/>
        <w:jc w:val="both"/>
        <w:rPr>
          <w:bCs/>
          <w:iCs/>
          <w:sz w:val="28"/>
          <w:szCs w:val="28"/>
        </w:rPr>
      </w:pPr>
      <w:r>
        <w:rPr>
          <w:bCs/>
          <w:iCs/>
          <w:sz w:val="28"/>
          <w:szCs w:val="28"/>
        </w:rPr>
        <w:t>5.1.3. Количество выходных дней в неделю – 2 выходных: суббота, воскресенье.</w:t>
      </w:r>
    </w:p>
    <w:p>
      <w:pPr>
        <w:pStyle w:val="Normal"/>
        <w:jc w:val="both"/>
        <w:rPr>
          <w:bCs/>
          <w:iCs/>
          <w:sz w:val="28"/>
          <w:szCs w:val="28"/>
        </w:rPr>
      </w:pPr>
      <w:r>
        <w:rPr>
          <w:bCs/>
          <w:iCs/>
          <w:sz w:val="28"/>
          <w:szCs w:val="28"/>
        </w:rPr>
        <w:t>5.1.4. Продолжительность ежедневной  работы:</w:t>
      </w:r>
    </w:p>
    <w:p>
      <w:pPr>
        <w:pStyle w:val="Normal"/>
        <w:jc w:val="both"/>
        <w:rPr>
          <w:bCs/>
          <w:iCs/>
          <w:sz w:val="28"/>
          <w:szCs w:val="28"/>
        </w:rPr>
      </w:pPr>
      <w:r>
        <w:rPr>
          <w:bCs/>
          <w:iCs/>
          <w:sz w:val="28"/>
          <w:szCs w:val="28"/>
        </w:rPr>
        <w:t>Понедельник - четверг  с 08-30 до 17-45,  пятница с 08-30 до 16-30</w:t>
      </w:r>
    </w:p>
    <w:p>
      <w:pPr>
        <w:pStyle w:val="Normal"/>
        <w:jc w:val="both"/>
        <w:rPr>
          <w:bCs/>
          <w:iCs/>
          <w:sz w:val="28"/>
          <w:szCs w:val="28"/>
        </w:rPr>
      </w:pPr>
      <w:r>
        <w:rPr>
          <w:bCs/>
          <w:iCs/>
          <w:sz w:val="28"/>
          <w:szCs w:val="28"/>
        </w:rPr>
        <w:t>5.1.5. Перерыв для отдыха и питания – с 13-00 до 14-00.</w:t>
      </w:r>
    </w:p>
    <w:p>
      <w:pPr>
        <w:pStyle w:val="Normal"/>
        <w:jc w:val="both"/>
        <w:rPr>
          <w:bCs/>
          <w:iCs/>
          <w:sz w:val="28"/>
          <w:szCs w:val="28"/>
        </w:rPr>
      </w:pPr>
      <w:r>
        <w:rPr>
          <w:bCs/>
          <w:iCs/>
          <w:sz w:val="28"/>
          <w:szCs w:val="28"/>
        </w:rPr>
        <w:t>5.2.  Муниципальному служащему в соответствии с графиком отпусков, согласованному с работодателем, предоставляются:</w:t>
      </w:r>
    </w:p>
    <w:p>
      <w:pPr>
        <w:pStyle w:val="Normal"/>
        <w:jc w:val="both"/>
        <w:rPr>
          <w:bCs/>
          <w:iCs/>
          <w:sz w:val="28"/>
          <w:szCs w:val="28"/>
        </w:rPr>
      </w:pPr>
      <w:r>
        <w:rPr>
          <w:bCs/>
          <w:iCs/>
          <w:sz w:val="28"/>
          <w:szCs w:val="28"/>
        </w:rPr>
        <w:t>а) ежегодный основной оплачиваемый отпуск продолжительностью 30 календарных дней согласно   Федеральному закону №  25-ФЗ от  02.03.2007 года « О муниципальной службе в Российской Федерации»</w:t>
      </w:r>
    </w:p>
    <w:p>
      <w:pPr>
        <w:pStyle w:val="Normal"/>
        <w:jc w:val="both"/>
        <w:rPr>
          <w:bCs/>
          <w:iCs/>
          <w:sz w:val="28"/>
          <w:szCs w:val="28"/>
        </w:rPr>
      </w:pPr>
      <w:r>
        <w:rPr>
          <w:bCs/>
          <w:iCs/>
          <w:sz w:val="28"/>
          <w:szCs w:val="28"/>
        </w:rPr>
        <w:t>б) ежегодный дополнительный оплачиваемый отпуск за выслугу лет в соответствии с действующим  законодательством о муниципальной службе; в) ежегодный дополнительный оплачиваемый отпуск за работу в зоне радиоактивного загрязнения в соответствии с Законом РФ от 15 мая 1991 г. N 1244-1 «О социальной защите граждан, подвергшихся воздействию радиации вследствие катастрофы на Чернобыльской АЭС» до 14 календарных дней.</w:t>
      </w:r>
    </w:p>
    <w:p>
      <w:pPr>
        <w:pStyle w:val="Normal"/>
        <w:jc w:val="both"/>
        <w:rPr>
          <w:bCs/>
          <w:iCs/>
          <w:sz w:val="28"/>
          <w:szCs w:val="28"/>
        </w:rPr>
      </w:pPr>
      <w:r>
        <w:rPr>
          <w:bCs/>
          <w:iCs/>
          <w:sz w:val="28"/>
          <w:szCs w:val="28"/>
        </w:rPr>
        <w:t xml:space="preserve"> </w:t>
      </w:r>
      <w:r>
        <w:rPr>
          <w:bCs/>
          <w:iCs/>
          <w:sz w:val="28"/>
          <w:szCs w:val="28"/>
        </w:rPr>
        <w:t>г) ежегодный дополнительный отпуск за ненормированный рабочий день в количестве ___-__ календарных дней.</w:t>
      </w:r>
    </w:p>
    <w:p>
      <w:pPr>
        <w:pStyle w:val="Normal"/>
        <w:jc w:val="both"/>
        <w:rPr>
          <w:bCs/>
          <w:iCs/>
          <w:sz w:val="28"/>
          <w:szCs w:val="28"/>
        </w:rPr>
      </w:pPr>
      <w:r>
        <w:rPr>
          <w:bCs/>
          <w:iCs/>
          <w:sz w:val="28"/>
          <w:szCs w:val="28"/>
        </w:rPr>
      </w:r>
    </w:p>
    <w:p>
      <w:pPr>
        <w:pStyle w:val="Normal"/>
        <w:jc w:val="center"/>
        <w:rPr>
          <w:b/>
          <w:b/>
          <w:bCs/>
          <w:iCs/>
          <w:sz w:val="28"/>
          <w:szCs w:val="28"/>
        </w:rPr>
      </w:pPr>
      <w:r>
        <w:rPr>
          <w:b/>
          <w:bCs/>
          <w:iCs/>
          <w:sz w:val="28"/>
          <w:szCs w:val="28"/>
        </w:rPr>
        <w:t>VI. Условия профессиональной служебной деятельности, гарантии, компенсации и льготы в связи с профессиональной служебной деятельностью</w:t>
      </w:r>
    </w:p>
    <w:p>
      <w:pPr>
        <w:pStyle w:val="Normal"/>
        <w:jc w:val="both"/>
        <w:rPr>
          <w:bCs/>
          <w:iCs/>
          <w:sz w:val="28"/>
          <w:szCs w:val="28"/>
        </w:rPr>
      </w:pPr>
      <w:r>
        <w:rPr>
          <w:bCs/>
          <w:iCs/>
          <w:sz w:val="28"/>
          <w:szCs w:val="28"/>
        </w:rPr>
        <w:t xml:space="preserve">6.1. Муниципальному служащему обеспечиваются надлежащие организационно-технические условия, необходимые для исполнения им должностных обязанностей: </w:t>
      </w:r>
    </w:p>
    <w:p>
      <w:pPr>
        <w:pStyle w:val="Normal"/>
        <w:jc w:val="both"/>
        <w:rPr>
          <w:bCs/>
          <w:iCs/>
          <w:sz w:val="28"/>
          <w:szCs w:val="28"/>
        </w:rPr>
      </w:pPr>
      <w:r>
        <w:rPr>
          <w:bCs/>
          <w:iCs/>
          <w:sz w:val="28"/>
          <w:szCs w:val="28"/>
        </w:rPr>
        <w:t>оборудование служебного места средствами связи, оргтехникой;  доступ к информационным системам и т.д.</w:t>
      </w:r>
    </w:p>
    <w:p>
      <w:pPr>
        <w:pStyle w:val="Normal"/>
        <w:jc w:val="both"/>
        <w:rPr>
          <w:bCs/>
          <w:iCs/>
          <w:sz w:val="28"/>
          <w:szCs w:val="28"/>
        </w:rPr>
      </w:pPr>
      <w:r>
        <w:rPr>
          <w:bCs/>
          <w:iCs/>
          <w:sz w:val="28"/>
          <w:szCs w:val="28"/>
        </w:rPr>
        <w:tab/>
      </w:r>
    </w:p>
    <w:p>
      <w:pPr>
        <w:pStyle w:val="Normal"/>
        <w:jc w:val="both"/>
        <w:rPr>
          <w:bCs/>
          <w:iCs/>
          <w:sz w:val="28"/>
          <w:szCs w:val="28"/>
        </w:rPr>
      </w:pPr>
      <w:r>
        <w:rPr>
          <w:bCs/>
          <w:iCs/>
          <w:sz w:val="28"/>
          <w:szCs w:val="28"/>
        </w:rPr>
        <w:t>6.2. Муниципальному служащему предоставляются основные гарантии, указанные в статье 23 Федерального закона «О муниципальной службе в Российской Федерации».</w:t>
      </w:r>
    </w:p>
    <w:p>
      <w:pPr>
        <w:pStyle w:val="Normal"/>
        <w:jc w:val="center"/>
        <w:rPr>
          <w:b/>
          <w:b/>
          <w:bCs/>
          <w:iCs/>
          <w:sz w:val="28"/>
          <w:szCs w:val="28"/>
        </w:rPr>
      </w:pPr>
      <w:r>
        <w:rPr>
          <w:b/>
          <w:bCs/>
          <w:iCs/>
          <w:sz w:val="28"/>
          <w:szCs w:val="28"/>
        </w:rPr>
      </w:r>
    </w:p>
    <w:p>
      <w:pPr>
        <w:pStyle w:val="Normal"/>
        <w:jc w:val="center"/>
        <w:rPr>
          <w:b/>
          <w:b/>
          <w:bCs/>
          <w:iCs/>
          <w:sz w:val="28"/>
          <w:szCs w:val="28"/>
        </w:rPr>
      </w:pPr>
      <w:r>
        <w:rPr>
          <w:b/>
          <w:bCs/>
          <w:iCs/>
          <w:sz w:val="28"/>
          <w:szCs w:val="28"/>
        </w:rPr>
        <w:t>VII. Иные условия трудового договора</w:t>
      </w:r>
    </w:p>
    <w:p>
      <w:pPr>
        <w:pStyle w:val="Normal"/>
        <w:jc w:val="both"/>
        <w:rPr>
          <w:bCs/>
          <w:iCs/>
          <w:sz w:val="28"/>
          <w:szCs w:val="28"/>
        </w:rPr>
      </w:pPr>
      <w:r>
        <w:rPr>
          <w:bCs/>
          <w:iCs/>
          <w:sz w:val="28"/>
          <w:szCs w:val="28"/>
        </w:rPr>
        <w:t xml:space="preserve">7.1. Иные условия трудового договора: </w:t>
      </w:r>
    </w:p>
    <w:p>
      <w:pPr>
        <w:pStyle w:val="Normal"/>
        <w:jc w:val="both"/>
        <w:rPr>
          <w:bCs/>
          <w:iCs/>
          <w:sz w:val="28"/>
          <w:szCs w:val="28"/>
        </w:rPr>
      </w:pPr>
      <w:r>
        <w:rPr>
          <w:bCs/>
          <w:iCs/>
          <w:sz w:val="28"/>
          <w:szCs w:val="28"/>
        </w:rPr>
      </w:r>
    </w:p>
    <w:p>
      <w:pPr>
        <w:pStyle w:val="Normal"/>
        <w:jc w:val="both"/>
        <w:rPr>
          <w:bCs/>
          <w:iCs/>
          <w:sz w:val="28"/>
          <w:szCs w:val="28"/>
        </w:rPr>
      </w:pPr>
      <w:r>
        <w:rPr>
          <w:bCs/>
          <w:iCs/>
          <w:sz w:val="28"/>
          <w:szCs w:val="28"/>
        </w:rPr>
        <w:t>______________________________________________________________</w:t>
      </w:r>
    </w:p>
    <w:p>
      <w:pPr>
        <w:pStyle w:val="Normal"/>
        <w:jc w:val="both"/>
        <w:rPr>
          <w:bCs/>
          <w:iCs/>
          <w:sz w:val="28"/>
          <w:szCs w:val="28"/>
        </w:rPr>
      </w:pPr>
      <w:r>
        <w:rPr>
          <w:bCs/>
          <w:iCs/>
          <w:sz w:val="28"/>
          <w:szCs w:val="28"/>
        </w:rPr>
      </w:r>
    </w:p>
    <w:p>
      <w:pPr>
        <w:pStyle w:val="Normal"/>
        <w:jc w:val="center"/>
        <w:rPr>
          <w:b/>
          <w:b/>
          <w:bCs/>
          <w:iCs/>
          <w:sz w:val="28"/>
          <w:szCs w:val="28"/>
        </w:rPr>
      </w:pPr>
      <w:r>
        <w:rPr>
          <w:b/>
          <w:bCs/>
          <w:iCs/>
          <w:sz w:val="28"/>
          <w:szCs w:val="28"/>
          <w:lang w:val="en-US"/>
        </w:rPr>
        <w:t>VIII</w:t>
      </w:r>
      <w:r>
        <w:rPr>
          <w:b/>
          <w:bCs/>
          <w:iCs/>
          <w:sz w:val="28"/>
          <w:szCs w:val="28"/>
        </w:rPr>
        <w:t>. Ответственность сторон трудового договора.</w:t>
      </w:r>
    </w:p>
    <w:p>
      <w:pPr>
        <w:pStyle w:val="Normal"/>
        <w:jc w:val="both"/>
        <w:rPr>
          <w:bCs/>
          <w:iCs/>
          <w:sz w:val="28"/>
          <w:szCs w:val="28"/>
        </w:rPr>
      </w:pPr>
      <w:r>
        <w:rPr>
          <w:bCs/>
          <w:iCs/>
          <w:sz w:val="28"/>
          <w:szCs w:val="28"/>
        </w:rPr>
        <w:t>8.1.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pPr>
        <w:pStyle w:val="Normal"/>
        <w:jc w:val="both"/>
        <w:rPr>
          <w:bCs/>
          <w:iCs/>
          <w:sz w:val="28"/>
          <w:szCs w:val="28"/>
        </w:rPr>
      </w:pPr>
      <w:r>
        <w:rPr>
          <w:bCs/>
          <w:iCs/>
          <w:sz w:val="28"/>
          <w:szCs w:val="28"/>
        </w:rPr>
        <w:t>8.2. Запрещается требовать от Муниципального служащего исполнения должностных обязанностей, не установленных настоящим трудовым договором и должностной инструкцией.</w:t>
      </w:r>
    </w:p>
    <w:p>
      <w:pPr>
        <w:pStyle w:val="Normal"/>
        <w:jc w:val="both"/>
        <w:rPr>
          <w:bCs/>
          <w:iCs/>
          <w:sz w:val="28"/>
          <w:szCs w:val="28"/>
        </w:rPr>
      </w:pPr>
      <w:r>
        <w:rPr>
          <w:bCs/>
          <w:iCs/>
          <w:sz w:val="28"/>
          <w:szCs w:val="28"/>
        </w:rPr>
        <w:t>8.3.Муниципальный служащий в соответствии с законодательством Российской Федерации несет ответственность за нарушение Кодекса этики и служебного поведения муниципальных служащих Клинцовской городской администрации, утвержденного постановлением Клинцовской городской администрации от 29 апреля 2011 года № 1009.</w:t>
      </w:r>
    </w:p>
    <w:p>
      <w:pPr>
        <w:pStyle w:val="Normal"/>
        <w:jc w:val="both"/>
        <w:rPr>
          <w:bCs/>
          <w:iCs/>
          <w:sz w:val="28"/>
          <w:szCs w:val="28"/>
        </w:rPr>
      </w:pPr>
      <w:r>
        <w:rPr>
          <w:bCs/>
          <w:iCs/>
          <w:sz w:val="28"/>
          <w:szCs w:val="28"/>
        </w:rPr>
      </w:r>
    </w:p>
    <w:p>
      <w:pPr>
        <w:pStyle w:val="Normal"/>
        <w:jc w:val="center"/>
        <w:rPr>
          <w:b/>
          <w:b/>
          <w:bCs/>
          <w:iCs/>
          <w:sz w:val="28"/>
          <w:szCs w:val="28"/>
        </w:rPr>
      </w:pPr>
      <w:r>
        <w:rPr>
          <w:b/>
          <w:bCs/>
          <w:iCs/>
          <w:sz w:val="28"/>
          <w:szCs w:val="28"/>
          <w:lang w:val="en-US"/>
        </w:rPr>
        <w:t>IX</w:t>
      </w:r>
      <w:r>
        <w:rPr>
          <w:b/>
          <w:bCs/>
          <w:iCs/>
          <w:sz w:val="28"/>
          <w:szCs w:val="28"/>
        </w:rPr>
        <w:t>. Изменение и дополнение трудового договора. Прекращение трудового договора</w:t>
      </w:r>
    </w:p>
    <w:p>
      <w:pPr>
        <w:pStyle w:val="Normal"/>
        <w:jc w:val="both"/>
        <w:rPr>
          <w:bCs/>
          <w:iCs/>
          <w:sz w:val="28"/>
          <w:szCs w:val="28"/>
        </w:rPr>
      </w:pPr>
      <w:r>
        <w:rPr>
          <w:bCs/>
          <w:i/>
          <w:iCs/>
          <w:sz w:val="28"/>
          <w:szCs w:val="28"/>
        </w:rPr>
        <w:t>9.1. Трудовой договор  подлежит прекращению Работодателем</w:t>
      </w:r>
      <w:r>
        <w:rPr>
          <w:bCs/>
          <w:iCs/>
          <w:sz w:val="28"/>
          <w:szCs w:val="28"/>
        </w:rPr>
        <w:t>:</w:t>
      </w:r>
    </w:p>
    <w:p>
      <w:pPr>
        <w:pStyle w:val="Normal"/>
        <w:jc w:val="both"/>
        <w:rPr>
          <w:bCs/>
          <w:iCs/>
          <w:sz w:val="28"/>
          <w:szCs w:val="28"/>
        </w:rPr>
      </w:pPr>
      <w:r>
        <w:rPr>
          <w:bCs/>
          <w:iCs/>
          <w:sz w:val="28"/>
          <w:szCs w:val="28"/>
        </w:rPr>
        <w:t>9.1.1 достижения  предельного возраста, установленного для замещения должности муниципальной службы;</w:t>
      </w:r>
    </w:p>
    <w:p>
      <w:pPr>
        <w:pStyle w:val="Normal"/>
        <w:jc w:val="both"/>
        <w:rPr>
          <w:bCs/>
          <w:iCs/>
          <w:sz w:val="28"/>
          <w:szCs w:val="28"/>
        </w:rPr>
      </w:pPr>
      <w:r>
        <w:rPr>
          <w:bCs/>
          <w:iCs/>
          <w:sz w:val="28"/>
          <w:szCs w:val="28"/>
        </w:rPr>
        <w:t>9.1.2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находиться на муниципальной службе;</w:t>
      </w:r>
    </w:p>
    <w:p>
      <w:pPr>
        <w:pStyle w:val="Normal"/>
        <w:jc w:val="both"/>
        <w:rPr>
          <w:bCs/>
          <w:iCs/>
          <w:sz w:val="28"/>
          <w:szCs w:val="28"/>
        </w:rPr>
      </w:pPr>
      <w:r>
        <w:rPr>
          <w:bCs/>
          <w:iCs/>
          <w:sz w:val="28"/>
          <w:szCs w:val="28"/>
        </w:rPr>
        <w:t>9.1.3. несоблюдения ограничений и запретов, связанных с муниципальной службой и установленных статьями 13, 14, 14.1 и 15 Федерального закона № 25 от 02.03.2007 года  «О муниципальной службе в Российской Федерации»;</w:t>
      </w:r>
    </w:p>
    <w:p>
      <w:pPr>
        <w:pStyle w:val="Normal"/>
        <w:jc w:val="both"/>
        <w:rPr>
          <w:bCs/>
          <w:iCs/>
          <w:sz w:val="28"/>
          <w:szCs w:val="28"/>
        </w:rPr>
      </w:pPr>
      <w:r>
        <w:rPr>
          <w:bCs/>
          <w:iCs/>
          <w:sz w:val="28"/>
          <w:szCs w:val="28"/>
        </w:rPr>
        <w:t>9.1.4. применения административного наказания в виде дисквалификации.</w:t>
      </w:r>
    </w:p>
    <w:p>
      <w:pPr>
        <w:pStyle w:val="Normal"/>
        <w:jc w:val="both"/>
        <w:rPr>
          <w:bCs/>
          <w:iCs/>
          <w:sz w:val="28"/>
          <w:szCs w:val="28"/>
        </w:rPr>
      </w:pPr>
      <w:r>
        <w:rPr>
          <w:bCs/>
          <w:iCs/>
          <w:sz w:val="28"/>
          <w:szCs w:val="28"/>
        </w:rPr>
        <w:t>9.1.5. Настоящий трудовой договор может быть прекращен по другим   основаниям, предусмотренным законодательством Российской Федерации.</w:t>
      </w:r>
    </w:p>
    <w:p>
      <w:pPr>
        <w:pStyle w:val="Normal"/>
        <w:jc w:val="both"/>
        <w:rPr>
          <w:bCs/>
          <w:iCs/>
          <w:sz w:val="28"/>
          <w:szCs w:val="28"/>
        </w:rPr>
      </w:pPr>
      <w:r>
        <w:rPr>
          <w:bCs/>
          <w:iCs/>
          <w:sz w:val="28"/>
          <w:szCs w:val="28"/>
        </w:rPr>
        <w:t>9.2. Допускается продление срока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Normal"/>
        <w:jc w:val="both"/>
        <w:rPr>
          <w:bCs/>
          <w:iCs/>
          <w:sz w:val="28"/>
          <w:szCs w:val="28"/>
        </w:rPr>
      </w:pPr>
      <w:r>
        <w:rPr>
          <w:bCs/>
          <w:i/>
          <w:iCs/>
          <w:sz w:val="28"/>
          <w:szCs w:val="28"/>
        </w:rPr>
        <w:t xml:space="preserve">      </w:t>
      </w:r>
      <w:r>
        <w:rPr>
          <w:bCs/>
          <w:i/>
          <w:iCs/>
          <w:sz w:val="28"/>
          <w:szCs w:val="28"/>
        </w:rPr>
        <w:t>9.3. Изменения и дополнения могут быть внесены в настоящий трудовой договор по соглашению сторон в следующих случаях</w:t>
      </w:r>
      <w:r>
        <w:rPr>
          <w:bCs/>
          <w:iCs/>
          <w:sz w:val="28"/>
          <w:szCs w:val="28"/>
        </w:rPr>
        <w:t>:</w:t>
      </w:r>
    </w:p>
    <w:p>
      <w:pPr>
        <w:pStyle w:val="Normal"/>
        <w:jc w:val="both"/>
        <w:rPr>
          <w:bCs/>
          <w:iCs/>
          <w:sz w:val="28"/>
          <w:szCs w:val="28"/>
        </w:rPr>
      </w:pPr>
      <w:r>
        <w:rPr>
          <w:bCs/>
          <w:iCs/>
          <w:sz w:val="28"/>
          <w:szCs w:val="28"/>
        </w:rPr>
        <w:t>а) при изменении законодательства Российской Федерации, Брянской области, муниципальных правовых актов;</w:t>
      </w:r>
    </w:p>
    <w:p>
      <w:pPr>
        <w:pStyle w:val="Normal"/>
        <w:jc w:val="both"/>
        <w:rPr>
          <w:bCs/>
          <w:iCs/>
          <w:sz w:val="28"/>
          <w:szCs w:val="28"/>
        </w:rPr>
      </w:pPr>
      <w:r>
        <w:rPr>
          <w:bCs/>
          <w:iCs/>
          <w:sz w:val="28"/>
          <w:szCs w:val="28"/>
        </w:rPr>
        <w:t>б) по инициативе любой из сторон настоящего трудового договора.</w:t>
      </w:r>
    </w:p>
    <w:p>
      <w:pPr>
        <w:pStyle w:val="Normal"/>
        <w:jc w:val="both"/>
        <w:rPr>
          <w:bCs/>
          <w:iCs/>
          <w:sz w:val="28"/>
          <w:szCs w:val="28"/>
        </w:rPr>
      </w:pPr>
      <w:r>
        <w:rPr>
          <w:bCs/>
          <w:iCs/>
          <w:sz w:val="28"/>
          <w:szCs w:val="28"/>
        </w:rPr>
        <w:t>9.3.1.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pPr>
        <w:pStyle w:val="Normal"/>
        <w:jc w:val="both"/>
        <w:rPr>
          <w:bCs/>
          <w:iCs/>
          <w:sz w:val="28"/>
          <w:szCs w:val="28"/>
        </w:rPr>
      </w:pPr>
      <w:r>
        <w:rPr>
          <w:bCs/>
          <w:iCs/>
          <w:sz w:val="28"/>
          <w:szCs w:val="28"/>
        </w:rPr>
        <w:t xml:space="preserve">       </w:t>
      </w:r>
      <w:r>
        <w:rPr>
          <w:bCs/>
          <w:iCs/>
          <w:sz w:val="28"/>
          <w:szCs w:val="28"/>
        </w:rPr>
        <w:t>При изменении Работодателем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w:t>
      </w:r>
    </w:p>
    <w:p>
      <w:pPr>
        <w:pStyle w:val="Normal"/>
        <w:jc w:val="center"/>
        <w:rPr>
          <w:b/>
          <w:b/>
          <w:bCs/>
          <w:iCs/>
          <w:sz w:val="28"/>
          <w:szCs w:val="28"/>
        </w:rPr>
      </w:pPr>
      <w:r>
        <w:rPr>
          <w:b/>
          <w:bCs/>
          <w:iCs/>
          <w:sz w:val="28"/>
          <w:szCs w:val="28"/>
        </w:rPr>
      </w:r>
    </w:p>
    <w:p>
      <w:pPr>
        <w:pStyle w:val="Normal"/>
        <w:jc w:val="center"/>
        <w:rPr>
          <w:b/>
          <w:b/>
          <w:bCs/>
          <w:iCs/>
          <w:sz w:val="28"/>
          <w:szCs w:val="28"/>
        </w:rPr>
      </w:pPr>
      <w:r>
        <w:rPr>
          <w:b/>
          <w:bCs/>
          <w:iCs/>
          <w:sz w:val="28"/>
          <w:szCs w:val="28"/>
        </w:rPr>
        <w:t>X. Разрешение споров и разногласий</w:t>
      </w:r>
    </w:p>
    <w:p>
      <w:pPr>
        <w:pStyle w:val="Normal"/>
        <w:jc w:val="both"/>
        <w:rPr>
          <w:bCs/>
          <w:iCs/>
          <w:sz w:val="28"/>
          <w:szCs w:val="28"/>
        </w:rPr>
      </w:pPr>
      <w:r>
        <w:rPr>
          <w:bCs/>
          <w:iCs/>
          <w:sz w:val="28"/>
          <w:szCs w:val="28"/>
        </w:rPr>
        <w:t>10.1. Споры и разногласия по настоящему трудовому договору разрешаются по соглашению сторон, а в случае если согласие не достигнуто, в порядке, предусмотренном законодательством Российской Федерации.</w:t>
      </w:r>
    </w:p>
    <w:p>
      <w:pPr>
        <w:pStyle w:val="Normal"/>
        <w:jc w:val="both"/>
        <w:rPr>
          <w:bCs/>
          <w:iCs/>
          <w:sz w:val="28"/>
          <w:szCs w:val="28"/>
        </w:rPr>
      </w:pPr>
      <w:r>
        <w:rPr>
          <w:bCs/>
          <w:iCs/>
          <w:sz w:val="28"/>
          <w:szCs w:val="28"/>
        </w:rPr>
      </w:r>
    </w:p>
    <w:p>
      <w:pPr>
        <w:pStyle w:val="Normal"/>
        <w:jc w:val="both"/>
        <w:rPr>
          <w:bCs/>
          <w:iCs/>
          <w:sz w:val="28"/>
          <w:szCs w:val="28"/>
        </w:rPr>
      </w:pPr>
      <w:r>
        <w:rPr>
          <w:bCs/>
          <w:iCs/>
          <w:sz w:val="28"/>
          <w:szCs w:val="28"/>
        </w:rPr>
        <w:t>Настоящий трудовой договор составлен в двух экземплярах. Один экземпляр хранится в личном деле  Муниципального служащего, второй у Муниципального служащего. Оба экземпляра имеют одинаковую юридическую силу.</w:t>
      </w:r>
    </w:p>
    <w:p>
      <w:pPr>
        <w:pStyle w:val="Normal"/>
        <w:jc w:val="both"/>
        <w:rPr>
          <w:bCs/>
          <w:iCs/>
          <w:sz w:val="28"/>
          <w:szCs w:val="28"/>
        </w:rPr>
      </w:pPr>
      <w:r>
        <w:rPr>
          <w:bCs/>
          <w:iCs/>
          <w:sz w:val="28"/>
          <w:szCs w:val="28"/>
        </w:rPr>
      </w:r>
    </w:p>
    <w:tbl>
      <w:tblPr>
        <w:tblW w:w="9072" w:type="dxa"/>
        <w:jc w:val="left"/>
        <w:tblInd w:w="109" w:type="dxa"/>
        <w:tblBorders>
          <w:bottom w:val="single" w:sz="4" w:space="0" w:color="000000"/>
          <w:insideH w:val="single" w:sz="4" w:space="0" w:color="000000"/>
        </w:tblBorders>
        <w:tblCellMar>
          <w:top w:w="0" w:type="dxa"/>
          <w:left w:w="108" w:type="dxa"/>
          <w:bottom w:w="0" w:type="dxa"/>
          <w:right w:w="108" w:type="dxa"/>
        </w:tblCellMar>
        <w:tblLook w:noVBand="0" w:val="01e0" w:noHBand="0" w:lastColumn="1" w:firstColumn="1" w:lastRow="1" w:firstRow="1"/>
      </w:tblPr>
      <w:tblGrid>
        <w:gridCol w:w="4310"/>
        <w:gridCol w:w="538"/>
        <w:gridCol w:w="4224"/>
      </w:tblGrid>
      <w:tr>
        <w:trPr>
          <w:trHeight w:val="163" w:hRule="atLeast"/>
        </w:trPr>
        <w:tc>
          <w:tcPr>
            <w:tcW w:w="4310" w:type="dxa"/>
            <w:tcBorders>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538" w:type="dxa"/>
            <w:vMerge w:val="restart"/>
            <w:tcBorders>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r>
      <w:tr>
        <w:trPr>
          <w:trHeight w:val="1164"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t>(Ф.И.О. руководителя (лица его замещающего) органа местного самоуправления города Клинцы или структурного подразделения с правом юридического лица органа местного самоуправления города Клинцы)</w:t>
            </w:r>
          </w:p>
          <w:p>
            <w:pPr>
              <w:pStyle w:val="Normal"/>
              <w:jc w:val="both"/>
              <w:rPr>
                <w:bCs/>
                <w:iCs/>
                <w:sz w:val="28"/>
                <w:szCs w:val="28"/>
              </w:rPr>
            </w:pPr>
            <w:r>
              <w:rPr>
                <w:bCs/>
                <w:iCs/>
                <w:sz w:val="28"/>
                <w:szCs w:val="28"/>
              </w:rPr>
            </w:r>
          </w:p>
          <w:p>
            <w:pPr>
              <w:pStyle w:val="Normal"/>
              <w:jc w:val="both"/>
              <w:rPr>
                <w:bCs/>
                <w:iCs/>
                <w:sz w:val="28"/>
                <w:szCs w:val="28"/>
              </w:rPr>
            </w:pPr>
            <w:r>
              <w:rPr>
                <w:bCs/>
                <w:iCs/>
                <w:sz w:val="28"/>
                <w:szCs w:val="28"/>
              </w:rPr>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(Ф.И.О.Муниципального служащего)</w:t>
            </w:r>
          </w:p>
        </w:tc>
      </w:tr>
      <w:tr>
        <w:trPr>
          <w:trHeight w:val="163"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t>(подпись)</w:t>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t xml:space="preserve">            </w:t>
            </w:r>
            <w:r>
              <w:rPr>
                <w:bCs/>
                <w:iCs/>
                <w:sz w:val="28"/>
                <w:szCs w:val="28"/>
              </w:rPr>
              <w:t>(подпись)</w:t>
            </w:r>
          </w:p>
          <w:p>
            <w:pPr>
              <w:pStyle w:val="Normal"/>
              <w:jc w:val="both"/>
              <w:rPr>
                <w:bCs/>
                <w:iCs/>
                <w:sz w:val="28"/>
                <w:szCs w:val="28"/>
              </w:rPr>
            </w:pPr>
            <w:r>
              <w:rPr>
                <w:bCs/>
                <w:iCs/>
                <w:sz w:val="28"/>
                <w:szCs w:val="28"/>
              </w:rPr>
            </w:r>
          </w:p>
        </w:tc>
      </w:tr>
      <w:tr>
        <w:trPr>
          <w:trHeight w:val="163"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p>
            <w:pPr>
              <w:pStyle w:val="Normal"/>
              <w:jc w:val="both"/>
              <w:rPr>
                <w:bCs/>
                <w:iCs/>
                <w:sz w:val="28"/>
                <w:szCs w:val="28"/>
              </w:rPr>
            </w:pPr>
            <w:r>
              <w:rPr>
                <w:bCs/>
                <w:iCs/>
                <w:sz w:val="28"/>
                <w:szCs w:val="28"/>
              </w:rPr>
              <w:t>"       " ______________</w:t>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t xml:space="preserve">      </w:t>
            </w:r>
          </w:p>
          <w:p>
            <w:pPr>
              <w:pStyle w:val="Normal"/>
              <w:jc w:val="both"/>
              <w:rPr/>
            </w:pPr>
            <w:r>
              <w:rPr>
                <w:bCs/>
                <w:iCs/>
                <w:sz w:val="28"/>
                <w:szCs w:val="28"/>
              </w:rPr>
              <w:t>"     " ________________</w:t>
            </w:r>
          </w:p>
        </w:tc>
      </w:tr>
      <w:tr>
        <w:trPr>
          <w:trHeight w:val="334"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p>
            <w:pPr>
              <w:pStyle w:val="Normal"/>
              <w:jc w:val="both"/>
              <w:rPr>
                <w:bCs/>
                <w:iCs/>
                <w:sz w:val="28"/>
                <w:szCs w:val="28"/>
              </w:rPr>
            </w:pPr>
            <w:r>
              <w:rPr>
                <w:bCs/>
                <w:iCs/>
                <w:sz w:val="28"/>
                <w:szCs w:val="28"/>
              </w:rPr>
              <w:t>(место для печати)</w:t>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r>
      <w:tr>
        <w:trPr>
          <w:trHeight w:val="334"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p>
            <w:pPr>
              <w:pStyle w:val="Normal"/>
              <w:jc w:val="both"/>
              <w:rPr>
                <w:bCs/>
                <w:iCs/>
                <w:sz w:val="28"/>
                <w:szCs w:val="28"/>
              </w:rPr>
            </w:pPr>
            <w:r>
              <w:rPr>
                <w:bCs/>
                <w:iCs/>
                <w:sz w:val="28"/>
                <w:szCs w:val="28"/>
              </w:rPr>
              <w:t xml:space="preserve">Паспорт:  РФ  </w:t>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p>
            <w:pPr>
              <w:pStyle w:val="Normal"/>
              <w:jc w:val="both"/>
              <w:rPr>
                <w:bCs/>
                <w:iCs/>
                <w:sz w:val="28"/>
                <w:szCs w:val="28"/>
              </w:rPr>
            </w:pPr>
            <w:r>
              <w:rPr>
                <w:bCs/>
                <w:iCs/>
                <w:sz w:val="28"/>
                <w:szCs w:val="28"/>
              </w:rPr>
              <w:t xml:space="preserve">Паспорт: РФ   </w:t>
            </w:r>
          </w:p>
        </w:tc>
      </w:tr>
      <w:tr>
        <w:trPr>
          <w:trHeight w:val="171"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 xml:space="preserve">Серия  № </w:t>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 xml:space="preserve">Серия  № </w:t>
            </w:r>
          </w:p>
        </w:tc>
      </w:tr>
      <w:tr>
        <w:trPr>
          <w:trHeight w:val="497"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 xml:space="preserve">Выдан </w:t>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 xml:space="preserve">Выдан </w:t>
            </w:r>
          </w:p>
        </w:tc>
      </w:tr>
      <w:tr>
        <w:trPr>
          <w:trHeight w:val="163"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t>(кем, когда)</w:t>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t>(кем, когда)</w:t>
            </w:r>
          </w:p>
        </w:tc>
      </w:tr>
      <w:tr>
        <w:trPr>
          <w:trHeight w:val="163"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 xml:space="preserve">ОГРН </w:t>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r>
      <w:tr>
        <w:trPr>
          <w:trHeight w:val="171"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 xml:space="preserve">ИНН </w:t>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 xml:space="preserve">ИНН </w:t>
            </w:r>
          </w:p>
        </w:tc>
      </w:tr>
      <w:tr>
        <w:trPr>
          <w:trHeight w:val="326"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 xml:space="preserve">Адрес: </w:t>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Адрес:</w:t>
            </w:r>
          </w:p>
        </w:tc>
      </w:tr>
      <w:tr>
        <w:trPr>
          <w:trHeight w:val="171" w:hRule="atLeast"/>
        </w:trPr>
        <w:tc>
          <w:tcPr>
            <w:tcW w:w="4310"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 xml:space="preserve">Телефон </w:t>
            </w:r>
          </w:p>
        </w:tc>
        <w:tc>
          <w:tcPr>
            <w:tcW w:w="538" w:type="dxa"/>
            <w:vMerge w:val="continue"/>
            <w:tcBorders>
              <w:top w:val="single" w:sz="4" w:space="0" w:color="000000"/>
              <w:bottom w:val="single" w:sz="4" w:space="0" w:color="000000"/>
              <w:insideH w:val="single" w:sz="4" w:space="0" w:color="000000"/>
            </w:tcBorders>
            <w:shd w:fill="auto" w:val="clear"/>
          </w:tcPr>
          <w:p>
            <w:pPr>
              <w:pStyle w:val="Normal"/>
              <w:jc w:val="both"/>
              <w:rPr>
                <w:bCs/>
                <w:iCs/>
                <w:sz w:val="28"/>
                <w:szCs w:val="28"/>
              </w:rPr>
            </w:pPr>
            <w:r>
              <w:rPr>
                <w:bCs/>
                <w:iCs/>
                <w:sz w:val="28"/>
                <w:szCs w:val="28"/>
              </w:rPr>
            </w:r>
          </w:p>
        </w:tc>
        <w:tc>
          <w:tcPr>
            <w:tcW w:w="4224" w:type="dxa"/>
            <w:tcBorders>
              <w:top w:val="single" w:sz="4" w:space="0" w:color="000000"/>
              <w:bottom w:val="single" w:sz="4" w:space="0" w:color="000000"/>
              <w:insideH w:val="single" w:sz="4" w:space="0" w:color="000000"/>
            </w:tcBorders>
            <w:shd w:fill="auto" w:val="clear"/>
          </w:tcPr>
          <w:p>
            <w:pPr>
              <w:pStyle w:val="Normal"/>
              <w:jc w:val="both"/>
              <w:rPr/>
            </w:pPr>
            <w:r>
              <w:rPr>
                <w:bCs/>
                <w:iCs/>
                <w:sz w:val="28"/>
                <w:szCs w:val="28"/>
              </w:rPr>
              <w:t xml:space="preserve">Телефон </w:t>
            </w:r>
          </w:p>
        </w:tc>
      </w:tr>
    </w:tbl>
    <w:p>
      <w:pPr>
        <w:pStyle w:val="Normal"/>
        <w:rPr/>
      </w:pPr>
      <w:r>
        <w:rPr/>
      </w:r>
    </w:p>
    <w:sectPr>
      <w:type w:val="nextPage"/>
      <w:pgSz w:w="11906" w:h="16838"/>
      <w:pgMar w:left="1701" w:right="850" w:header="0" w:top="1134"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142b"/>
    <w:pPr>
      <w:widowControl/>
      <w:bidi w:val="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80142b"/>
    <w:rPr>
      <w:color w:val="0000FF"/>
      <w:u w:val="single"/>
    </w:rPr>
  </w:style>
  <w:style w:type="character" w:styleId="Style15" w:customStyle="1">
    <w:name w:val="Текст выноски Знак"/>
    <w:basedOn w:val="DefaultParagraphFont"/>
    <w:uiPriority w:val="99"/>
    <w:semiHidden/>
    <w:qFormat/>
    <w:rsid w:val="00a17311"/>
    <w:rPr>
      <w:rFonts w:ascii="Tahoma" w:hAnsi="Tahoma" w:eastAsia="Times New Roman" w:cs="Tahoma"/>
      <w:sz w:val="16"/>
      <w:szCs w:val="16"/>
      <w:lang w:eastAsia="ru-RU"/>
    </w:rPr>
  </w:style>
  <w:style w:type="character" w:styleId="ListLabel1" w:customStyle="1">
    <w:name w:val="ListLabel 1"/>
    <w:qFormat/>
    <w:rPr>
      <w:bCs/>
      <w:iCs/>
      <w:sz w:val="28"/>
      <w:szCs w:val="28"/>
    </w:rPr>
  </w:style>
  <w:style w:type="character" w:styleId="ListLabel2" w:customStyle="1">
    <w:name w:val="ListLabel 2"/>
    <w:qFormat/>
    <w:rPr>
      <w:bCs/>
      <w:iCs/>
      <w:sz w:val="28"/>
      <w:szCs w:val="28"/>
    </w:rPr>
  </w:style>
  <w:style w:type="character" w:styleId="ListLabel3" w:customStyle="1">
    <w:name w:val="ListLabel 3"/>
    <w:qFormat/>
    <w:rPr>
      <w:bCs/>
      <w:iCs/>
      <w:sz w:val="28"/>
      <w:szCs w:val="28"/>
    </w:rPr>
  </w:style>
  <w:style w:type="character" w:styleId="ListLabel4" w:customStyle="1">
    <w:name w:val="ListLabel 4"/>
    <w:qFormat/>
    <w:rPr>
      <w:bCs/>
      <w:iCs/>
      <w:sz w:val="28"/>
      <w:szCs w:val="28"/>
    </w:rPr>
  </w:style>
  <w:style w:type="character" w:styleId="ListLabel5">
    <w:name w:val="ListLabel 5"/>
    <w:qFormat/>
    <w:rPr>
      <w:bCs/>
      <w:iCs/>
      <w:sz w:val="28"/>
      <w:szCs w:val="28"/>
    </w:rPr>
  </w:style>
  <w:style w:type="paragraph" w:styleId="Style16" w:customStyle="1">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BalloonText">
    <w:name w:val="Balloon Text"/>
    <w:basedOn w:val="Normal"/>
    <w:uiPriority w:val="99"/>
    <w:semiHidden/>
    <w:unhideWhenUsed/>
    <w:qFormat/>
    <w:rsid w:val="00a17311"/>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72417C5D04A53EC7546AEFF72F41B7DE90D2E8E3052AA683727BF68C8E55BC1B0172D45597B6F20MFh4M" TargetMode="External"/><Relationship Id="rId3" Type="http://schemas.openxmlformats.org/officeDocument/2006/relationships/hyperlink" Target="consultantplus://offline/ref=C72417C5D04A53EC7546AEFF72F41B7DE90E268A3352AA683727BF68C8E55BC1B0172D45597B662FMFh9M" TargetMode="External"/><Relationship Id="rId4" Type="http://schemas.openxmlformats.org/officeDocument/2006/relationships/hyperlink" Target="consultantplus://offline/ref=C72417C5D04A53EC7546AEFF72F41B7DE90D2E8E3052AA683727BF68C8E55BC1B0172D455A79M6h5M" TargetMode="External"/><Relationship Id="rId5" Type="http://schemas.openxmlformats.org/officeDocument/2006/relationships/hyperlink" Target="consultantplus://offline/ref=6565064DA8EE4E673BCF71F47FC6F8EE6A98511EDAB39F9EA80268nDp5M" TargetMode="External"/><Relationship Id="rId6" Type="http://schemas.openxmlformats.org/officeDocument/2006/relationships/hyperlink" Target="consultantplus://offline/ref=6565064DA8EE4E673BCF71F47FC6F8EE61935F13D1EE9596F10E6AD2n1pDM" TargetMode="External"/><Relationship Id="rId7" Type="http://schemas.openxmlformats.org/officeDocument/2006/relationships/hyperlink" Target="consultantplus://offline/ref=6565064DA8EE4E673BCF71F47FC6F8EE69955012D3ECC89CF95766D01A133E4E1D90223CnBp7M"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LibreOffice/6.0.6.2$Linux_X86_64 LibreOffice_project/00m0$Build-2</Application>
  <Pages>8</Pages>
  <Words>2105</Words>
  <Characters>16009</Characters>
  <CharactersWithSpaces>18275</CharactersWithSpaces>
  <Paragraphs>142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2019-04-17T15:27:00Z</dcterms:created>
  <dc:creator>ч</dc:creator>
  <dc:description/>
  <dc:language>ru-RU</dc:language>
  <cp:lastModifiedBy/>
  <cp:lastPrinted>2019-03-26T09:16:00Z</cp:lastPrinted>
  <dcterms:modified xsi:type="dcterms:W3CDTF">2019-07-18T16:05:45Z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